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A602C7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A602C7" w:rsidRPr="00F02E5D" w:rsidRDefault="00A602C7" w:rsidP="00A602C7">
            <w:r w:rsidRPr="00F02E5D">
              <w:t xml:space="preserve">Nazwa kierunku studiów </w:t>
            </w:r>
          </w:p>
          <w:p w14:paraId="1587F4B2" w14:textId="77777777" w:rsidR="00A602C7" w:rsidRPr="00F02E5D" w:rsidRDefault="00A602C7" w:rsidP="00A602C7"/>
        </w:tc>
        <w:tc>
          <w:tcPr>
            <w:tcW w:w="5344" w:type="dxa"/>
            <w:shd w:val="clear" w:color="auto" w:fill="auto"/>
          </w:tcPr>
          <w:p w14:paraId="1BC3009F" w14:textId="1ABB2DBD" w:rsidR="00A602C7" w:rsidRPr="00F02E5D" w:rsidRDefault="00A602C7" w:rsidP="00A602C7">
            <w:r w:rsidRPr="00702D91">
              <w:t>Doradztwo w obszarach wiejskich</w:t>
            </w:r>
          </w:p>
        </w:tc>
      </w:tr>
      <w:tr w:rsidR="00A602C7" w:rsidRPr="0070696C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A602C7" w:rsidRPr="00F02E5D" w:rsidRDefault="00A602C7" w:rsidP="00A602C7">
            <w:r w:rsidRPr="00F02E5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9D66342" w14:textId="77777777" w:rsidR="00A602C7" w:rsidRPr="00702D91" w:rsidRDefault="00A602C7" w:rsidP="00A602C7">
            <w:pPr>
              <w:rPr>
                <w:lang w:val="en-GB"/>
              </w:rPr>
            </w:pPr>
            <w:r w:rsidRPr="00702D91">
              <w:rPr>
                <w:lang w:val="en-GB"/>
              </w:rPr>
              <w:t>Integrowana ochrona roślin</w:t>
            </w:r>
          </w:p>
          <w:p w14:paraId="3AE1B6C6" w14:textId="50AAAC46" w:rsidR="00A602C7" w:rsidRPr="00894D25" w:rsidRDefault="00A602C7" w:rsidP="00A602C7">
            <w:pPr>
              <w:rPr>
                <w:lang w:val="en-US"/>
              </w:rPr>
            </w:pPr>
            <w:r w:rsidRPr="00702D91">
              <w:rPr>
                <w:lang w:val="en-US"/>
              </w:rPr>
              <w:t>Integrated plant protection</w:t>
            </w:r>
          </w:p>
        </w:tc>
      </w:tr>
      <w:tr w:rsidR="00A602C7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A602C7" w:rsidRPr="00F02E5D" w:rsidRDefault="00A602C7" w:rsidP="00A602C7">
            <w:r w:rsidRPr="00F02E5D">
              <w:t xml:space="preserve">Język wykładowy </w:t>
            </w:r>
          </w:p>
          <w:p w14:paraId="13206882" w14:textId="77777777" w:rsidR="00A602C7" w:rsidRPr="00F02E5D" w:rsidRDefault="00A602C7" w:rsidP="00A602C7"/>
        </w:tc>
        <w:tc>
          <w:tcPr>
            <w:tcW w:w="5344" w:type="dxa"/>
            <w:shd w:val="clear" w:color="auto" w:fill="auto"/>
          </w:tcPr>
          <w:p w14:paraId="5D55EF5C" w14:textId="3E9FD657" w:rsidR="00A602C7" w:rsidRPr="00F02E5D" w:rsidRDefault="00A602C7" w:rsidP="00A602C7">
            <w:r w:rsidRPr="00702D91">
              <w:t>Język polski</w:t>
            </w:r>
          </w:p>
        </w:tc>
      </w:tr>
      <w:tr w:rsidR="00A602C7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A602C7" w:rsidRPr="00F02E5D" w:rsidRDefault="00A602C7" w:rsidP="00A602C7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14:paraId="54BCF93E" w14:textId="77777777" w:rsidR="00A602C7" w:rsidRPr="00F02E5D" w:rsidRDefault="00A602C7" w:rsidP="00A602C7"/>
        </w:tc>
        <w:tc>
          <w:tcPr>
            <w:tcW w:w="5344" w:type="dxa"/>
            <w:shd w:val="clear" w:color="auto" w:fill="auto"/>
          </w:tcPr>
          <w:p w14:paraId="70B2B1A3" w14:textId="452C9F0F" w:rsidR="00A602C7" w:rsidRPr="00F02E5D" w:rsidRDefault="00A602C7" w:rsidP="00A602C7">
            <w:r w:rsidRPr="00F02E5D">
              <w:t>obowiązkowy</w:t>
            </w:r>
          </w:p>
        </w:tc>
      </w:tr>
      <w:tr w:rsidR="00A602C7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A602C7" w:rsidRPr="00F02E5D" w:rsidRDefault="00A602C7" w:rsidP="00A602C7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657B0FAA" w:rsidR="00A602C7" w:rsidRPr="00F02E5D" w:rsidRDefault="00A602C7" w:rsidP="00A602C7">
            <w:r w:rsidRPr="00F02E5D">
              <w:t>drugiego stopnia</w:t>
            </w:r>
          </w:p>
        </w:tc>
      </w:tr>
      <w:tr w:rsidR="00A602C7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A602C7" w:rsidRDefault="00A602C7" w:rsidP="00A602C7">
            <w:r w:rsidRPr="00F02E5D">
              <w:t>Forma studiów</w:t>
            </w:r>
          </w:p>
          <w:p w14:paraId="43425DE5" w14:textId="77777777" w:rsidR="00A602C7" w:rsidRPr="00F02E5D" w:rsidRDefault="00A602C7" w:rsidP="00A602C7"/>
        </w:tc>
        <w:tc>
          <w:tcPr>
            <w:tcW w:w="5344" w:type="dxa"/>
            <w:shd w:val="clear" w:color="auto" w:fill="auto"/>
          </w:tcPr>
          <w:p w14:paraId="6418EEA2" w14:textId="56F55973" w:rsidR="00A602C7" w:rsidRPr="00F02E5D" w:rsidRDefault="00A602C7" w:rsidP="00A602C7">
            <w:r w:rsidRPr="00F02E5D">
              <w:t>stacjonarne</w:t>
            </w:r>
          </w:p>
        </w:tc>
      </w:tr>
      <w:tr w:rsidR="00A602C7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A602C7" w:rsidRPr="00F02E5D" w:rsidRDefault="00A602C7" w:rsidP="00A602C7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5E1D96F" w:rsidR="00A602C7" w:rsidRPr="00F02E5D" w:rsidRDefault="00A602C7" w:rsidP="00A602C7">
            <w:r w:rsidRPr="00F02E5D">
              <w:t>I</w:t>
            </w:r>
          </w:p>
        </w:tc>
      </w:tr>
      <w:tr w:rsidR="00A602C7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A602C7" w:rsidRPr="00F02E5D" w:rsidRDefault="00A602C7" w:rsidP="00A602C7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269F417" w:rsidR="00A602C7" w:rsidRPr="00F02E5D" w:rsidRDefault="00167DCF" w:rsidP="00A602C7">
            <w:r>
              <w:t>1</w:t>
            </w:r>
          </w:p>
        </w:tc>
      </w:tr>
      <w:tr w:rsidR="00A602C7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A602C7" w:rsidRPr="00F02E5D" w:rsidRDefault="00A602C7" w:rsidP="00A602C7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51502E22" w:rsidR="00A602C7" w:rsidRPr="00F02E5D" w:rsidRDefault="00A602C7" w:rsidP="00A602C7">
            <w:r>
              <w:t>5</w:t>
            </w:r>
            <w:r w:rsidRPr="00F02E5D">
              <w:t xml:space="preserve"> </w:t>
            </w:r>
            <w:r w:rsidR="00E57067">
              <w:t>(2,</w:t>
            </w:r>
            <w:r w:rsidR="0070696C">
              <w:t>5</w:t>
            </w:r>
            <w:r w:rsidR="00E57067">
              <w:t>2/2,</w:t>
            </w:r>
            <w:r w:rsidR="0070696C">
              <w:t>48</w:t>
            </w:r>
            <w:r w:rsidRPr="00F02E5D">
              <w:t>)</w:t>
            </w:r>
          </w:p>
        </w:tc>
      </w:tr>
      <w:tr w:rsidR="00A602C7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A602C7" w:rsidRPr="00F02E5D" w:rsidRDefault="00A602C7" w:rsidP="00A602C7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F79D615" w:rsidR="00A602C7" w:rsidRPr="00F02E5D" w:rsidRDefault="00A602C7" w:rsidP="00A602C7">
            <w:r>
              <w:t>Dr hab. Barbara Skwaryło-Bednarz, prof. uczelni</w:t>
            </w:r>
          </w:p>
        </w:tc>
      </w:tr>
      <w:tr w:rsidR="00A602C7" w:rsidRPr="00F02E5D" w14:paraId="11CCA9D8" w14:textId="77777777" w:rsidTr="00023A99">
        <w:tc>
          <w:tcPr>
            <w:tcW w:w="3942" w:type="dxa"/>
            <w:shd w:val="clear" w:color="auto" w:fill="auto"/>
          </w:tcPr>
          <w:p w14:paraId="08637ABB" w14:textId="7FAC5007" w:rsidR="00A602C7" w:rsidRPr="00F02E5D" w:rsidRDefault="00A602C7" w:rsidP="00A602C7">
            <w:r w:rsidRPr="00F02E5D"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14:paraId="6B680D21" w14:textId="75043F99" w:rsidR="00A602C7" w:rsidRPr="00F02E5D" w:rsidRDefault="00A602C7" w:rsidP="00A602C7">
            <w:r>
              <w:t>Katedra Ochrony Roślin</w:t>
            </w:r>
          </w:p>
        </w:tc>
      </w:tr>
      <w:tr w:rsidR="00A602C7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A602C7" w:rsidRPr="00F02E5D" w:rsidRDefault="00A602C7" w:rsidP="00A602C7">
            <w:r w:rsidRPr="00F02E5D">
              <w:t>Cel modułu</w:t>
            </w:r>
          </w:p>
          <w:p w14:paraId="5788912F" w14:textId="77777777" w:rsidR="00A602C7" w:rsidRPr="00F02E5D" w:rsidRDefault="00A602C7" w:rsidP="00A602C7"/>
        </w:tc>
        <w:tc>
          <w:tcPr>
            <w:tcW w:w="5344" w:type="dxa"/>
            <w:shd w:val="clear" w:color="auto" w:fill="auto"/>
          </w:tcPr>
          <w:p w14:paraId="2D36A1CD" w14:textId="2DD5E88B" w:rsidR="00A602C7" w:rsidRPr="00F02E5D" w:rsidRDefault="00A602C7" w:rsidP="00A602C7">
            <w:pPr>
              <w:autoSpaceDE w:val="0"/>
              <w:autoSpaceDN w:val="0"/>
              <w:adjustRightInd w:val="0"/>
              <w:jc w:val="both"/>
            </w:pPr>
            <w:r w:rsidRPr="00A602C7">
              <w:t>Przekazanie wiedzy z zakresu odpowiedniego doboru i stosowania niechemicznych i chemicznych metod ochrony wybranych roślin z najważniejszych grup roślin rolniczych, ze szczególnym uwzględnieniem integrowanego systemu ochrony roślin.</w:t>
            </w:r>
          </w:p>
        </w:tc>
      </w:tr>
      <w:tr w:rsidR="00A602C7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A602C7" w:rsidRPr="00F02E5D" w:rsidRDefault="00A602C7" w:rsidP="00A602C7">
            <w:pPr>
              <w:jc w:val="both"/>
            </w:pPr>
            <w:r w:rsidRPr="00F02E5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A602C7" w:rsidRPr="00F02E5D" w:rsidRDefault="00A602C7" w:rsidP="00A602C7">
            <w:r w:rsidRPr="00F02E5D">
              <w:t xml:space="preserve">Wiedza: </w:t>
            </w:r>
          </w:p>
        </w:tc>
      </w:tr>
      <w:tr w:rsidR="00A602C7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64E2356" w:rsidR="00A602C7" w:rsidRPr="00F02E5D" w:rsidRDefault="00A602C7" w:rsidP="00A602C7">
            <w:pPr>
              <w:jc w:val="both"/>
            </w:pPr>
            <w:r w:rsidRPr="00702D91">
              <w:rPr>
                <w:rStyle w:val="hps"/>
              </w:rPr>
              <w:t xml:space="preserve">1. </w:t>
            </w:r>
            <w:r w:rsidRPr="00702D91">
              <w:t>Posiada aktualną wiedzę dotyczącą niechemicznych i chemicznych metod wykorzystywanych w ochronie roślin rolniczych ze szczególnym uwzględnieniem systemu integrowanej ochrony roślin</w:t>
            </w:r>
          </w:p>
        </w:tc>
      </w:tr>
      <w:tr w:rsidR="00A602C7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2EAE91E7" w:rsidR="00A602C7" w:rsidRPr="00F02E5D" w:rsidRDefault="00A602C7" w:rsidP="00A602C7">
            <w:pPr>
              <w:jc w:val="both"/>
            </w:pPr>
            <w:r w:rsidRPr="00702D91">
              <w:rPr>
                <w:rStyle w:val="hps"/>
              </w:rPr>
              <w:t>2.</w:t>
            </w:r>
            <w:r w:rsidRPr="00702D91">
              <w:t xml:space="preserve"> Zna następstwa antropogenicznego wpływu środków ochrony roślin na środowisko i człowieka oraz na zachowanie bioróżnorodności</w:t>
            </w:r>
          </w:p>
        </w:tc>
      </w:tr>
      <w:tr w:rsidR="00A602C7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A602C7" w:rsidRPr="00F02E5D" w:rsidRDefault="00A602C7" w:rsidP="00A602C7">
            <w:r w:rsidRPr="00F02E5D">
              <w:t>Umiejętności:</w:t>
            </w:r>
          </w:p>
        </w:tc>
      </w:tr>
      <w:tr w:rsidR="00A602C7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35C5D1ED" w:rsidR="00A602C7" w:rsidRPr="00F02E5D" w:rsidRDefault="00A602C7" w:rsidP="00A602C7">
            <w:pPr>
              <w:jc w:val="both"/>
            </w:pPr>
            <w:r w:rsidRPr="00F02E5D">
              <w:t>1.</w:t>
            </w:r>
            <w:r w:rsidRPr="00A602C7">
              <w:t xml:space="preserve"> Potrafi samodzielnie wybrać najlepszą z metod ochrony wybranej uprawy rolniczej</w:t>
            </w:r>
            <w:r w:rsidR="00167DCF">
              <w:t>,</w:t>
            </w:r>
            <w:r w:rsidRPr="00A602C7">
              <w:t xml:space="preserve"> ze szczególnym uwzględnieniem poprawy jakości środowiska przyrodniczego i życia człowieka</w:t>
            </w:r>
          </w:p>
        </w:tc>
      </w:tr>
      <w:tr w:rsidR="00A602C7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5DF9FFCD" w:rsidR="00A602C7" w:rsidRPr="00F02E5D" w:rsidRDefault="00A602C7" w:rsidP="00A602C7">
            <w:pPr>
              <w:jc w:val="both"/>
            </w:pPr>
            <w:r w:rsidRPr="00F02E5D">
              <w:t>2.</w:t>
            </w:r>
            <w:r w:rsidRPr="00A602C7">
              <w:t xml:space="preserve"> Posiada umiejętności dostrzegania zagrożeń wynikających z realizacji zadań ochrony roślin w produkcji roślinnej</w:t>
            </w:r>
          </w:p>
        </w:tc>
      </w:tr>
      <w:tr w:rsidR="00A602C7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A602C7" w:rsidRPr="00F02E5D" w:rsidRDefault="00A602C7" w:rsidP="00A602C7">
            <w:r w:rsidRPr="00F02E5D">
              <w:t>Kompetencje społeczne:</w:t>
            </w:r>
          </w:p>
        </w:tc>
      </w:tr>
      <w:tr w:rsidR="00A602C7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A602C7" w:rsidRPr="00F02E5D" w:rsidRDefault="00A602C7" w:rsidP="00A602C7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52A0C729" w:rsidR="00A602C7" w:rsidRPr="00F02E5D" w:rsidRDefault="00A602C7" w:rsidP="00A602C7">
            <w:pPr>
              <w:jc w:val="both"/>
            </w:pPr>
            <w:r w:rsidRPr="00F02E5D">
              <w:t>1.</w:t>
            </w:r>
            <w:r w:rsidRPr="00A602C7">
              <w:t xml:space="preserve"> Ma świadomość znaczenia zawodowej odpowiedzialności związanej z ochroną roślin oraz postępuje zgodnie z podstawowymi zasadami etyki w zakresie produkcji żywności wysokiej jakości</w:t>
            </w:r>
          </w:p>
        </w:tc>
      </w:tr>
      <w:tr w:rsidR="00A602C7" w:rsidRPr="00A602C7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602C7" w:rsidRPr="000F041A" w:rsidRDefault="00A602C7" w:rsidP="00A602C7">
            <w:r w:rsidRPr="000F041A">
              <w:lastRenderedPageBreak/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77777777" w:rsidR="00A602C7" w:rsidRPr="000F041A" w:rsidRDefault="00A602C7" w:rsidP="00A602C7">
            <w:pPr>
              <w:jc w:val="both"/>
            </w:pPr>
            <w:r w:rsidRPr="000F041A">
              <w:t>Kod efektu modułowego – kod efektu kierunkowego</w:t>
            </w:r>
          </w:p>
          <w:p w14:paraId="46395104" w14:textId="0493280B" w:rsidR="00BC719A" w:rsidRPr="000F041A" w:rsidRDefault="00BC719A" w:rsidP="00BC719A">
            <w:pPr>
              <w:jc w:val="both"/>
            </w:pPr>
            <w:r w:rsidRPr="000F041A">
              <w:t>W1 – DO_W0</w:t>
            </w:r>
            <w:r w:rsidR="00894D25">
              <w:t>5</w:t>
            </w:r>
          </w:p>
          <w:p w14:paraId="1FE5DDAC" w14:textId="23AF1B5D" w:rsidR="00BC719A" w:rsidRPr="000F041A" w:rsidRDefault="00BC719A" w:rsidP="00BC719A">
            <w:pPr>
              <w:jc w:val="both"/>
            </w:pPr>
            <w:r w:rsidRPr="000F041A">
              <w:t>W2 – DO_W0</w:t>
            </w:r>
            <w:r w:rsidR="00894D25">
              <w:t>6</w:t>
            </w:r>
          </w:p>
          <w:p w14:paraId="5075D372" w14:textId="587AFF58" w:rsidR="00BC719A" w:rsidRPr="000F041A" w:rsidRDefault="00BC719A" w:rsidP="00BC719A">
            <w:pPr>
              <w:jc w:val="both"/>
            </w:pPr>
            <w:r w:rsidRPr="000F041A">
              <w:t>U1 – DO_U06</w:t>
            </w:r>
          </w:p>
          <w:p w14:paraId="533D8C96" w14:textId="5BC61099" w:rsidR="00BC719A" w:rsidRPr="000F041A" w:rsidRDefault="00BC719A" w:rsidP="00BC719A">
            <w:pPr>
              <w:jc w:val="both"/>
            </w:pPr>
            <w:r w:rsidRPr="000F041A">
              <w:t>U2 – DO_U0</w:t>
            </w:r>
            <w:r w:rsidR="000F041A" w:rsidRPr="000F041A">
              <w:t>8</w:t>
            </w:r>
          </w:p>
          <w:p w14:paraId="1F5C079B" w14:textId="1CCCB9CA" w:rsidR="00A602C7" w:rsidRPr="000F041A" w:rsidRDefault="00BC719A" w:rsidP="00BC719A">
            <w:pPr>
              <w:jc w:val="both"/>
            </w:pPr>
            <w:r w:rsidRPr="000F041A">
              <w:t>K1 – DO_K03</w:t>
            </w:r>
          </w:p>
        </w:tc>
      </w:tr>
      <w:tr w:rsidR="00A602C7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A602C7" w:rsidRPr="009A45F5" w:rsidRDefault="00A602C7" w:rsidP="00A602C7">
            <w:r w:rsidRPr="009A45F5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3934FFE7" w14:textId="051E55B9" w:rsidR="00A602C7" w:rsidRPr="009A45F5" w:rsidRDefault="00A602C7" w:rsidP="009A45F5">
            <w:pPr>
              <w:jc w:val="both"/>
            </w:pPr>
          </w:p>
        </w:tc>
      </w:tr>
      <w:tr w:rsidR="00A602C7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602C7" w:rsidRPr="00F02E5D" w:rsidRDefault="00A602C7" w:rsidP="00A602C7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4B848DF2" w:rsidR="00A602C7" w:rsidRPr="00F02E5D" w:rsidRDefault="00A602C7" w:rsidP="00A602C7">
            <w:pPr>
              <w:jc w:val="both"/>
            </w:pPr>
            <w:r w:rsidRPr="00616205">
              <w:t>Fitopatologia, Entomologia</w:t>
            </w:r>
          </w:p>
        </w:tc>
      </w:tr>
      <w:tr w:rsidR="00A602C7" w:rsidRPr="00F02E5D" w14:paraId="37CE39B4" w14:textId="77777777" w:rsidTr="00A602C7">
        <w:trPr>
          <w:trHeight w:val="2712"/>
        </w:trPr>
        <w:tc>
          <w:tcPr>
            <w:tcW w:w="3942" w:type="dxa"/>
            <w:shd w:val="clear" w:color="auto" w:fill="auto"/>
          </w:tcPr>
          <w:p w14:paraId="3E2FE0E2" w14:textId="77777777" w:rsidR="00A602C7" w:rsidRPr="00F02E5D" w:rsidRDefault="00A602C7" w:rsidP="00A602C7">
            <w:r w:rsidRPr="00F02E5D">
              <w:t xml:space="preserve">Treści programowe modułu </w:t>
            </w:r>
          </w:p>
          <w:p w14:paraId="4DD31D43" w14:textId="77777777" w:rsidR="00A602C7" w:rsidRPr="00F02E5D" w:rsidRDefault="00A602C7" w:rsidP="00A602C7"/>
        </w:tc>
        <w:tc>
          <w:tcPr>
            <w:tcW w:w="5344" w:type="dxa"/>
            <w:shd w:val="clear" w:color="auto" w:fill="auto"/>
          </w:tcPr>
          <w:p w14:paraId="7095A455" w14:textId="5E0535D8" w:rsidR="00A602C7" w:rsidRPr="00F02E5D" w:rsidRDefault="007C4158" w:rsidP="007C4158">
            <w:pPr>
              <w:jc w:val="both"/>
            </w:pPr>
            <w:r>
              <w:t xml:space="preserve">Studenci zostaną zapoznani z pośrednimi </w:t>
            </w:r>
            <w:r w:rsidR="00291C92" w:rsidRPr="00291C92">
              <w:t xml:space="preserve">niechemicznymi metodami ochrony roślin </w:t>
            </w:r>
            <w:r>
              <w:t>(metody: agrotechniczno-higieniczna, hodo</w:t>
            </w:r>
            <w:r w:rsidR="00B64E90">
              <w:t>w</w:t>
            </w:r>
            <w:r>
              <w:t>lano-odpornościowa, kwarantanna roślin)</w:t>
            </w:r>
            <w:r w:rsidR="00167DCF">
              <w:t xml:space="preserve"> i</w:t>
            </w:r>
            <w:r>
              <w:t xml:space="preserve"> bezpośrednimi (metody: biologiczna, fizyczna, mechaniczna), chemiczną (środki ochrony roślin - fungicydy, insektycydy, herbicydy, adiuwanty) oraz z systemem integrowanej ochrony roślin. Przedstawione zostaną czynniki wpływające na efektywność ochrony roślin w  uprawach polowych. Ponadto omówione zostaną podstawowe zagadnienia dotyczące ekotoksykologii pestycydów oraz pozostałości środków ochrony roślin w surowcach rolniczych i ogrodniczych.</w:t>
            </w:r>
          </w:p>
        </w:tc>
      </w:tr>
      <w:tr w:rsidR="00A602C7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602C7" w:rsidRPr="00F02E5D" w:rsidRDefault="00A602C7" w:rsidP="00A602C7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7D5A396" w14:textId="77777777" w:rsidR="007C4158" w:rsidRDefault="007C4158" w:rsidP="007C4158">
            <w:pPr>
              <w:jc w:val="both"/>
            </w:pPr>
            <w:r>
              <w:t>Literatura podstawowa</w:t>
            </w:r>
          </w:p>
          <w:p w14:paraId="09F1A543" w14:textId="77777777" w:rsidR="007C4158" w:rsidRDefault="007C4158" w:rsidP="007C4158">
            <w:pPr>
              <w:jc w:val="both"/>
            </w:pPr>
            <w:r>
              <w:t>1. Jaworska M. 2012. Ochrona środowiska i ochrona roślin. Wyd. UR, Kraków.</w:t>
            </w:r>
          </w:p>
          <w:p w14:paraId="165DA0CF" w14:textId="77777777" w:rsidR="007C4158" w:rsidRDefault="007C4158" w:rsidP="007C4158">
            <w:pPr>
              <w:jc w:val="both"/>
            </w:pPr>
            <w:r>
              <w:t>2. Mrówczyński M. (red). 2013. Integrowana ochrona roślin rolniczych, T. 1 i 2. Wyd. PWRiL, Poznań.</w:t>
            </w:r>
          </w:p>
          <w:p w14:paraId="20EED1C9" w14:textId="77777777" w:rsidR="007C4158" w:rsidRDefault="007C4158" w:rsidP="007C4158">
            <w:pPr>
              <w:jc w:val="both"/>
            </w:pPr>
            <w:r>
              <w:t>3. Kochman J., Węgorek W. 1997. Ochrona roślin. Wyd. PWRiL, Warszawa.</w:t>
            </w:r>
          </w:p>
          <w:p w14:paraId="04F2C26C" w14:textId="77777777" w:rsidR="007C4158" w:rsidRDefault="007C4158" w:rsidP="007C4158">
            <w:pPr>
              <w:jc w:val="both"/>
            </w:pPr>
            <w:r>
              <w:t>4. Borecki Z. 2001. Nauka o chorobach roślin. Wyd. PWRiL, Warszawa.</w:t>
            </w:r>
          </w:p>
          <w:p w14:paraId="701957C3" w14:textId="77777777" w:rsidR="007C4158" w:rsidRDefault="007C4158" w:rsidP="007C4158">
            <w:pPr>
              <w:jc w:val="both"/>
            </w:pPr>
            <w:r>
              <w:t>5. Boczek J. 2001. Nauka o szkodnikach roślin uprawnych. Wyd. SGGW, Warszawa.</w:t>
            </w:r>
          </w:p>
          <w:p w14:paraId="1748CC54" w14:textId="77777777" w:rsidR="007C4158" w:rsidRDefault="007C4158" w:rsidP="007C4158">
            <w:pPr>
              <w:jc w:val="both"/>
            </w:pPr>
            <w:r>
              <w:t>Literatura uzupełniająca</w:t>
            </w:r>
          </w:p>
          <w:p w14:paraId="5ED368FD" w14:textId="77777777" w:rsidR="007C4158" w:rsidRDefault="007C4158" w:rsidP="007C4158">
            <w:pPr>
              <w:jc w:val="both"/>
            </w:pPr>
            <w:r>
              <w:t>1. Metodyki integrowanej ochrony roślin</w:t>
            </w:r>
          </w:p>
          <w:p w14:paraId="7A8B8958" w14:textId="6F6F8DC5" w:rsidR="00A602C7" w:rsidRPr="00F02E5D" w:rsidRDefault="007C4158" w:rsidP="007C4158">
            <w:pPr>
              <w:jc w:val="both"/>
            </w:pPr>
            <w:r>
              <w:t>2. Programy ochrony roślin rolniczych</w:t>
            </w:r>
          </w:p>
        </w:tc>
      </w:tr>
      <w:tr w:rsidR="00A602C7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602C7" w:rsidRPr="00F02E5D" w:rsidRDefault="00A602C7" w:rsidP="00A602C7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7DA66F96" w14:textId="77777777" w:rsidR="007C4158" w:rsidRPr="007C4158" w:rsidRDefault="007C4158" w:rsidP="007C4158">
            <w:r w:rsidRPr="007C4158">
              <w:t>Wykłady z wykorzystaniem technik audiowizualnych, dyskusja</w:t>
            </w:r>
          </w:p>
          <w:p w14:paraId="22BD71A9" w14:textId="7CE86F4C" w:rsidR="00A602C7" w:rsidRPr="00F02E5D" w:rsidRDefault="007C4158" w:rsidP="007C4158">
            <w:r w:rsidRPr="007C4158">
              <w:t>Ćwiczenia – praca indywidualna oraz w grupach, wykonanie i prezentowanie projektu/prezentacji, dyskusja, dziennik nauczyciela</w:t>
            </w:r>
          </w:p>
        </w:tc>
      </w:tr>
      <w:tr w:rsidR="00A602C7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602C7" w:rsidRPr="00F02E5D" w:rsidRDefault="00A602C7" w:rsidP="00A602C7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1B75267B" w14:textId="77777777" w:rsidR="007C4158" w:rsidRPr="007C4158" w:rsidRDefault="007C4158" w:rsidP="007C4158">
            <w:pPr>
              <w:jc w:val="both"/>
            </w:pPr>
            <w:r w:rsidRPr="007C4158">
              <w:t>W1, W2 –  sprawdziany pisemne, zaliczenie pisemne (test wyboru)</w:t>
            </w:r>
          </w:p>
          <w:p w14:paraId="7851FED8" w14:textId="7A912BF8" w:rsidR="007C4158" w:rsidRPr="007C4158" w:rsidRDefault="007C4158" w:rsidP="007C4158">
            <w:pPr>
              <w:jc w:val="both"/>
            </w:pPr>
            <w:r w:rsidRPr="007C4158">
              <w:t>U1,</w:t>
            </w:r>
            <w:r w:rsidR="00DB5375">
              <w:t xml:space="preserve"> </w:t>
            </w:r>
            <w:r w:rsidRPr="007C4158">
              <w:t>U2 –  samodzielne opracowanie projektu z zakresu tematyki wykładu i ćwiczeń oraz jego zaprezentowanie i obrona na forum grupy</w:t>
            </w:r>
          </w:p>
          <w:p w14:paraId="7CAA8D37" w14:textId="1D874D51" w:rsidR="007C4158" w:rsidRPr="007C4158" w:rsidRDefault="007C4158" w:rsidP="007C4158">
            <w:pPr>
              <w:jc w:val="both"/>
            </w:pPr>
            <w:r w:rsidRPr="007C4158">
              <w:t>K1 – ocena pracy zespołowej studenta, jego aktywności i samodzielnego rozwiązywania problemów, dyskusja</w:t>
            </w:r>
          </w:p>
          <w:p w14:paraId="09B2D89E" w14:textId="35F874C9" w:rsidR="00A602C7" w:rsidRPr="00F02E5D" w:rsidRDefault="007C4158" w:rsidP="007C4158">
            <w:pPr>
              <w:jc w:val="both"/>
            </w:pPr>
            <w:r w:rsidRPr="007C4158">
              <w:t>W01-W02, U01-U02, K01 - udział w dyskusji</w:t>
            </w:r>
          </w:p>
        </w:tc>
      </w:tr>
      <w:tr w:rsidR="00A602C7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602C7" w:rsidRPr="003B32BF" w:rsidRDefault="00A602C7" w:rsidP="00A602C7">
            <w:r w:rsidRPr="003B32BF">
              <w:lastRenderedPageBreak/>
              <w:t>Elementy i wagi mające wpływ na ocenę końcową</w:t>
            </w:r>
          </w:p>
          <w:p w14:paraId="1CD7C2AA" w14:textId="77777777" w:rsidR="00A602C7" w:rsidRPr="003B32BF" w:rsidRDefault="00A602C7" w:rsidP="00A602C7"/>
          <w:p w14:paraId="1C53C0F0" w14:textId="77777777" w:rsidR="00A602C7" w:rsidRPr="003B32BF" w:rsidRDefault="00A602C7" w:rsidP="00A602C7"/>
        </w:tc>
        <w:tc>
          <w:tcPr>
            <w:tcW w:w="5344" w:type="dxa"/>
            <w:shd w:val="clear" w:color="auto" w:fill="auto"/>
          </w:tcPr>
          <w:p w14:paraId="0105172B" w14:textId="79E0C137" w:rsidR="000214F8" w:rsidRDefault="000214F8" w:rsidP="000214F8">
            <w:pPr>
              <w:jc w:val="both"/>
            </w:pPr>
            <w:r>
              <w:t>Zaliczenie przedmiotu:</w:t>
            </w:r>
          </w:p>
          <w:p w14:paraId="3B568258" w14:textId="14534573" w:rsidR="000214F8" w:rsidRDefault="000214F8" w:rsidP="000214F8">
            <w:pPr>
              <w:jc w:val="both"/>
            </w:pPr>
            <w:r>
              <w:t>1.</w:t>
            </w:r>
            <w:r>
              <w:tab/>
              <w:t>W1, W2 – sprawdzian pisemny (stanowi 60% oceny na zaliczenie przedmiotu)</w:t>
            </w:r>
          </w:p>
          <w:p w14:paraId="00D34CE1" w14:textId="77777777" w:rsidR="000214F8" w:rsidRDefault="000214F8" w:rsidP="000214F8">
            <w:pPr>
              <w:jc w:val="both"/>
            </w:pPr>
            <w:r>
              <w:t>Skala ocen zgodna z Wydziałową Księgą Jakości Kształcenia:</w:t>
            </w:r>
          </w:p>
          <w:p w14:paraId="453909B0" w14:textId="77777777" w:rsidR="000214F8" w:rsidRDefault="000214F8" w:rsidP="000214F8">
            <w:pPr>
              <w:jc w:val="both"/>
            </w:pPr>
            <w:r>
              <w:t>Niedostateczny (2,0) –&lt;51% sumy punktów</w:t>
            </w:r>
          </w:p>
          <w:p w14:paraId="38357663" w14:textId="77777777" w:rsidR="000214F8" w:rsidRDefault="000214F8" w:rsidP="000214F8">
            <w:pPr>
              <w:jc w:val="both"/>
            </w:pPr>
            <w:r>
              <w:t>Dostateczny (3,0) – 51-60% sumy punktów</w:t>
            </w:r>
          </w:p>
          <w:p w14:paraId="760B83E9" w14:textId="77777777" w:rsidR="000214F8" w:rsidRDefault="000214F8" w:rsidP="000214F8">
            <w:pPr>
              <w:jc w:val="both"/>
            </w:pPr>
            <w:r>
              <w:t>Dostateczny plus (3,5) – 61-70% sumy punktów</w:t>
            </w:r>
          </w:p>
          <w:p w14:paraId="32D07A94" w14:textId="77777777" w:rsidR="000214F8" w:rsidRDefault="000214F8" w:rsidP="000214F8">
            <w:pPr>
              <w:jc w:val="both"/>
            </w:pPr>
            <w:r>
              <w:t xml:space="preserve">Dobry (4,0) – 71-80% sumy punktów </w:t>
            </w:r>
          </w:p>
          <w:p w14:paraId="02FB6034" w14:textId="77777777" w:rsidR="000214F8" w:rsidRDefault="000214F8" w:rsidP="000214F8">
            <w:pPr>
              <w:jc w:val="both"/>
            </w:pPr>
            <w:r>
              <w:t xml:space="preserve">Dobry plus (4,5) – 81-90% sumy punktów </w:t>
            </w:r>
          </w:p>
          <w:p w14:paraId="00A6559B" w14:textId="77777777" w:rsidR="000214F8" w:rsidRDefault="000214F8" w:rsidP="000214F8">
            <w:pPr>
              <w:jc w:val="both"/>
            </w:pPr>
            <w:r>
              <w:t>Bardzo dobry (5,0) – 91-100% sumy punktów</w:t>
            </w:r>
          </w:p>
          <w:p w14:paraId="082EBCF5" w14:textId="3B616C3D" w:rsidR="000214F8" w:rsidRDefault="000214F8" w:rsidP="000214F8">
            <w:pPr>
              <w:jc w:val="both"/>
            </w:pPr>
            <w:r>
              <w:t>2.</w:t>
            </w:r>
            <w:r>
              <w:tab/>
              <w:t>U1-U2, K1 – ocena projektu (stanowi 40% oceny na zaliczenie przedmiotu)</w:t>
            </w:r>
          </w:p>
          <w:p w14:paraId="0413BC79" w14:textId="77777777" w:rsidR="000214F8" w:rsidRDefault="000214F8" w:rsidP="000214F8">
            <w:pPr>
              <w:jc w:val="both"/>
            </w:pPr>
            <w:r>
              <w:t>1)</w:t>
            </w:r>
            <w:r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04321A86" w14:textId="77777777" w:rsidR="000214F8" w:rsidRDefault="000214F8" w:rsidP="000214F8">
            <w:pPr>
              <w:jc w:val="both"/>
            </w:pPr>
            <w:r>
              <w:t>2)</w:t>
            </w:r>
            <w:r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113044EE" w14:textId="77777777" w:rsidR="000214F8" w:rsidRDefault="000214F8" w:rsidP="000214F8">
            <w:pPr>
              <w:jc w:val="both"/>
            </w:pPr>
            <w:r>
              <w:t>3)</w:t>
            </w:r>
            <w:r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03D1179E" w14:textId="77777777" w:rsidR="000214F8" w:rsidRDefault="000214F8" w:rsidP="000214F8">
            <w:pPr>
              <w:jc w:val="both"/>
            </w:pPr>
            <w:r>
              <w:t>4)</w:t>
            </w:r>
            <w:r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541D6E1C" w14:textId="55BE6642" w:rsidR="00A602C7" w:rsidRPr="003B32BF" w:rsidRDefault="000214F8" w:rsidP="000214F8">
            <w:pPr>
              <w:jc w:val="both"/>
            </w:pPr>
            <w:r>
              <w:t>5)</w:t>
            </w:r>
            <w:r>
              <w:tab/>
              <w:t>student wykazuje bardzo dobry stopień (5,0) wiedzy lub umiejętności, gdy uzyskuje powyżej 91% sumy punktów określających maksymalny poziom wiedzy lub umiejętności z danego przedmiotu (odpowiednio – jego części)</w:t>
            </w:r>
          </w:p>
        </w:tc>
      </w:tr>
      <w:tr w:rsidR="00A602C7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602C7" w:rsidRPr="00E57067" w:rsidRDefault="00A602C7" w:rsidP="00A602C7">
            <w:pPr>
              <w:jc w:val="both"/>
            </w:pPr>
            <w:r w:rsidRPr="00E57067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F0789EF" w14:textId="77777777" w:rsidR="00A602C7" w:rsidRPr="00E57067" w:rsidRDefault="00E57067" w:rsidP="00A602C7">
            <w:pPr>
              <w:jc w:val="both"/>
            </w:pPr>
            <w:r w:rsidRPr="00E57067">
              <w:t>Kontaktowe</w:t>
            </w:r>
          </w:p>
          <w:p w14:paraId="41E53587" w14:textId="77777777" w:rsidR="00E57067" w:rsidRPr="00E57067" w:rsidRDefault="00E57067" w:rsidP="00A602C7">
            <w:pPr>
              <w:jc w:val="both"/>
            </w:pPr>
            <w:r w:rsidRPr="00E57067">
              <w:t>Wykłady 15 godz./ 0,6 ECTS</w:t>
            </w:r>
          </w:p>
          <w:p w14:paraId="24C86DF0" w14:textId="77777777" w:rsidR="00E57067" w:rsidRPr="00E57067" w:rsidRDefault="00E57067" w:rsidP="00A602C7">
            <w:pPr>
              <w:jc w:val="both"/>
            </w:pPr>
            <w:r w:rsidRPr="00E57067">
              <w:t>Ćwiczenia 30 godz./1,2 ECTS</w:t>
            </w:r>
          </w:p>
          <w:p w14:paraId="099B4833" w14:textId="6A6F3ACE" w:rsidR="00E57067" w:rsidRPr="00E57067" w:rsidRDefault="00E57067" w:rsidP="00A602C7">
            <w:pPr>
              <w:jc w:val="both"/>
            </w:pPr>
            <w:r w:rsidRPr="00E57067">
              <w:t>Konsultacje 1</w:t>
            </w:r>
            <w:r w:rsidR="0070696C">
              <w:t>8</w:t>
            </w:r>
            <w:r w:rsidRPr="00E57067">
              <w:t xml:space="preserve"> godz./ 0,</w:t>
            </w:r>
            <w:r w:rsidR="0070696C">
              <w:t>72</w:t>
            </w:r>
            <w:r w:rsidRPr="00E57067">
              <w:t xml:space="preserve"> ECTS</w:t>
            </w:r>
          </w:p>
          <w:p w14:paraId="2BFF4BD6" w14:textId="73A719B8" w:rsidR="00E57067" w:rsidRPr="00E57067" w:rsidRDefault="00E57067" w:rsidP="00A602C7">
            <w:pPr>
              <w:jc w:val="both"/>
            </w:pPr>
            <w:r w:rsidRPr="00E57067">
              <w:t xml:space="preserve">Łącznie </w:t>
            </w:r>
            <w:r w:rsidR="0070696C">
              <w:t>63</w:t>
            </w:r>
            <w:r w:rsidRPr="00E57067">
              <w:t xml:space="preserve"> godz./ 2,</w:t>
            </w:r>
            <w:r w:rsidR="0070696C">
              <w:t>52</w:t>
            </w:r>
            <w:r w:rsidRPr="00E57067">
              <w:t xml:space="preserve"> ECTS</w:t>
            </w:r>
          </w:p>
          <w:p w14:paraId="50DFB29F" w14:textId="77777777" w:rsidR="00E57067" w:rsidRDefault="00E57067" w:rsidP="00A602C7">
            <w:pPr>
              <w:jc w:val="both"/>
            </w:pPr>
          </w:p>
          <w:p w14:paraId="037E8E53" w14:textId="2B3CA702" w:rsidR="00E57067" w:rsidRPr="00E57067" w:rsidRDefault="00E57067" w:rsidP="00A602C7">
            <w:pPr>
              <w:jc w:val="both"/>
            </w:pPr>
            <w:r w:rsidRPr="00E57067">
              <w:t>Niekontaktowe</w:t>
            </w:r>
          </w:p>
          <w:p w14:paraId="613D80DA" w14:textId="7DC94359" w:rsidR="00E57067" w:rsidRPr="00E57067" w:rsidRDefault="00E57067" w:rsidP="00A602C7">
            <w:pPr>
              <w:jc w:val="both"/>
            </w:pPr>
            <w:r w:rsidRPr="00E57067">
              <w:t>Przygotowanie do ćwiczeń 2</w:t>
            </w:r>
            <w:r w:rsidR="0070696C">
              <w:t>5</w:t>
            </w:r>
            <w:r w:rsidRPr="00E57067">
              <w:t xml:space="preserve"> godz./ 1 ECTS</w:t>
            </w:r>
          </w:p>
          <w:p w14:paraId="3FA15221" w14:textId="3D40B769" w:rsidR="00E57067" w:rsidRPr="00E57067" w:rsidRDefault="00E57067" w:rsidP="00A602C7">
            <w:pPr>
              <w:jc w:val="both"/>
            </w:pPr>
            <w:r w:rsidRPr="00E57067">
              <w:t>Studiowanie literatury 2</w:t>
            </w:r>
            <w:r w:rsidR="0070696C">
              <w:t>0</w:t>
            </w:r>
            <w:r w:rsidRPr="00E57067">
              <w:t xml:space="preserve"> godz./</w:t>
            </w:r>
            <w:r w:rsidR="0070696C">
              <w:t xml:space="preserve"> 0,8</w:t>
            </w:r>
            <w:r w:rsidRPr="00E57067">
              <w:t xml:space="preserve"> ECTS</w:t>
            </w:r>
          </w:p>
          <w:p w14:paraId="4CF1C330" w14:textId="76C8F901" w:rsidR="00E57067" w:rsidRPr="00E57067" w:rsidRDefault="00E57067" w:rsidP="00A602C7">
            <w:pPr>
              <w:jc w:val="both"/>
            </w:pPr>
            <w:r w:rsidRPr="00E57067">
              <w:t xml:space="preserve">Przygotowanie prezentacji </w:t>
            </w:r>
            <w:r w:rsidR="0070696C">
              <w:t>17</w:t>
            </w:r>
            <w:r w:rsidRPr="00E57067">
              <w:t xml:space="preserve"> godz./ 0,</w:t>
            </w:r>
            <w:r w:rsidR="0070696C">
              <w:t>6</w:t>
            </w:r>
            <w:r w:rsidRPr="00E57067">
              <w:t>8 ECTS</w:t>
            </w:r>
          </w:p>
          <w:p w14:paraId="3B590D5A" w14:textId="70A18268" w:rsidR="00E57067" w:rsidRPr="00E57067" w:rsidRDefault="00E57067" w:rsidP="00A602C7">
            <w:pPr>
              <w:jc w:val="both"/>
            </w:pPr>
            <w:r w:rsidRPr="00E57067">
              <w:t xml:space="preserve">Łącznie </w:t>
            </w:r>
            <w:r w:rsidR="0070696C">
              <w:t>62</w:t>
            </w:r>
            <w:r w:rsidRPr="00E57067">
              <w:t xml:space="preserve"> godz./ 2,</w:t>
            </w:r>
            <w:r w:rsidR="0070696C">
              <w:t>4</w:t>
            </w:r>
            <w:r w:rsidRPr="00E57067">
              <w:t>8 ECTS</w:t>
            </w:r>
          </w:p>
          <w:p w14:paraId="4E5EBF94" w14:textId="6F8E70C3" w:rsidR="00E57067" w:rsidRPr="00E57067" w:rsidRDefault="00E57067" w:rsidP="00A602C7">
            <w:pPr>
              <w:jc w:val="both"/>
            </w:pPr>
          </w:p>
        </w:tc>
      </w:tr>
      <w:tr w:rsidR="00A602C7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602C7" w:rsidRPr="00E57067" w:rsidRDefault="00A602C7" w:rsidP="00A602C7">
            <w:r w:rsidRPr="00E57067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779B1712" w14:textId="0AA1C866" w:rsidR="00E57067" w:rsidRPr="00E57067" w:rsidRDefault="00E57067" w:rsidP="00E57067">
            <w:pPr>
              <w:jc w:val="both"/>
            </w:pPr>
            <w:r w:rsidRPr="00E57067">
              <w:t>Wykłady 15 godz.</w:t>
            </w:r>
          </w:p>
          <w:p w14:paraId="13D1092C" w14:textId="087A10C2" w:rsidR="00E57067" w:rsidRPr="00E57067" w:rsidRDefault="00E57067" w:rsidP="00E57067">
            <w:pPr>
              <w:jc w:val="both"/>
            </w:pPr>
            <w:r w:rsidRPr="00E57067">
              <w:t>Ćwiczenia 30 godz.</w:t>
            </w:r>
          </w:p>
          <w:p w14:paraId="5559ABBC" w14:textId="0B17BF2E" w:rsidR="00E57067" w:rsidRPr="00E57067" w:rsidRDefault="00E57067" w:rsidP="00E57067">
            <w:pPr>
              <w:jc w:val="both"/>
            </w:pPr>
            <w:r w:rsidRPr="00E57067">
              <w:t>Konsultacje 10 godz.</w:t>
            </w:r>
          </w:p>
          <w:p w14:paraId="4DFE89D3" w14:textId="77777777" w:rsidR="00A602C7" w:rsidRPr="00E57067" w:rsidRDefault="00A602C7" w:rsidP="00A602C7">
            <w:pPr>
              <w:jc w:val="both"/>
            </w:pPr>
          </w:p>
        </w:tc>
      </w:tr>
    </w:tbl>
    <w:p w14:paraId="706084B8" w14:textId="77777777" w:rsidR="00F82B32" w:rsidRPr="00F02E5D" w:rsidRDefault="00F82B32" w:rsidP="000F041A"/>
    <w:sectPr w:rsidR="00F82B32" w:rsidRPr="00F02E5D" w:rsidSect="00783970">
      <w:footerReference w:type="default" r:id="rId7"/>
      <w:headerReference w:type="firs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91E9" w14:textId="77777777" w:rsidR="00371111" w:rsidRDefault="00371111" w:rsidP="008D17BD">
      <w:r>
        <w:separator/>
      </w:r>
    </w:p>
  </w:endnote>
  <w:endnote w:type="continuationSeparator" w:id="0">
    <w:p w14:paraId="3CD2E5B2" w14:textId="77777777" w:rsidR="00371111" w:rsidRDefault="0037111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3FA1" w14:textId="77777777" w:rsidR="00371111" w:rsidRDefault="00371111" w:rsidP="008D17BD">
      <w:r>
        <w:separator/>
      </w:r>
    </w:p>
  </w:footnote>
  <w:footnote w:type="continuationSeparator" w:id="0">
    <w:p w14:paraId="4E4784A4" w14:textId="77777777" w:rsidR="00371111" w:rsidRDefault="00371111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14F8"/>
    <w:rsid w:val="00023A99"/>
    <w:rsid w:val="000A06C8"/>
    <w:rsid w:val="000F041A"/>
    <w:rsid w:val="000F587A"/>
    <w:rsid w:val="00101F00"/>
    <w:rsid w:val="001410FD"/>
    <w:rsid w:val="00167DCF"/>
    <w:rsid w:val="001866CA"/>
    <w:rsid w:val="00206860"/>
    <w:rsid w:val="00207270"/>
    <w:rsid w:val="00291C92"/>
    <w:rsid w:val="0032739E"/>
    <w:rsid w:val="00371111"/>
    <w:rsid w:val="003853C3"/>
    <w:rsid w:val="003B32BF"/>
    <w:rsid w:val="003F72A4"/>
    <w:rsid w:val="00457679"/>
    <w:rsid w:val="00500899"/>
    <w:rsid w:val="0057184E"/>
    <w:rsid w:val="005A4862"/>
    <w:rsid w:val="005C6F37"/>
    <w:rsid w:val="006742BC"/>
    <w:rsid w:val="006F3573"/>
    <w:rsid w:val="0070299F"/>
    <w:rsid w:val="0070696C"/>
    <w:rsid w:val="00783970"/>
    <w:rsid w:val="007C4158"/>
    <w:rsid w:val="007D27D8"/>
    <w:rsid w:val="0083144D"/>
    <w:rsid w:val="0089357C"/>
    <w:rsid w:val="00894D25"/>
    <w:rsid w:val="008D17BD"/>
    <w:rsid w:val="0092197E"/>
    <w:rsid w:val="00980EBB"/>
    <w:rsid w:val="00991350"/>
    <w:rsid w:val="00992D17"/>
    <w:rsid w:val="009A45F5"/>
    <w:rsid w:val="009B166D"/>
    <w:rsid w:val="009C2572"/>
    <w:rsid w:val="009E49CA"/>
    <w:rsid w:val="00A602C7"/>
    <w:rsid w:val="00A6673A"/>
    <w:rsid w:val="00AC482E"/>
    <w:rsid w:val="00AE37C2"/>
    <w:rsid w:val="00B400C0"/>
    <w:rsid w:val="00B51E3D"/>
    <w:rsid w:val="00B64E90"/>
    <w:rsid w:val="00BC719A"/>
    <w:rsid w:val="00C82AC5"/>
    <w:rsid w:val="00CD423D"/>
    <w:rsid w:val="00D2747A"/>
    <w:rsid w:val="00DB5375"/>
    <w:rsid w:val="00DC2364"/>
    <w:rsid w:val="00DC5EA9"/>
    <w:rsid w:val="00E54369"/>
    <w:rsid w:val="00E57067"/>
    <w:rsid w:val="00EC3848"/>
    <w:rsid w:val="00F02DA4"/>
    <w:rsid w:val="00F02E5D"/>
    <w:rsid w:val="00F17FA9"/>
    <w:rsid w:val="00F344BA"/>
    <w:rsid w:val="00F3611E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A60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5</cp:revision>
  <cp:lastPrinted>2023-11-06T13:15:00Z</cp:lastPrinted>
  <dcterms:created xsi:type="dcterms:W3CDTF">2024-09-17T09:21:00Z</dcterms:created>
  <dcterms:modified xsi:type="dcterms:W3CDTF">2024-09-23T08:20:00Z</dcterms:modified>
</cp:coreProperties>
</file>