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925AB3" w:rsidRDefault="00B400C0" w:rsidP="00992D17">
      <w:pPr>
        <w:jc w:val="center"/>
        <w:rPr>
          <w:bCs/>
        </w:rPr>
      </w:pPr>
      <w:r w:rsidRPr="00925AB3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925AB3" w:rsidRDefault="00B400C0" w:rsidP="00023A99">
      <w:pPr>
        <w:rPr>
          <w:b/>
        </w:rPr>
      </w:pPr>
      <w:r w:rsidRPr="00925AB3">
        <w:rPr>
          <w:b/>
        </w:rPr>
        <w:t>Karta opisu zajęć (s</w:t>
      </w:r>
      <w:r w:rsidR="0092197E" w:rsidRPr="00925AB3">
        <w:rPr>
          <w:b/>
        </w:rPr>
        <w:t>ylabus)</w:t>
      </w:r>
    </w:p>
    <w:p w14:paraId="4BBA6BAA" w14:textId="77777777" w:rsidR="00B400C0" w:rsidRPr="00925AB3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4C449C" w:rsidRPr="00925AB3" w14:paraId="22FB90D5" w14:textId="77777777" w:rsidTr="00172B64">
        <w:tc>
          <w:tcPr>
            <w:tcW w:w="3942" w:type="dxa"/>
            <w:shd w:val="clear" w:color="auto" w:fill="auto"/>
          </w:tcPr>
          <w:p w14:paraId="49C13E83" w14:textId="77777777" w:rsidR="004C449C" w:rsidRPr="00925AB3" w:rsidRDefault="004C449C" w:rsidP="004C449C">
            <w:r w:rsidRPr="00925AB3">
              <w:t xml:space="preserve">Nazwa kierunku studiów </w:t>
            </w:r>
          </w:p>
          <w:p w14:paraId="1587F4B2" w14:textId="77777777" w:rsidR="004C449C" w:rsidRPr="00925AB3" w:rsidRDefault="004C449C" w:rsidP="004C449C"/>
        </w:tc>
        <w:tc>
          <w:tcPr>
            <w:tcW w:w="5344" w:type="dxa"/>
            <w:shd w:val="clear" w:color="auto" w:fill="auto"/>
            <w:vAlign w:val="center"/>
          </w:tcPr>
          <w:p w14:paraId="1BC3009F" w14:textId="5A2FCD5F" w:rsidR="004C449C" w:rsidRPr="00925AB3" w:rsidRDefault="004C449C" w:rsidP="004C449C">
            <w:r w:rsidRPr="00925AB3">
              <w:t>Bezpieczeństwo i Higiena Pracy</w:t>
            </w:r>
          </w:p>
        </w:tc>
      </w:tr>
      <w:tr w:rsidR="004C449C" w:rsidRPr="00925AB3" w14:paraId="002DA1C0" w14:textId="77777777" w:rsidTr="00172B64">
        <w:tc>
          <w:tcPr>
            <w:tcW w:w="3942" w:type="dxa"/>
            <w:shd w:val="clear" w:color="auto" w:fill="auto"/>
          </w:tcPr>
          <w:p w14:paraId="27EFF048" w14:textId="77777777" w:rsidR="004C449C" w:rsidRPr="00925AB3" w:rsidRDefault="004C449C" w:rsidP="004C449C">
            <w:r w:rsidRPr="00925AB3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6E6A155" w14:textId="77777777" w:rsidR="004C449C" w:rsidRPr="00925AB3" w:rsidRDefault="004C449C" w:rsidP="004C449C">
            <w:r w:rsidRPr="00925AB3">
              <w:t>Coaching</w:t>
            </w:r>
          </w:p>
          <w:p w14:paraId="3AE1B6C6" w14:textId="08C82255" w:rsidR="004C449C" w:rsidRPr="00925AB3" w:rsidRDefault="004C449C" w:rsidP="004C449C">
            <w:r w:rsidRPr="00925AB3">
              <w:rPr>
                <w:iCs/>
              </w:rPr>
              <w:t>Coaching</w:t>
            </w:r>
          </w:p>
        </w:tc>
      </w:tr>
      <w:tr w:rsidR="004C449C" w:rsidRPr="00925AB3" w14:paraId="44CC75BD" w14:textId="77777777" w:rsidTr="00172B64">
        <w:tc>
          <w:tcPr>
            <w:tcW w:w="3942" w:type="dxa"/>
            <w:shd w:val="clear" w:color="auto" w:fill="auto"/>
          </w:tcPr>
          <w:p w14:paraId="71A2F1BA" w14:textId="77777777" w:rsidR="004C449C" w:rsidRPr="00925AB3" w:rsidRDefault="004C449C" w:rsidP="004C449C">
            <w:r w:rsidRPr="00925AB3">
              <w:t xml:space="preserve">Język wykładowy </w:t>
            </w:r>
          </w:p>
          <w:p w14:paraId="13206882" w14:textId="77777777" w:rsidR="004C449C" w:rsidRPr="00925AB3" w:rsidRDefault="004C449C" w:rsidP="004C449C"/>
        </w:tc>
        <w:tc>
          <w:tcPr>
            <w:tcW w:w="5344" w:type="dxa"/>
            <w:shd w:val="clear" w:color="auto" w:fill="auto"/>
            <w:vAlign w:val="center"/>
          </w:tcPr>
          <w:p w14:paraId="5D55EF5C" w14:textId="00D9D273" w:rsidR="004C449C" w:rsidRPr="00925AB3" w:rsidRDefault="004C449C" w:rsidP="004C449C">
            <w:r w:rsidRPr="00925AB3">
              <w:t>polski</w:t>
            </w:r>
          </w:p>
        </w:tc>
      </w:tr>
      <w:tr w:rsidR="004C449C" w:rsidRPr="00925AB3" w14:paraId="1255AC8F" w14:textId="77777777" w:rsidTr="00172B64">
        <w:tc>
          <w:tcPr>
            <w:tcW w:w="3942" w:type="dxa"/>
            <w:shd w:val="clear" w:color="auto" w:fill="auto"/>
          </w:tcPr>
          <w:p w14:paraId="72CD9AEA" w14:textId="77777777" w:rsidR="004C449C" w:rsidRPr="00925AB3" w:rsidRDefault="004C449C" w:rsidP="004C449C">
            <w:pPr>
              <w:autoSpaceDE w:val="0"/>
              <w:autoSpaceDN w:val="0"/>
              <w:adjustRightInd w:val="0"/>
            </w:pPr>
            <w:r w:rsidRPr="00925AB3">
              <w:t xml:space="preserve">Rodzaj modułu </w:t>
            </w:r>
          </w:p>
          <w:p w14:paraId="54BCF93E" w14:textId="77777777" w:rsidR="004C449C" w:rsidRPr="00925AB3" w:rsidRDefault="004C449C" w:rsidP="004C449C"/>
        </w:tc>
        <w:tc>
          <w:tcPr>
            <w:tcW w:w="5344" w:type="dxa"/>
            <w:shd w:val="clear" w:color="auto" w:fill="auto"/>
            <w:vAlign w:val="center"/>
          </w:tcPr>
          <w:p w14:paraId="70B2B1A3" w14:textId="10E5FBDC" w:rsidR="004C449C" w:rsidRPr="00925AB3" w:rsidRDefault="004C449C" w:rsidP="004C449C">
            <w:r w:rsidRPr="00925AB3">
              <w:t>obowiązkowy</w:t>
            </w:r>
            <w:r w:rsidRPr="00925AB3">
              <w:rPr>
                <w:strike/>
              </w:rPr>
              <w:t xml:space="preserve">/fakultatywny </w:t>
            </w:r>
            <w:r w:rsidRPr="00925AB3">
              <w:rPr>
                <w:rStyle w:val="Odwoanieprzypisudolnego"/>
                <w:strike/>
              </w:rPr>
              <w:footnoteReference w:id="1"/>
            </w:r>
          </w:p>
        </w:tc>
      </w:tr>
      <w:tr w:rsidR="004C449C" w:rsidRPr="00925AB3" w14:paraId="5015561C" w14:textId="77777777" w:rsidTr="00172B64">
        <w:tc>
          <w:tcPr>
            <w:tcW w:w="3942" w:type="dxa"/>
            <w:shd w:val="clear" w:color="auto" w:fill="auto"/>
          </w:tcPr>
          <w:p w14:paraId="7BC9A49D" w14:textId="77777777" w:rsidR="004C449C" w:rsidRPr="00925AB3" w:rsidRDefault="004C449C" w:rsidP="004C449C">
            <w:r w:rsidRPr="00925AB3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BD23DC" w14:textId="1A6EF7CA" w:rsidR="004C449C" w:rsidRPr="00925AB3" w:rsidRDefault="004C449C" w:rsidP="004C449C">
            <w:r w:rsidRPr="00925AB3">
              <w:rPr>
                <w:strike/>
              </w:rPr>
              <w:t>pierwszego stopnia/</w:t>
            </w:r>
            <w:r w:rsidRPr="00925AB3">
              <w:t>drugiego stopnia/</w:t>
            </w:r>
            <w:r w:rsidRPr="00925AB3">
              <w:rPr>
                <w:strike/>
              </w:rPr>
              <w:t>jednolite magisterskie</w:t>
            </w:r>
          </w:p>
        </w:tc>
      </w:tr>
      <w:tr w:rsidR="004C449C" w:rsidRPr="00925AB3" w14:paraId="2B87B1E4" w14:textId="77777777" w:rsidTr="00172B64">
        <w:tc>
          <w:tcPr>
            <w:tcW w:w="3942" w:type="dxa"/>
            <w:shd w:val="clear" w:color="auto" w:fill="auto"/>
          </w:tcPr>
          <w:p w14:paraId="5D9549F0" w14:textId="77777777" w:rsidR="004C449C" w:rsidRPr="00925AB3" w:rsidRDefault="004C449C" w:rsidP="004C449C">
            <w:r w:rsidRPr="00925AB3">
              <w:t>Forma studiów</w:t>
            </w:r>
          </w:p>
          <w:p w14:paraId="43425DE5" w14:textId="77777777" w:rsidR="004C449C" w:rsidRPr="00925AB3" w:rsidRDefault="004C449C" w:rsidP="004C449C"/>
        </w:tc>
        <w:tc>
          <w:tcPr>
            <w:tcW w:w="5344" w:type="dxa"/>
            <w:shd w:val="clear" w:color="auto" w:fill="auto"/>
            <w:vAlign w:val="center"/>
          </w:tcPr>
          <w:p w14:paraId="6418EEA2" w14:textId="512EAF6E" w:rsidR="004C449C" w:rsidRPr="00925AB3" w:rsidRDefault="004C449C" w:rsidP="004C449C">
            <w:r w:rsidRPr="00925AB3">
              <w:t>stacjonarne</w:t>
            </w:r>
            <w:r w:rsidRPr="00925AB3">
              <w:rPr>
                <w:strike/>
              </w:rPr>
              <w:t>/niestacjonarne</w:t>
            </w:r>
          </w:p>
        </w:tc>
      </w:tr>
      <w:tr w:rsidR="004C449C" w:rsidRPr="00925AB3" w14:paraId="4AA62EA9" w14:textId="77777777" w:rsidTr="00172B64">
        <w:tc>
          <w:tcPr>
            <w:tcW w:w="3942" w:type="dxa"/>
            <w:shd w:val="clear" w:color="auto" w:fill="auto"/>
          </w:tcPr>
          <w:p w14:paraId="0FC04708" w14:textId="77777777" w:rsidR="004C449C" w:rsidRPr="00925AB3" w:rsidRDefault="004C449C" w:rsidP="004C449C">
            <w:r w:rsidRPr="00925AB3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E71B128" w14:textId="156B70BA" w:rsidR="004C449C" w:rsidRPr="00925AB3" w:rsidRDefault="004C449C" w:rsidP="004C449C">
            <w:r w:rsidRPr="00925AB3">
              <w:t>II</w:t>
            </w:r>
          </w:p>
        </w:tc>
      </w:tr>
      <w:tr w:rsidR="004C449C" w:rsidRPr="00925AB3" w14:paraId="72E20799" w14:textId="77777777" w:rsidTr="00172B64">
        <w:tc>
          <w:tcPr>
            <w:tcW w:w="3942" w:type="dxa"/>
            <w:shd w:val="clear" w:color="auto" w:fill="auto"/>
          </w:tcPr>
          <w:p w14:paraId="6458EF25" w14:textId="77777777" w:rsidR="004C449C" w:rsidRPr="00925AB3" w:rsidRDefault="004C449C" w:rsidP="004C449C">
            <w:r w:rsidRPr="00925AB3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2DB51E8" w14:textId="6DDE3512" w:rsidR="004C449C" w:rsidRPr="00925AB3" w:rsidRDefault="00996C3F" w:rsidP="004C449C">
            <w:r w:rsidRPr="00925AB3">
              <w:t>4</w:t>
            </w:r>
          </w:p>
        </w:tc>
      </w:tr>
      <w:tr w:rsidR="004C449C" w:rsidRPr="00925AB3" w14:paraId="30D4D18C" w14:textId="77777777" w:rsidTr="00172B64">
        <w:tc>
          <w:tcPr>
            <w:tcW w:w="3942" w:type="dxa"/>
            <w:shd w:val="clear" w:color="auto" w:fill="auto"/>
          </w:tcPr>
          <w:p w14:paraId="644A5C03" w14:textId="77777777" w:rsidR="004C449C" w:rsidRPr="00925AB3" w:rsidRDefault="004C449C" w:rsidP="004C449C">
            <w:pPr>
              <w:autoSpaceDE w:val="0"/>
              <w:autoSpaceDN w:val="0"/>
              <w:adjustRightInd w:val="0"/>
            </w:pPr>
            <w:r w:rsidRPr="00925AB3">
              <w:t>Liczba punktów ECTS z podziałem na kontaktowe/</w:t>
            </w:r>
            <w:proofErr w:type="spellStart"/>
            <w:r w:rsidRPr="00925AB3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13B8BA6E" w14:textId="14F160DD" w:rsidR="004C449C" w:rsidRPr="00925AB3" w:rsidRDefault="004C449C" w:rsidP="00925AB3">
            <w:r w:rsidRPr="00925AB3">
              <w:t>2 (1,</w:t>
            </w:r>
            <w:r w:rsidR="00925AB3">
              <w:t>4</w:t>
            </w:r>
            <w:r w:rsidRPr="00925AB3">
              <w:t>/0,6</w:t>
            </w:r>
            <w:bookmarkStart w:id="0" w:name="_GoBack"/>
            <w:bookmarkEnd w:id="0"/>
            <w:r w:rsidRPr="00925AB3">
              <w:t>)</w:t>
            </w:r>
          </w:p>
        </w:tc>
      </w:tr>
      <w:tr w:rsidR="004C449C" w:rsidRPr="00925AB3" w14:paraId="75DBDE61" w14:textId="77777777" w:rsidTr="00D82664">
        <w:tc>
          <w:tcPr>
            <w:tcW w:w="3942" w:type="dxa"/>
            <w:shd w:val="clear" w:color="auto" w:fill="auto"/>
          </w:tcPr>
          <w:p w14:paraId="6F77BB8D" w14:textId="77777777" w:rsidR="004C449C" w:rsidRPr="00925AB3" w:rsidRDefault="004C449C" w:rsidP="004C449C">
            <w:pPr>
              <w:autoSpaceDE w:val="0"/>
              <w:autoSpaceDN w:val="0"/>
              <w:adjustRightInd w:val="0"/>
            </w:pPr>
            <w:r w:rsidRPr="00925AB3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15D10C9F" w:rsidR="004C449C" w:rsidRPr="00925AB3" w:rsidRDefault="004C449C" w:rsidP="004C449C">
            <w:r w:rsidRPr="00925AB3">
              <w:t>Dr Mateusz Ossowski</w:t>
            </w:r>
          </w:p>
        </w:tc>
      </w:tr>
      <w:tr w:rsidR="004C449C" w:rsidRPr="00925AB3" w14:paraId="11CCA9D8" w14:textId="77777777" w:rsidTr="00D82664">
        <w:tc>
          <w:tcPr>
            <w:tcW w:w="3942" w:type="dxa"/>
            <w:shd w:val="clear" w:color="auto" w:fill="auto"/>
          </w:tcPr>
          <w:p w14:paraId="0EEF2B79" w14:textId="77777777" w:rsidR="004C449C" w:rsidRPr="00925AB3" w:rsidRDefault="004C449C" w:rsidP="004C449C">
            <w:r w:rsidRPr="00925AB3">
              <w:t>Jednostka oferująca moduł</w:t>
            </w:r>
          </w:p>
          <w:p w14:paraId="08637ABB" w14:textId="77777777" w:rsidR="004C449C" w:rsidRPr="00925AB3" w:rsidRDefault="004C449C" w:rsidP="004C449C"/>
        </w:tc>
        <w:tc>
          <w:tcPr>
            <w:tcW w:w="5344" w:type="dxa"/>
            <w:shd w:val="clear" w:color="auto" w:fill="auto"/>
            <w:vAlign w:val="center"/>
          </w:tcPr>
          <w:p w14:paraId="6B680D21" w14:textId="0FDDEF9B" w:rsidR="004C449C" w:rsidRPr="00925AB3" w:rsidRDefault="004C449C" w:rsidP="004C449C">
            <w:r w:rsidRPr="00925AB3">
              <w:t>Katedra Higieny Zwierząt i Zagrożeń Środowiska</w:t>
            </w:r>
          </w:p>
        </w:tc>
      </w:tr>
      <w:tr w:rsidR="004C449C" w:rsidRPr="00925AB3" w14:paraId="23E9F444" w14:textId="77777777" w:rsidTr="00D82664">
        <w:tc>
          <w:tcPr>
            <w:tcW w:w="3942" w:type="dxa"/>
            <w:shd w:val="clear" w:color="auto" w:fill="auto"/>
          </w:tcPr>
          <w:p w14:paraId="739C8ADF" w14:textId="77777777" w:rsidR="004C449C" w:rsidRPr="00925AB3" w:rsidRDefault="004C449C" w:rsidP="004C449C">
            <w:r w:rsidRPr="00925AB3">
              <w:t>Cel modułu</w:t>
            </w:r>
          </w:p>
          <w:p w14:paraId="5788912F" w14:textId="77777777" w:rsidR="004C449C" w:rsidRPr="00925AB3" w:rsidRDefault="004C449C" w:rsidP="004C449C"/>
        </w:tc>
        <w:tc>
          <w:tcPr>
            <w:tcW w:w="5344" w:type="dxa"/>
            <w:shd w:val="clear" w:color="auto" w:fill="auto"/>
            <w:vAlign w:val="center"/>
          </w:tcPr>
          <w:p w14:paraId="2D36A1CD" w14:textId="503DB77E" w:rsidR="004C449C" w:rsidRPr="00925AB3" w:rsidRDefault="004C449C" w:rsidP="004C449C">
            <w:pPr>
              <w:autoSpaceDE w:val="0"/>
              <w:autoSpaceDN w:val="0"/>
              <w:adjustRightInd w:val="0"/>
              <w:jc w:val="both"/>
            </w:pPr>
            <w:r w:rsidRPr="00925AB3">
              <w:t xml:space="preserve">Przekazanie wiedzy o coachingu oraz nabycie umiejętności prowadzenia sesji </w:t>
            </w:r>
            <w:proofErr w:type="spellStart"/>
            <w:r w:rsidRPr="00925AB3">
              <w:t>coachingowej</w:t>
            </w:r>
            <w:proofErr w:type="spellEnd"/>
            <w:r w:rsidRPr="00925AB3">
              <w:t xml:space="preserve">. Poznanie nowoczesnych narzędzi w pracy </w:t>
            </w:r>
            <w:proofErr w:type="spellStart"/>
            <w:r w:rsidRPr="00925AB3">
              <w:t>coacha</w:t>
            </w:r>
            <w:proofErr w:type="spellEnd"/>
            <w:r w:rsidRPr="00925AB3">
              <w:t xml:space="preserve"> oraz modeli i rodzajów coachingu. Doskonalenie kompetencji związanych z pracą z ludźmi w agroturystyce. Wykreowanie postawy proaktywnej. Przekazanie wiedzy o wspierającym (</w:t>
            </w:r>
            <w:proofErr w:type="spellStart"/>
            <w:r w:rsidRPr="00925AB3">
              <w:t>coachingowym</w:t>
            </w:r>
            <w:proofErr w:type="spellEnd"/>
            <w:r w:rsidRPr="00925AB3">
              <w:t>) stylu zarządzania. Poprawa umiejętności w zakresie komunikacji międzyludzkiej. Przekazanie wiedzy nt. znaczenia motywacji, wyznaczania celów, odkrywania mocnych stron i talentów, rozumienia innych, wyrażania uznania i wsparcia. Rozwój kompetencji w zakresie uważnego słuchania, umiejętnego zadawania pytań, odczytywania mowy ciała, udzielania informacji zwrotnej, obrony przed manipulacją.</w:t>
            </w:r>
          </w:p>
        </w:tc>
      </w:tr>
      <w:tr w:rsidR="004C449C" w:rsidRPr="00925AB3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4C449C" w:rsidRPr="00925AB3" w:rsidRDefault="004C449C" w:rsidP="00206860">
            <w:pPr>
              <w:jc w:val="both"/>
            </w:pPr>
            <w:r w:rsidRPr="00925AB3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4C449C" w:rsidRPr="00925AB3" w:rsidRDefault="004C449C" w:rsidP="004C449C">
            <w:pPr>
              <w:jc w:val="both"/>
            </w:pPr>
            <w:r w:rsidRPr="00925AB3">
              <w:t xml:space="preserve">Wiedza: </w:t>
            </w:r>
          </w:p>
        </w:tc>
      </w:tr>
      <w:tr w:rsidR="004C449C" w:rsidRPr="00925AB3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4C449C" w:rsidRPr="00925AB3" w:rsidRDefault="004C449C" w:rsidP="004C44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40CBF759" w:rsidR="004C449C" w:rsidRPr="00925AB3" w:rsidRDefault="004C449C" w:rsidP="004C449C">
            <w:pPr>
              <w:jc w:val="both"/>
            </w:pPr>
            <w:r w:rsidRPr="00925AB3">
              <w:t xml:space="preserve">W1. – posiada wiedzę na temat zasad coachingu, planowania sesji </w:t>
            </w:r>
            <w:proofErr w:type="spellStart"/>
            <w:r w:rsidRPr="00925AB3">
              <w:t>coachingowej</w:t>
            </w:r>
            <w:proofErr w:type="spellEnd"/>
            <w:r w:rsidRPr="00925AB3">
              <w:t xml:space="preserve"> oraz procesu </w:t>
            </w:r>
            <w:proofErr w:type="spellStart"/>
            <w:r w:rsidRPr="00925AB3">
              <w:t>coachingowego</w:t>
            </w:r>
            <w:proofErr w:type="spellEnd"/>
          </w:p>
        </w:tc>
      </w:tr>
      <w:tr w:rsidR="004C449C" w:rsidRPr="00925AB3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4C449C" w:rsidRPr="00925AB3" w:rsidRDefault="004C449C" w:rsidP="004C44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14C6ADB4" w:rsidR="004C449C" w:rsidRPr="00925AB3" w:rsidRDefault="004C449C" w:rsidP="004C449C">
            <w:pPr>
              <w:jc w:val="both"/>
            </w:pPr>
            <w:r w:rsidRPr="00925AB3">
              <w:t xml:space="preserve">W2. – zna najważniejsze pojęcia </w:t>
            </w:r>
            <w:proofErr w:type="spellStart"/>
            <w:r w:rsidRPr="00925AB3">
              <w:t>coachingowe</w:t>
            </w:r>
            <w:proofErr w:type="spellEnd"/>
            <w:r w:rsidRPr="00925AB3">
              <w:t xml:space="preserve"> oraz narzędzia i techniki stosowane w pracy </w:t>
            </w:r>
            <w:proofErr w:type="spellStart"/>
            <w:r w:rsidRPr="00925AB3">
              <w:t>coacha</w:t>
            </w:r>
            <w:proofErr w:type="spellEnd"/>
          </w:p>
        </w:tc>
      </w:tr>
      <w:tr w:rsidR="004C449C" w:rsidRPr="00925AB3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4C449C" w:rsidRPr="00925AB3" w:rsidRDefault="004C449C" w:rsidP="004C44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6DDEDB6B" w:rsidR="004C449C" w:rsidRPr="00925AB3" w:rsidRDefault="004C449C" w:rsidP="004C449C">
            <w:pPr>
              <w:jc w:val="both"/>
            </w:pPr>
            <w:r w:rsidRPr="00925AB3">
              <w:t>W3. – wie, jakie są rodzaje coachingu i czym się różni coaching od szkolenia, terapii, mentoringu</w:t>
            </w:r>
          </w:p>
        </w:tc>
      </w:tr>
      <w:tr w:rsidR="004C449C" w:rsidRPr="00925AB3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4C449C" w:rsidRPr="00925AB3" w:rsidRDefault="004C449C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4C449C" w:rsidRPr="00925AB3" w:rsidRDefault="004C449C" w:rsidP="004C449C">
            <w:pPr>
              <w:jc w:val="both"/>
            </w:pPr>
            <w:r w:rsidRPr="00925AB3">
              <w:t>Umiejętności:</w:t>
            </w:r>
          </w:p>
        </w:tc>
      </w:tr>
      <w:tr w:rsidR="004C449C" w:rsidRPr="00925AB3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4C449C" w:rsidRPr="00925AB3" w:rsidRDefault="004C449C" w:rsidP="004C44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7CE5E71A" w:rsidR="004C449C" w:rsidRPr="00925AB3" w:rsidRDefault="004C449C" w:rsidP="004C449C">
            <w:pPr>
              <w:jc w:val="both"/>
            </w:pPr>
            <w:r w:rsidRPr="00925AB3">
              <w:t xml:space="preserve">U1. – potrafi samodzielnie prowadzić  sesje </w:t>
            </w:r>
            <w:proofErr w:type="spellStart"/>
            <w:r w:rsidRPr="00925AB3">
              <w:t>coachingowe</w:t>
            </w:r>
            <w:proofErr w:type="spellEnd"/>
            <w:r w:rsidRPr="00925AB3">
              <w:t xml:space="preserve"> w obszarze osobistym i zawodowym</w:t>
            </w:r>
          </w:p>
        </w:tc>
      </w:tr>
      <w:tr w:rsidR="004C449C" w:rsidRPr="00925AB3" w14:paraId="662A2610" w14:textId="77777777" w:rsidTr="004C449C">
        <w:trPr>
          <w:trHeight w:val="460"/>
        </w:trPr>
        <w:tc>
          <w:tcPr>
            <w:tcW w:w="3942" w:type="dxa"/>
            <w:vMerge/>
            <w:shd w:val="clear" w:color="auto" w:fill="auto"/>
          </w:tcPr>
          <w:p w14:paraId="64C588B8" w14:textId="77777777" w:rsidR="004C449C" w:rsidRPr="00925AB3" w:rsidRDefault="004C449C" w:rsidP="004C44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2DADEFFB" w:rsidR="004C449C" w:rsidRPr="00925AB3" w:rsidRDefault="004C449C" w:rsidP="004C449C">
            <w:pPr>
              <w:jc w:val="both"/>
            </w:pPr>
            <w:r w:rsidRPr="00925AB3">
              <w:t xml:space="preserve">U2. – umie stosować struktury, narzędzia i techniki </w:t>
            </w:r>
            <w:proofErr w:type="spellStart"/>
            <w:r w:rsidRPr="00925AB3">
              <w:t>coachingowe</w:t>
            </w:r>
            <w:proofErr w:type="spellEnd"/>
            <w:r w:rsidRPr="00925AB3">
              <w:t>, a także udzielać informacji zwrotnej</w:t>
            </w:r>
          </w:p>
        </w:tc>
      </w:tr>
      <w:tr w:rsidR="004C449C" w:rsidRPr="00925AB3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4C449C" w:rsidRPr="00925AB3" w:rsidRDefault="004C449C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4C449C" w:rsidRPr="00925AB3" w:rsidRDefault="004C449C" w:rsidP="004C449C">
            <w:pPr>
              <w:jc w:val="both"/>
            </w:pPr>
            <w:r w:rsidRPr="00925AB3">
              <w:t>Kompetencje społeczne:</w:t>
            </w:r>
          </w:p>
        </w:tc>
      </w:tr>
      <w:tr w:rsidR="004C449C" w:rsidRPr="00925AB3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4C449C" w:rsidRPr="00925AB3" w:rsidRDefault="004C449C" w:rsidP="004C44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3DE1AA5C" w:rsidR="004C449C" w:rsidRPr="00925AB3" w:rsidRDefault="004C449C" w:rsidP="004C449C">
            <w:pPr>
              <w:jc w:val="both"/>
            </w:pPr>
            <w:r w:rsidRPr="00925AB3">
              <w:t>K1. – jest otwarty na innych, potrafi efektywnie komunikować się z innymi oraz planować i realizować przyjęte cele</w:t>
            </w:r>
          </w:p>
        </w:tc>
      </w:tr>
      <w:tr w:rsidR="004C449C" w:rsidRPr="00925AB3" w14:paraId="732C91A8" w14:textId="77777777" w:rsidTr="004C449C">
        <w:trPr>
          <w:trHeight w:val="25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4C449C" w:rsidRPr="00925AB3" w:rsidRDefault="004C449C" w:rsidP="004C44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0FC1EC81" w:rsidR="004C449C" w:rsidRPr="00925AB3" w:rsidRDefault="004C449C" w:rsidP="004C449C">
            <w:pPr>
              <w:jc w:val="both"/>
            </w:pPr>
            <w:r w:rsidRPr="00925AB3">
              <w:t>K2. – dostrzega problemy etyczne i potrafi je rozwiązywać zgodnie ze standardami coachingu wg ICF</w:t>
            </w:r>
          </w:p>
        </w:tc>
      </w:tr>
      <w:tr w:rsidR="004C449C" w:rsidRPr="00925AB3" w14:paraId="6D995A2D" w14:textId="77777777" w:rsidTr="004C449C">
        <w:trPr>
          <w:trHeight w:val="253"/>
        </w:trPr>
        <w:tc>
          <w:tcPr>
            <w:tcW w:w="3942" w:type="dxa"/>
            <w:vMerge/>
            <w:shd w:val="clear" w:color="auto" w:fill="auto"/>
          </w:tcPr>
          <w:p w14:paraId="5B3543FC" w14:textId="77777777" w:rsidR="004C449C" w:rsidRPr="00925AB3" w:rsidRDefault="004C449C" w:rsidP="004C44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57DFE81" w14:textId="4A5A92E3" w:rsidR="004C449C" w:rsidRPr="00925AB3" w:rsidRDefault="004C449C" w:rsidP="004C449C">
            <w:pPr>
              <w:jc w:val="both"/>
            </w:pPr>
            <w:r w:rsidRPr="00925AB3">
              <w:t>K3. – potrafi wyznaczać cele i etapy ich realizacji, określać potrzebne zasoby, ustalać punkty strategiczne i ramy czasowe</w:t>
            </w:r>
          </w:p>
        </w:tc>
      </w:tr>
      <w:tr w:rsidR="00AE37C2" w:rsidRPr="00925AB3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925AB3" w:rsidRDefault="00AE37C2" w:rsidP="00AE37C2">
            <w:r w:rsidRPr="00925AB3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69991165" w14:textId="68E6C70A" w:rsidR="00AE37C2" w:rsidRPr="00925AB3" w:rsidRDefault="00AE37C2" w:rsidP="00AE37C2">
            <w:pPr>
              <w:jc w:val="both"/>
            </w:pPr>
            <w:r w:rsidRPr="00925AB3">
              <w:t>W1</w:t>
            </w:r>
            <w:r w:rsidR="00603C75" w:rsidRPr="00925AB3">
              <w:t>, W2, W3</w:t>
            </w:r>
            <w:r w:rsidRPr="00925AB3">
              <w:t xml:space="preserve"> –</w:t>
            </w:r>
            <w:r w:rsidR="00603C75" w:rsidRPr="00925AB3">
              <w:t xml:space="preserve"> BP_W06</w:t>
            </w:r>
          </w:p>
          <w:p w14:paraId="5DE01E8F" w14:textId="15429C53" w:rsidR="00603C75" w:rsidRPr="00925AB3" w:rsidRDefault="00603C75" w:rsidP="00AE37C2">
            <w:pPr>
              <w:jc w:val="both"/>
            </w:pPr>
            <w:r w:rsidRPr="00925AB3">
              <w:t>U1, U2 – BP_U06</w:t>
            </w:r>
          </w:p>
          <w:p w14:paraId="1F5C079B" w14:textId="55C22CEE" w:rsidR="00603C75" w:rsidRPr="00925AB3" w:rsidRDefault="00603C75" w:rsidP="00AE37C2">
            <w:pPr>
              <w:jc w:val="both"/>
              <w:rPr>
                <w:color w:val="FF0000"/>
              </w:rPr>
            </w:pPr>
            <w:r w:rsidRPr="00925AB3">
              <w:t>K1, K2, K3 – BP_K04</w:t>
            </w:r>
          </w:p>
        </w:tc>
      </w:tr>
      <w:tr w:rsidR="00F17FA9" w:rsidRPr="00925AB3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F17FA9" w:rsidRPr="00925AB3" w:rsidRDefault="00F17FA9" w:rsidP="00AE37C2">
            <w:r w:rsidRPr="00925AB3">
              <w:t>Odniesienie modułowych efektów uczenia się do efektów inżynierskich</w:t>
            </w:r>
            <w:r w:rsidR="00C82AC5" w:rsidRPr="00925AB3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55EDD72D" w:rsidR="005A4862" w:rsidRPr="00925AB3" w:rsidRDefault="00603C75" w:rsidP="00603C75">
            <w:pPr>
              <w:jc w:val="center"/>
              <w:rPr>
                <w:color w:val="FF0000"/>
              </w:rPr>
            </w:pPr>
            <w:r w:rsidRPr="00925AB3">
              <w:t>–</w:t>
            </w:r>
          </w:p>
        </w:tc>
      </w:tr>
      <w:tr w:rsidR="00AE37C2" w:rsidRPr="00925AB3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925AB3" w:rsidRDefault="00AE37C2" w:rsidP="00AE37C2">
            <w:r w:rsidRPr="00925AB3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18DA0C71" w:rsidR="00AE37C2" w:rsidRPr="00925AB3" w:rsidRDefault="00603C75" w:rsidP="00603C75">
            <w:pPr>
              <w:jc w:val="center"/>
            </w:pPr>
            <w:r w:rsidRPr="00925AB3">
              <w:t>–</w:t>
            </w:r>
          </w:p>
        </w:tc>
      </w:tr>
      <w:tr w:rsidR="00AE37C2" w:rsidRPr="00925AB3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925AB3" w:rsidRDefault="00AE37C2" w:rsidP="00AE37C2">
            <w:r w:rsidRPr="00925AB3">
              <w:t xml:space="preserve">Treści programowe modułu </w:t>
            </w:r>
          </w:p>
          <w:p w14:paraId="4DD31D43" w14:textId="77777777" w:rsidR="00AE37C2" w:rsidRPr="00925AB3" w:rsidRDefault="00AE37C2" w:rsidP="00AE37C2"/>
        </w:tc>
        <w:tc>
          <w:tcPr>
            <w:tcW w:w="5344" w:type="dxa"/>
            <w:shd w:val="clear" w:color="auto" w:fill="auto"/>
          </w:tcPr>
          <w:p w14:paraId="7095A455" w14:textId="6D94835F" w:rsidR="00AE37C2" w:rsidRPr="00925AB3" w:rsidRDefault="00105594" w:rsidP="00105594">
            <w:pPr>
              <w:jc w:val="both"/>
            </w:pPr>
            <w:r w:rsidRPr="00925AB3">
              <w:t xml:space="preserve">Coaching, proces </w:t>
            </w:r>
            <w:proofErr w:type="spellStart"/>
            <w:r w:rsidRPr="00925AB3">
              <w:t>coachingowy</w:t>
            </w:r>
            <w:proofErr w:type="spellEnd"/>
            <w:r w:rsidRPr="00925AB3">
              <w:t xml:space="preserve">, sesja </w:t>
            </w:r>
            <w:proofErr w:type="spellStart"/>
            <w:r w:rsidRPr="00925AB3">
              <w:t>coachingowa</w:t>
            </w:r>
            <w:proofErr w:type="spellEnd"/>
            <w:r w:rsidRPr="00925AB3">
              <w:t xml:space="preserve">, rodzaje i formy coachingu, 11 kluczowych kompetencji </w:t>
            </w:r>
            <w:proofErr w:type="spellStart"/>
            <w:r w:rsidRPr="00925AB3">
              <w:t>coacha</w:t>
            </w:r>
            <w:proofErr w:type="spellEnd"/>
            <w:r w:rsidRPr="00925AB3">
              <w:t xml:space="preserve"> wg ICF, etyka pracy </w:t>
            </w:r>
            <w:proofErr w:type="spellStart"/>
            <w:r w:rsidRPr="00925AB3">
              <w:t>oacha</w:t>
            </w:r>
            <w:proofErr w:type="spellEnd"/>
            <w:r w:rsidRPr="00925AB3">
              <w:t xml:space="preserve">, model GROW, komunikacja interpersonalna, narzędzia w pracy </w:t>
            </w:r>
            <w:proofErr w:type="spellStart"/>
            <w:r w:rsidRPr="00925AB3">
              <w:t>coacha</w:t>
            </w:r>
            <w:proofErr w:type="spellEnd"/>
            <w:r w:rsidRPr="00925AB3">
              <w:t xml:space="preserve">: metafora w coachingu, praca z wartościami, piramida </w:t>
            </w:r>
            <w:proofErr w:type="spellStart"/>
            <w:r w:rsidRPr="00925AB3">
              <w:t>Diltsa</w:t>
            </w:r>
            <w:proofErr w:type="spellEnd"/>
            <w:r w:rsidRPr="00925AB3">
              <w:t xml:space="preserve">, podróż bohatera, kapelusze de Bono, kostki Story </w:t>
            </w:r>
            <w:proofErr w:type="spellStart"/>
            <w:r w:rsidRPr="00925AB3">
              <w:t>Tubes</w:t>
            </w:r>
            <w:proofErr w:type="spellEnd"/>
            <w:r w:rsidRPr="00925AB3">
              <w:t xml:space="preserve">, karty </w:t>
            </w:r>
            <w:proofErr w:type="spellStart"/>
            <w:r w:rsidRPr="00925AB3">
              <w:t>Dixit</w:t>
            </w:r>
            <w:proofErr w:type="spellEnd"/>
            <w:r w:rsidRPr="00925AB3">
              <w:t xml:space="preserve">, obecność </w:t>
            </w:r>
            <w:proofErr w:type="spellStart"/>
            <w:r w:rsidRPr="00925AB3">
              <w:t>coachingowa</w:t>
            </w:r>
            <w:proofErr w:type="spellEnd"/>
            <w:r w:rsidRPr="00925AB3">
              <w:t xml:space="preserve">, aktywne słuchanie, praca z wizją, określanie celów na sesje i proces, praca z przestrzenią, bariery w pracy </w:t>
            </w:r>
            <w:proofErr w:type="spellStart"/>
            <w:r w:rsidRPr="00925AB3">
              <w:t>coacha</w:t>
            </w:r>
            <w:proofErr w:type="spellEnd"/>
            <w:r w:rsidRPr="00925AB3">
              <w:t xml:space="preserve">, </w:t>
            </w:r>
            <w:proofErr w:type="spellStart"/>
            <w:r w:rsidRPr="00925AB3">
              <w:t>superwizja</w:t>
            </w:r>
            <w:proofErr w:type="spellEnd"/>
            <w:r w:rsidRPr="00925AB3">
              <w:t xml:space="preserve">, organizacje </w:t>
            </w:r>
            <w:proofErr w:type="spellStart"/>
            <w:r w:rsidRPr="00925AB3">
              <w:t>coachingowe</w:t>
            </w:r>
            <w:proofErr w:type="spellEnd"/>
            <w:r w:rsidRPr="00925AB3">
              <w:t xml:space="preserve">, </w:t>
            </w:r>
            <w:proofErr w:type="spellStart"/>
            <w:r w:rsidRPr="00925AB3">
              <w:t>coach</w:t>
            </w:r>
            <w:proofErr w:type="spellEnd"/>
            <w:r w:rsidRPr="00925AB3">
              <w:t xml:space="preserve"> wspierający i </w:t>
            </w:r>
            <w:proofErr w:type="spellStart"/>
            <w:r w:rsidRPr="00925AB3">
              <w:t>prowokatywny</w:t>
            </w:r>
            <w:proofErr w:type="spellEnd"/>
            <w:r w:rsidRPr="00925AB3">
              <w:t xml:space="preserve">, motywacja, planowanie kariery, informacje zwrotne, trudne sytuacje w coachingu, formularz pracy z klientem, dylematy etyczne w pracy </w:t>
            </w:r>
            <w:proofErr w:type="spellStart"/>
            <w:r w:rsidRPr="00925AB3">
              <w:t>coacha</w:t>
            </w:r>
            <w:proofErr w:type="spellEnd"/>
            <w:r w:rsidRPr="00925AB3">
              <w:t>, wypalenie zawodowe</w:t>
            </w:r>
          </w:p>
        </w:tc>
      </w:tr>
      <w:tr w:rsidR="00105594" w:rsidRPr="00925AB3" w14:paraId="5620E3C9" w14:textId="77777777" w:rsidTr="00FD3C3C">
        <w:tc>
          <w:tcPr>
            <w:tcW w:w="3942" w:type="dxa"/>
            <w:shd w:val="clear" w:color="auto" w:fill="auto"/>
          </w:tcPr>
          <w:p w14:paraId="7D888CB9" w14:textId="77777777" w:rsidR="00105594" w:rsidRPr="00925AB3" w:rsidRDefault="00105594" w:rsidP="00105594">
            <w:r w:rsidRPr="00925AB3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7ADBDB" w14:textId="77777777" w:rsidR="00105594" w:rsidRPr="00925AB3" w:rsidRDefault="00105594" w:rsidP="008667A5">
            <w:pPr>
              <w:jc w:val="both"/>
            </w:pPr>
            <w:r w:rsidRPr="00925AB3">
              <w:t>Literatura podstawowa:</w:t>
            </w:r>
          </w:p>
          <w:p w14:paraId="28514CE8" w14:textId="77777777" w:rsidR="00105594" w:rsidRPr="00925AB3" w:rsidRDefault="00105594" w:rsidP="008667A5">
            <w:pPr>
              <w:pStyle w:val="Akapitzlist"/>
              <w:numPr>
                <w:ilvl w:val="0"/>
                <w:numId w:val="1"/>
              </w:numPr>
              <w:jc w:val="both"/>
            </w:pPr>
            <w:r w:rsidRPr="00925AB3">
              <w:t>Starr, J., Podręcznik coachingu: sprawdzone techniki treningu personalnego / Julie Starr [tłumaczenie Agata Trzcińska], Warszawa : Oficyna a Wolters Kluwer Business, 2015.</w:t>
            </w:r>
          </w:p>
          <w:p w14:paraId="52002CEF" w14:textId="77777777" w:rsidR="00105594" w:rsidRPr="00925AB3" w:rsidRDefault="00105594" w:rsidP="008667A5">
            <w:pPr>
              <w:pStyle w:val="Akapitzlist"/>
              <w:numPr>
                <w:ilvl w:val="0"/>
                <w:numId w:val="1"/>
              </w:numPr>
              <w:jc w:val="both"/>
            </w:pPr>
            <w:r w:rsidRPr="00925AB3">
              <w:t>Rogers J., Coaching. Podstawy umiejętności, GWP 2010.</w:t>
            </w:r>
          </w:p>
          <w:p w14:paraId="6BC89FB1" w14:textId="77777777" w:rsidR="00105594" w:rsidRPr="00925AB3" w:rsidRDefault="00105594" w:rsidP="008667A5">
            <w:pPr>
              <w:pStyle w:val="Akapitzlist"/>
              <w:numPr>
                <w:ilvl w:val="0"/>
                <w:numId w:val="1"/>
              </w:numPr>
              <w:jc w:val="both"/>
            </w:pPr>
            <w:r w:rsidRPr="00925AB3">
              <w:t xml:space="preserve">Tony </w:t>
            </w:r>
            <w:proofErr w:type="spellStart"/>
            <w:r w:rsidRPr="00925AB3">
              <w:t>Stoltzfus</w:t>
            </w:r>
            <w:proofErr w:type="spellEnd"/>
            <w:r w:rsidRPr="00925AB3">
              <w:t xml:space="preserve">, Sztuka zadawania pytań w coachingu, </w:t>
            </w:r>
            <w:proofErr w:type="spellStart"/>
            <w:r w:rsidRPr="00925AB3">
              <w:t>Aetos</w:t>
            </w:r>
            <w:proofErr w:type="spellEnd"/>
            <w:r w:rsidRPr="00925AB3">
              <w:t xml:space="preserve"> Media 2012.</w:t>
            </w:r>
          </w:p>
          <w:p w14:paraId="0AA34576" w14:textId="77777777" w:rsidR="00105594" w:rsidRPr="00925AB3" w:rsidRDefault="00105594" w:rsidP="008667A5">
            <w:pPr>
              <w:pStyle w:val="Akapitzlist"/>
              <w:numPr>
                <w:ilvl w:val="0"/>
                <w:numId w:val="1"/>
              </w:numPr>
              <w:jc w:val="both"/>
            </w:pPr>
            <w:proofErr w:type="spellStart"/>
            <w:r w:rsidRPr="00925AB3">
              <w:lastRenderedPageBreak/>
              <w:t>Sidor-Rządkowska</w:t>
            </w:r>
            <w:proofErr w:type="spellEnd"/>
            <w:r w:rsidRPr="00925AB3">
              <w:t xml:space="preserve"> M., Coaching. Teoria, praktyka, studia przypadków, Wolters Kluwer 2009.</w:t>
            </w:r>
          </w:p>
          <w:p w14:paraId="34AC7298" w14:textId="77777777" w:rsidR="00105594" w:rsidRPr="00925AB3" w:rsidRDefault="00105594" w:rsidP="008667A5">
            <w:pPr>
              <w:pStyle w:val="Akapitzlist"/>
              <w:numPr>
                <w:ilvl w:val="0"/>
                <w:numId w:val="1"/>
              </w:numPr>
              <w:jc w:val="both"/>
            </w:pPr>
            <w:r w:rsidRPr="00925AB3">
              <w:t>Wilson C., Coaching biznesowy,  MT Biznes 2010.</w:t>
            </w:r>
          </w:p>
          <w:p w14:paraId="56B509EF" w14:textId="77777777" w:rsidR="00105594" w:rsidRPr="00925AB3" w:rsidRDefault="00105594" w:rsidP="008667A5">
            <w:pPr>
              <w:jc w:val="both"/>
            </w:pPr>
            <w:r w:rsidRPr="00925AB3">
              <w:t>Literatura uzupełniająca:</w:t>
            </w:r>
          </w:p>
          <w:p w14:paraId="7A8B8958" w14:textId="0F59F4DA" w:rsidR="00105594" w:rsidRPr="00925AB3" w:rsidRDefault="00105594" w:rsidP="008667A5">
            <w:pPr>
              <w:pStyle w:val="Akapitzlist"/>
              <w:numPr>
                <w:ilvl w:val="0"/>
                <w:numId w:val="1"/>
              </w:numPr>
              <w:jc w:val="both"/>
            </w:pPr>
            <w:proofErr w:type="spellStart"/>
            <w:r w:rsidRPr="00925AB3">
              <w:t>Bennewicz</w:t>
            </w:r>
            <w:proofErr w:type="spellEnd"/>
            <w:r w:rsidRPr="00925AB3">
              <w:t xml:space="preserve"> M., Coaching czyli restauracja osobowości, G+J Gruner 2008.</w:t>
            </w:r>
          </w:p>
        </w:tc>
      </w:tr>
      <w:tr w:rsidR="00105594" w:rsidRPr="00925AB3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105594" w:rsidRPr="00925AB3" w:rsidRDefault="00105594" w:rsidP="00105594">
            <w:r w:rsidRPr="00925AB3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17503AFB" w:rsidR="00105594" w:rsidRPr="00925AB3" w:rsidRDefault="008667A5" w:rsidP="008667A5">
            <w:pPr>
              <w:jc w:val="both"/>
              <w:rPr>
                <w:color w:val="FF0000"/>
              </w:rPr>
            </w:pPr>
            <w:r w:rsidRPr="00925AB3">
              <w:t xml:space="preserve">Prezentacja multimedialna, dyskusja, wykład, praca w grupach, praktyczne ćwiczenia – sesje </w:t>
            </w:r>
            <w:proofErr w:type="spellStart"/>
            <w:r w:rsidRPr="00925AB3">
              <w:t>coachingowe</w:t>
            </w:r>
            <w:proofErr w:type="spellEnd"/>
            <w:r w:rsidRPr="00925AB3">
              <w:t xml:space="preserve"> i inne zadania</w:t>
            </w:r>
          </w:p>
        </w:tc>
      </w:tr>
      <w:tr w:rsidR="00105594" w:rsidRPr="00925AB3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105594" w:rsidRPr="00925AB3" w:rsidRDefault="00105594" w:rsidP="00105594">
            <w:r w:rsidRPr="00925AB3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1CF41E31" w14:textId="7FF629B0" w:rsidR="005C1D50" w:rsidRPr="00925AB3" w:rsidRDefault="005C1D50" w:rsidP="005C1D50">
            <w:pPr>
              <w:jc w:val="both"/>
              <w:rPr>
                <w:u w:val="single"/>
              </w:rPr>
            </w:pPr>
            <w:r w:rsidRPr="00925AB3">
              <w:rPr>
                <w:u w:val="single"/>
              </w:rPr>
              <w:t>SPOSOBY WERYFIKACJI:</w:t>
            </w:r>
          </w:p>
          <w:p w14:paraId="7A980DAC" w14:textId="5A12C3F3" w:rsidR="005C1D50" w:rsidRPr="00925AB3" w:rsidRDefault="005C1D50" w:rsidP="005C1D50">
            <w:pPr>
              <w:jc w:val="both"/>
            </w:pPr>
            <w:r w:rsidRPr="00925AB3">
              <w:t>W1: ocena z zaliczeń cząstkowych</w:t>
            </w:r>
          </w:p>
          <w:p w14:paraId="36517FFD" w14:textId="1BCEBDCB" w:rsidR="005C1D50" w:rsidRPr="00925AB3" w:rsidRDefault="005C1D50" w:rsidP="005C1D50">
            <w:pPr>
              <w:jc w:val="both"/>
            </w:pPr>
            <w:r w:rsidRPr="00925AB3">
              <w:t>W2: ocena z zaliczeń cząstkowych</w:t>
            </w:r>
          </w:p>
          <w:p w14:paraId="6FA7D42A" w14:textId="5CF264D2" w:rsidR="005C1D50" w:rsidRPr="00925AB3" w:rsidRDefault="005C1D50" w:rsidP="005C1D50">
            <w:pPr>
              <w:jc w:val="both"/>
            </w:pPr>
            <w:r w:rsidRPr="00925AB3">
              <w:t>W3: ocena z zaliczeń cząstkowych</w:t>
            </w:r>
          </w:p>
          <w:p w14:paraId="1483457F" w14:textId="5167C589" w:rsidR="005C1D50" w:rsidRPr="00925AB3" w:rsidRDefault="005C1D50" w:rsidP="005C1D50">
            <w:pPr>
              <w:jc w:val="both"/>
            </w:pPr>
            <w:r w:rsidRPr="00925AB3">
              <w:t>U1: ocena wystąpienia (sesja coachingu)</w:t>
            </w:r>
          </w:p>
          <w:p w14:paraId="0B0DE4E5" w14:textId="6FE61921" w:rsidR="005C1D50" w:rsidRPr="00925AB3" w:rsidRDefault="005C1D50" w:rsidP="005C1D50">
            <w:pPr>
              <w:jc w:val="both"/>
            </w:pPr>
            <w:r w:rsidRPr="00925AB3">
              <w:t>U2: ocena wystąpienia (sesja coachingu)</w:t>
            </w:r>
          </w:p>
          <w:p w14:paraId="7EFB21B7" w14:textId="77777777" w:rsidR="005C1D50" w:rsidRPr="00925AB3" w:rsidRDefault="005C1D50" w:rsidP="005C1D50">
            <w:pPr>
              <w:jc w:val="both"/>
            </w:pPr>
            <w:r w:rsidRPr="00925AB3">
              <w:t>K1: ocena w trakcie zajęć i informacja zwrotna</w:t>
            </w:r>
          </w:p>
          <w:p w14:paraId="0349645E" w14:textId="77777777" w:rsidR="005C1D50" w:rsidRPr="00925AB3" w:rsidRDefault="005C1D50" w:rsidP="005C1D50">
            <w:pPr>
              <w:jc w:val="both"/>
            </w:pPr>
            <w:r w:rsidRPr="00925AB3">
              <w:t>K2:  ocena w trakcie zajęć i informacja zwrotna</w:t>
            </w:r>
          </w:p>
          <w:p w14:paraId="5D5E8E73" w14:textId="414A2BBC" w:rsidR="005C1D50" w:rsidRPr="00925AB3" w:rsidRDefault="005C1D50" w:rsidP="005C1D50">
            <w:pPr>
              <w:jc w:val="both"/>
            </w:pPr>
            <w:r w:rsidRPr="00925AB3">
              <w:t>K3:  ocena w trakcie zajęć i informacja zwrotna</w:t>
            </w:r>
          </w:p>
          <w:p w14:paraId="6726ADFB" w14:textId="77777777" w:rsidR="005C1D50" w:rsidRPr="00925AB3" w:rsidRDefault="005C1D50" w:rsidP="005C1D50">
            <w:pPr>
              <w:jc w:val="both"/>
              <w:rPr>
                <w:u w:val="single"/>
              </w:rPr>
            </w:pPr>
          </w:p>
          <w:p w14:paraId="557C9241" w14:textId="34CDD2ED" w:rsidR="005C1D50" w:rsidRPr="00925AB3" w:rsidRDefault="005C1D50" w:rsidP="005C1D50">
            <w:pPr>
              <w:jc w:val="both"/>
            </w:pPr>
            <w:r w:rsidRPr="00925AB3">
              <w:rPr>
                <w:u w:val="single"/>
              </w:rPr>
              <w:t>DOKUMENTOWANIE OSIĄGNIĘTYCH EFEKTÓW UCZENIA SIĘ</w:t>
            </w:r>
            <w:r w:rsidRPr="00925AB3">
              <w:t xml:space="preserve"> w formie: zaliczenia cząstkowe (pytania opisowe i testowe) - zgodnie z ustaleniami ze studentami na pierwszych zajęciach, zadania wykonywane na ćwiczeniach archiwizowane w formie papierowej lub cyfrowej, archiwizowana lista obecności i udział w dyskusji</w:t>
            </w:r>
          </w:p>
          <w:p w14:paraId="5721A0BE" w14:textId="40208046" w:rsidR="00094E99" w:rsidRPr="00925AB3" w:rsidRDefault="00094E99" w:rsidP="005C1D50">
            <w:pPr>
              <w:jc w:val="both"/>
            </w:pPr>
          </w:p>
          <w:p w14:paraId="433AEFD2" w14:textId="3F2AB1A0" w:rsidR="00094E99" w:rsidRPr="00925AB3" w:rsidRDefault="00094E99" w:rsidP="00094E99">
            <w:pPr>
              <w:jc w:val="both"/>
              <w:rPr>
                <w:iCs/>
                <w:u w:val="single"/>
              </w:rPr>
            </w:pPr>
            <w:r w:rsidRPr="00925AB3">
              <w:rPr>
                <w:iCs/>
                <w:u w:val="single"/>
              </w:rPr>
              <w:t>Szczegółowe kryteria przy ocenie zaliczenia i prac kontrolnych:</w:t>
            </w:r>
          </w:p>
          <w:p w14:paraId="470F3636" w14:textId="77777777" w:rsidR="00094E99" w:rsidRPr="00925AB3" w:rsidRDefault="00094E99" w:rsidP="00094E99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925AB3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2D9F972D" w14:textId="77777777" w:rsidR="00094E99" w:rsidRPr="00925AB3" w:rsidRDefault="00094E99" w:rsidP="00094E99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925AB3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E775FDB" w14:textId="77777777" w:rsidR="00094E99" w:rsidRPr="00925AB3" w:rsidRDefault="00094E99" w:rsidP="00094E99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925AB3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0FE7801E" w14:textId="77777777" w:rsidR="00094E99" w:rsidRPr="00925AB3" w:rsidRDefault="00094E99" w:rsidP="00094E99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rFonts w:eastAsiaTheme="minorHAnsi"/>
              </w:rPr>
            </w:pPr>
            <w:r w:rsidRPr="00925AB3">
              <w:t xml:space="preserve">student wykazuje plus dobry stopień (4,5) wiedzy, umiejętności lub kompetencji, gdy uzyskuje od 81 do 90% sumy punktów określających maksymalny </w:t>
            </w:r>
            <w:r w:rsidRPr="00925AB3">
              <w:lastRenderedPageBreak/>
              <w:t>poziom wiedzy lub umiejętności z danego przedmiotu (odpowiednio – jego części),</w:t>
            </w:r>
          </w:p>
          <w:p w14:paraId="09B2D89E" w14:textId="5E27D8B1" w:rsidR="00105594" w:rsidRPr="00925AB3" w:rsidRDefault="00094E99" w:rsidP="00105594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rFonts w:eastAsiaTheme="minorHAnsi"/>
              </w:rPr>
            </w:pPr>
            <w:r w:rsidRPr="00925AB3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105594" w:rsidRPr="00925AB3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105594" w:rsidRPr="00925AB3" w:rsidRDefault="00105594" w:rsidP="00105594">
            <w:r w:rsidRPr="00925AB3">
              <w:lastRenderedPageBreak/>
              <w:t>Elementy i wagi mające wpływ na ocenę końcową</w:t>
            </w:r>
          </w:p>
          <w:p w14:paraId="1CD7C2AA" w14:textId="77777777" w:rsidR="00105594" w:rsidRPr="00925AB3" w:rsidRDefault="00105594" w:rsidP="00105594"/>
          <w:p w14:paraId="1C53C0F0" w14:textId="77777777" w:rsidR="00105594" w:rsidRPr="00925AB3" w:rsidRDefault="00105594" w:rsidP="00105594"/>
        </w:tc>
        <w:tc>
          <w:tcPr>
            <w:tcW w:w="5344" w:type="dxa"/>
            <w:shd w:val="clear" w:color="auto" w:fill="auto"/>
          </w:tcPr>
          <w:p w14:paraId="61BCF1E3" w14:textId="63ED1FD7" w:rsidR="00603C75" w:rsidRPr="00925AB3" w:rsidRDefault="00603C75" w:rsidP="00603C75">
            <w:pPr>
              <w:spacing w:before="24" w:after="24"/>
              <w:jc w:val="both"/>
            </w:pPr>
            <w:r w:rsidRPr="00925AB3">
              <w:rPr>
                <w:b/>
                <w:bCs/>
              </w:rPr>
              <w:t>Ocena końcowa</w:t>
            </w:r>
            <w:r w:rsidRPr="00925AB3">
              <w:t> – średnia arytmetyczna ocen z zaliczeń cząstkowych, ćwiczeń praktycznych oraz obecności.</w:t>
            </w:r>
          </w:p>
          <w:p w14:paraId="541D6E1C" w14:textId="28988A2D" w:rsidR="00105594" w:rsidRPr="00925AB3" w:rsidRDefault="00603C75" w:rsidP="00603C75">
            <w:pPr>
              <w:jc w:val="both"/>
              <w:rPr>
                <w:color w:val="FF0000"/>
              </w:rPr>
            </w:pPr>
            <w:r w:rsidRPr="00925AB3">
              <w:t>Warunki te są przedstawiane studentom i konsultowane z nimi na pierwszym wykładzie.</w:t>
            </w:r>
          </w:p>
        </w:tc>
      </w:tr>
      <w:tr w:rsidR="00105594" w:rsidRPr="00925AB3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77777777" w:rsidR="00105594" w:rsidRPr="00925AB3" w:rsidRDefault="00105594" w:rsidP="00105594">
            <w:pPr>
              <w:jc w:val="both"/>
            </w:pPr>
            <w:r w:rsidRPr="00925AB3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0CF912C7" w14:textId="77777777" w:rsidR="00094E99" w:rsidRPr="00925AB3" w:rsidRDefault="00094E99" w:rsidP="00094E99">
            <w:pPr>
              <w:jc w:val="both"/>
            </w:pPr>
            <w:r w:rsidRPr="00925AB3">
              <w:t xml:space="preserve">Formy zajęć: wykład, ćwiczenia, konsultacje, przygotowanie do zajęć, przygotowanie do zaliczeń, studiowanie literatury </w:t>
            </w:r>
          </w:p>
          <w:p w14:paraId="4A521517" w14:textId="77777777" w:rsidR="00094E99" w:rsidRPr="00925AB3" w:rsidRDefault="00094E99" w:rsidP="00094E99"/>
          <w:p w14:paraId="49FFE10E" w14:textId="77777777" w:rsidR="00094E99" w:rsidRPr="00925AB3" w:rsidRDefault="00094E99" w:rsidP="00094E99">
            <w:r w:rsidRPr="00925AB3">
              <w:t xml:space="preserve">Formy zajęć: </w:t>
            </w:r>
          </w:p>
          <w:p w14:paraId="7869BDC9" w14:textId="77777777" w:rsidR="00094E99" w:rsidRPr="00925AB3" w:rsidRDefault="00094E99" w:rsidP="00094E99">
            <w:r w:rsidRPr="00925AB3">
              <w:rPr>
                <w:b/>
              </w:rPr>
              <w:t>Kontaktowe</w:t>
            </w:r>
          </w:p>
          <w:p w14:paraId="0BA2B0D9" w14:textId="07DC97D7" w:rsidR="00094E99" w:rsidRPr="00925AB3" w:rsidRDefault="00094E99" w:rsidP="00094E99">
            <w:pPr>
              <w:pStyle w:val="Akapitzlist"/>
              <w:numPr>
                <w:ilvl w:val="0"/>
                <w:numId w:val="3"/>
              </w:numPr>
              <w:ind w:left="480"/>
            </w:pPr>
            <w:r w:rsidRPr="00925AB3">
              <w:t>wykład (30 godz./</w:t>
            </w:r>
            <w:r w:rsidRPr="00925AB3">
              <w:rPr>
                <w:b/>
                <w:bCs/>
              </w:rPr>
              <w:t>1,2 ECTS</w:t>
            </w:r>
            <w:r w:rsidRPr="00925AB3">
              <w:t xml:space="preserve">), </w:t>
            </w:r>
          </w:p>
          <w:p w14:paraId="7B672CCD" w14:textId="66CC9DE8" w:rsidR="00094E99" w:rsidRPr="00925AB3" w:rsidRDefault="00094E99" w:rsidP="00094E99">
            <w:pPr>
              <w:pStyle w:val="Akapitzlist"/>
              <w:numPr>
                <w:ilvl w:val="0"/>
                <w:numId w:val="3"/>
              </w:numPr>
              <w:ind w:left="480"/>
            </w:pPr>
            <w:r w:rsidRPr="00925AB3">
              <w:t>ćwiczenia (0 godz./</w:t>
            </w:r>
            <w:r w:rsidRPr="00925AB3">
              <w:rPr>
                <w:b/>
                <w:bCs/>
              </w:rPr>
              <w:t>0 ECTS</w:t>
            </w:r>
            <w:r w:rsidRPr="00925AB3">
              <w:t xml:space="preserve">), </w:t>
            </w:r>
          </w:p>
          <w:p w14:paraId="402EA89D" w14:textId="71AA6EE2" w:rsidR="00094E99" w:rsidRPr="00925AB3" w:rsidRDefault="00094E99" w:rsidP="00094E99">
            <w:pPr>
              <w:pStyle w:val="Akapitzlist"/>
              <w:numPr>
                <w:ilvl w:val="0"/>
                <w:numId w:val="3"/>
              </w:numPr>
              <w:ind w:left="480"/>
            </w:pPr>
            <w:r w:rsidRPr="00925AB3">
              <w:t>konsultacje (</w:t>
            </w:r>
            <w:r w:rsidR="00925AB3" w:rsidRPr="00925AB3">
              <w:t>5</w:t>
            </w:r>
            <w:r w:rsidRPr="00925AB3">
              <w:t xml:space="preserve"> godz./</w:t>
            </w:r>
            <w:r w:rsidRPr="00925AB3">
              <w:rPr>
                <w:b/>
                <w:bCs/>
              </w:rPr>
              <w:t>0,</w:t>
            </w:r>
            <w:r w:rsidR="00402129" w:rsidRPr="00925AB3">
              <w:rPr>
                <w:b/>
                <w:bCs/>
              </w:rPr>
              <w:t>1</w:t>
            </w:r>
            <w:r w:rsidR="000C1B2B" w:rsidRPr="00925AB3">
              <w:rPr>
                <w:b/>
                <w:bCs/>
              </w:rPr>
              <w:t>2</w:t>
            </w:r>
            <w:r w:rsidRPr="00925AB3">
              <w:rPr>
                <w:b/>
                <w:bCs/>
              </w:rPr>
              <w:t xml:space="preserve"> ECTS</w:t>
            </w:r>
            <w:r w:rsidRPr="00925AB3">
              <w:t xml:space="preserve">), </w:t>
            </w:r>
          </w:p>
          <w:p w14:paraId="5907577D" w14:textId="1AE9B0E0" w:rsidR="00094E99" w:rsidRPr="00925AB3" w:rsidRDefault="00094E99" w:rsidP="00094E99">
            <w:pPr>
              <w:pStyle w:val="Akapitzlist"/>
              <w:ind w:left="120"/>
              <w:rPr>
                <w:b/>
                <w:bCs/>
              </w:rPr>
            </w:pPr>
            <w:r w:rsidRPr="00925AB3">
              <w:t>Łącznie – 3</w:t>
            </w:r>
            <w:r w:rsidR="00925AB3" w:rsidRPr="00925AB3">
              <w:t>5</w:t>
            </w:r>
            <w:r w:rsidRPr="00925AB3">
              <w:t xml:space="preserve"> godz./</w:t>
            </w:r>
            <w:r w:rsidRPr="00925AB3">
              <w:rPr>
                <w:b/>
                <w:bCs/>
              </w:rPr>
              <w:t>1,</w:t>
            </w:r>
            <w:r w:rsidR="00925AB3" w:rsidRPr="00925AB3">
              <w:rPr>
                <w:b/>
                <w:bCs/>
              </w:rPr>
              <w:t>4</w:t>
            </w:r>
            <w:r w:rsidRPr="00925AB3">
              <w:rPr>
                <w:b/>
                <w:bCs/>
              </w:rPr>
              <w:t xml:space="preserve"> ECTS</w:t>
            </w:r>
          </w:p>
          <w:p w14:paraId="09B4490E" w14:textId="77777777" w:rsidR="00094E99" w:rsidRPr="00925AB3" w:rsidRDefault="00094E99" w:rsidP="00094E99">
            <w:pPr>
              <w:rPr>
                <w:b/>
              </w:rPr>
            </w:pPr>
          </w:p>
          <w:p w14:paraId="64634E1D" w14:textId="77777777" w:rsidR="00094E99" w:rsidRPr="00925AB3" w:rsidRDefault="00094E99" w:rsidP="00094E99">
            <w:pPr>
              <w:rPr>
                <w:b/>
              </w:rPr>
            </w:pPr>
            <w:proofErr w:type="spellStart"/>
            <w:r w:rsidRPr="00925AB3">
              <w:rPr>
                <w:b/>
              </w:rPr>
              <w:t>Niekontaktowe</w:t>
            </w:r>
            <w:proofErr w:type="spellEnd"/>
          </w:p>
          <w:p w14:paraId="50B898EF" w14:textId="45924E6F" w:rsidR="00094E99" w:rsidRPr="00925AB3" w:rsidRDefault="00094E99" w:rsidP="00094E99">
            <w:pPr>
              <w:pStyle w:val="Akapitzlist"/>
              <w:numPr>
                <w:ilvl w:val="0"/>
                <w:numId w:val="4"/>
              </w:numPr>
              <w:ind w:left="480"/>
            </w:pPr>
            <w:r w:rsidRPr="00925AB3">
              <w:t xml:space="preserve">przygotowanie do zajęć </w:t>
            </w:r>
            <w:r w:rsidRPr="00925AB3">
              <w:rPr>
                <w:b/>
                <w:bCs/>
              </w:rPr>
              <w:t>(</w:t>
            </w:r>
            <w:r w:rsidR="00925AB3" w:rsidRPr="00925AB3">
              <w:rPr>
                <w:b/>
                <w:bCs/>
              </w:rPr>
              <w:t>2</w:t>
            </w:r>
            <w:r w:rsidRPr="00925AB3">
              <w:rPr>
                <w:b/>
                <w:bCs/>
              </w:rPr>
              <w:t xml:space="preserve"> godz./0,</w:t>
            </w:r>
            <w:r w:rsidR="00925AB3" w:rsidRPr="00925AB3">
              <w:rPr>
                <w:b/>
                <w:bCs/>
              </w:rPr>
              <w:t>08</w:t>
            </w:r>
            <w:r w:rsidRPr="00925AB3">
              <w:rPr>
                <w:b/>
                <w:bCs/>
              </w:rPr>
              <w:t xml:space="preserve"> ECTS),</w:t>
            </w:r>
          </w:p>
          <w:p w14:paraId="54CFDFF7" w14:textId="153A0500" w:rsidR="00094E99" w:rsidRPr="00925AB3" w:rsidRDefault="00094E99" w:rsidP="00094E99">
            <w:pPr>
              <w:pStyle w:val="Akapitzlist"/>
              <w:numPr>
                <w:ilvl w:val="0"/>
                <w:numId w:val="4"/>
              </w:numPr>
              <w:ind w:left="480"/>
            </w:pPr>
            <w:r w:rsidRPr="00925AB3">
              <w:t xml:space="preserve">studiowanie literatury </w:t>
            </w:r>
            <w:r w:rsidRPr="00925AB3">
              <w:rPr>
                <w:b/>
                <w:bCs/>
              </w:rPr>
              <w:t>(</w:t>
            </w:r>
            <w:r w:rsidR="000C1B2B" w:rsidRPr="00925AB3">
              <w:rPr>
                <w:b/>
                <w:bCs/>
              </w:rPr>
              <w:t>7</w:t>
            </w:r>
            <w:r w:rsidRPr="00925AB3">
              <w:rPr>
                <w:b/>
                <w:bCs/>
              </w:rPr>
              <w:t xml:space="preserve"> godz./0,</w:t>
            </w:r>
            <w:r w:rsidR="000C1B2B" w:rsidRPr="00925AB3">
              <w:rPr>
                <w:b/>
                <w:bCs/>
              </w:rPr>
              <w:t>28</w:t>
            </w:r>
            <w:r w:rsidRPr="00925AB3">
              <w:rPr>
                <w:b/>
                <w:bCs/>
              </w:rPr>
              <w:t xml:space="preserve"> ECTS),</w:t>
            </w:r>
          </w:p>
          <w:p w14:paraId="45CFEA16" w14:textId="2BBF3AAF" w:rsidR="00094E99" w:rsidRPr="00925AB3" w:rsidRDefault="00094E99" w:rsidP="00094E99">
            <w:pPr>
              <w:pStyle w:val="Akapitzlist"/>
              <w:numPr>
                <w:ilvl w:val="0"/>
                <w:numId w:val="4"/>
              </w:numPr>
              <w:ind w:left="480"/>
              <w:rPr>
                <w:b/>
                <w:bCs/>
              </w:rPr>
            </w:pPr>
            <w:r w:rsidRPr="00925AB3">
              <w:t xml:space="preserve">przygotowanie do zaliczeń </w:t>
            </w:r>
            <w:r w:rsidRPr="00925AB3">
              <w:rPr>
                <w:b/>
                <w:bCs/>
              </w:rPr>
              <w:t>(</w:t>
            </w:r>
            <w:r w:rsidR="00E44FD8" w:rsidRPr="00925AB3">
              <w:rPr>
                <w:b/>
                <w:bCs/>
              </w:rPr>
              <w:t>6</w:t>
            </w:r>
            <w:r w:rsidRPr="00925AB3">
              <w:rPr>
                <w:b/>
                <w:bCs/>
              </w:rPr>
              <w:t xml:space="preserve"> godz./0,</w:t>
            </w:r>
            <w:r w:rsidR="00E44FD8" w:rsidRPr="00925AB3">
              <w:rPr>
                <w:b/>
                <w:bCs/>
              </w:rPr>
              <w:t>24</w:t>
            </w:r>
            <w:r w:rsidRPr="00925AB3">
              <w:rPr>
                <w:b/>
                <w:bCs/>
              </w:rPr>
              <w:t xml:space="preserve"> ECTS),</w:t>
            </w:r>
          </w:p>
          <w:p w14:paraId="4E5EBF94" w14:textId="2583EB81" w:rsidR="00105594" w:rsidRPr="00925AB3" w:rsidRDefault="00094E99" w:rsidP="00925AB3">
            <w:pPr>
              <w:jc w:val="both"/>
              <w:rPr>
                <w:color w:val="FF0000"/>
              </w:rPr>
            </w:pPr>
            <w:r w:rsidRPr="00925AB3">
              <w:t>Łącznie 1</w:t>
            </w:r>
            <w:r w:rsidR="00925AB3" w:rsidRPr="00925AB3">
              <w:t>5</w:t>
            </w:r>
            <w:r w:rsidRPr="00925AB3">
              <w:t xml:space="preserve"> godz./</w:t>
            </w:r>
            <w:r w:rsidRPr="00925AB3">
              <w:rPr>
                <w:b/>
                <w:bCs/>
              </w:rPr>
              <w:t>0,6 ECTS</w:t>
            </w:r>
          </w:p>
        </w:tc>
      </w:tr>
      <w:tr w:rsidR="00105594" w:rsidRPr="00925AB3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105594" w:rsidRPr="00925AB3" w:rsidRDefault="00105594" w:rsidP="00105594">
            <w:r w:rsidRPr="00925AB3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426C0718" w:rsidR="00105594" w:rsidRPr="00925AB3" w:rsidRDefault="00E35A4D" w:rsidP="00105594">
            <w:pPr>
              <w:jc w:val="both"/>
              <w:rPr>
                <w:color w:val="FF0000"/>
              </w:rPr>
            </w:pPr>
            <w:r w:rsidRPr="00925AB3">
              <w:t xml:space="preserve">udział w wykładach – 30 godz.; w ćwiczeniach –0 godz.; konsultacjach – </w:t>
            </w:r>
            <w:r w:rsidR="00925AB3" w:rsidRPr="00925AB3">
              <w:t>5</w:t>
            </w:r>
            <w:r w:rsidRPr="00925AB3">
              <w:t xml:space="preserve"> godz.</w:t>
            </w:r>
          </w:p>
        </w:tc>
      </w:tr>
    </w:tbl>
    <w:p w14:paraId="08221BA8" w14:textId="77777777" w:rsidR="00023A99" w:rsidRPr="00925AB3" w:rsidRDefault="00023A99" w:rsidP="00023A99"/>
    <w:p w14:paraId="1F8BC40A" w14:textId="77777777" w:rsidR="00023A99" w:rsidRPr="00925AB3" w:rsidRDefault="00023A99" w:rsidP="00023A99"/>
    <w:p w14:paraId="4FEC7C76" w14:textId="77777777" w:rsidR="00023A99" w:rsidRPr="00925AB3" w:rsidRDefault="00023A99" w:rsidP="00023A99"/>
    <w:p w14:paraId="3E6FA9FC" w14:textId="77777777" w:rsidR="00023A99" w:rsidRPr="00925AB3" w:rsidRDefault="00023A99" w:rsidP="00023A99"/>
    <w:p w14:paraId="5CD910B2" w14:textId="77777777" w:rsidR="00023A99" w:rsidRPr="00925AB3" w:rsidRDefault="00023A99" w:rsidP="00023A99">
      <w:pPr>
        <w:rPr>
          <w:iCs/>
        </w:rPr>
      </w:pPr>
    </w:p>
    <w:p w14:paraId="0E6268F0" w14:textId="77777777" w:rsidR="00023A99" w:rsidRPr="00925AB3" w:rsidRDefault="00023A99" w:rsidP="00023A99">
      <w:pPr>
        <w:rPr>
          <w:iCs/>
        </w:rPr>
      </w:pPr>
    </w:p>
    <w:p w14:paraId="706084B8" w14:textId="77777777" w:rsidR="00F82B32" w:rsidRPr="00925AB3" w:rsidRDefault="00F82B32"/>
    <w:sectPr w:rsidR="00F82B32" w:rsidRPr="00925AB3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7A6FA" w14:textId="77777777" w:rsidR="00D1356A" w:rsidRDefault="00D1356A" w:rsidP="008D17BD">
      <w:r>
        <w:separator/>
      </w:r>
    </w:p>
  </w:endnote>
  <w:endnote w:type="continuationSeparator" w:id="0">
    <w:p w14:paraId="1F6BDEEE" w14:textId="77777777" w:rsidR="00D1356A" w:rsidRDefault="00D1356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7B7ED70A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25AB3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25AB3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BD574" w14:textId="77777777" w:rsidR="00D1356A" w:rsidRDefault="00D1356A" w:rsidP="008D17BD">
      <w:r>
        <w:separator/>
      </w:r>
    </w:p>
  </w:footnote>
  <w:footnote w:type="continuationSeparator" w:id="0">
    <w:p w14:paraId="75176DBC" w14:textId="77777777" w:rsidR="00D1356A" w:rsidRDefault="00D1356A" w:rsidP="008D17BD">
      <w:r>
        <w:continuationSeparator/>
      </w:r>
    </w:p>
  </w:footnote>
  <w:footnote w:id="1">
    <w:p w14:paraId="61FBF3DF" w14:textId="77777777" w:rsidR="004C449C" w:rsidRPr="00BA2E91" w:rsidRDefault="004C449C">
      <w:pPr>
        <w:pStyle w:val="Tekstprzypisudolnego"/>
        <w:rPr>
          <w:color w:val="FF0000"/>
        </w:rPr>
      </w:pPr>
      <w:r w:rsidRPr="00FA759C">
        <w:rPr>
          <w:rStyle w:val="Odwoanieprzypisudolnego"/>
        </w:rPr>
        <w:footnoteRef/>
      </w:r>
      <w:r w:rsidRPr="00FA759C">
        <w:t xml:space="preserve"> fakultatywny- przedmiot od wyboru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048AA"/>
    <w:multiLevelType w:val="hybridMultilevel"/>
    <w:tmpl w:val="4F7E0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94E99"/>
    <w:rsid w:val="000A06C8"/>
    <w:rsid w:val="000C1B2B"/>
    <w:rsid w:val="000F587A"/>
    <w:rsid w:val="00101F00"/>
    <w:rsid w:val="00105594"/>
    <w:rsid w:val="00134D5F"/>
    <w:rsid w:val="00206860"/>
    <w:rsid w:val="00207270"/>
    <w:rsid w:val="002E46FB"/>
    <w:rsid w:val="0032739E"/>
    <w:rsid w:val="00383368"/>
    <w:rsid w:val="003853C3"/>
    <w:rsid w:val="0039630E"/>
    <w:rsid w:val="003B32BF"/>
    <w:rsid w:val="003E5A26"/>
    <w:rsid w:val="00402129"/>
    <w:rsid w:val="00457679"/>
    <w:rsid w:val="0049023D"/>
    <w:rsid w:val="004C449C"/>
    <w:rsid w:val="00500899"/>
    <w:rsid w:val="0057184E"/>
    <w:rsid w:val="005A4862"/>
    <w:rsid w:val="005C1D50"/>
    <w:rsid w:val="00603C75"/>
    <w:rsid w:val="006742BC"/>
    <w:rsid w:val="006F3573"/>
    <w:rsid w:val="00784496"/>
    <w:rsid w:val="008667A5"/>
    <w:rsid w:val="0089357C"/>
    <w:rsid w:val="008D17BD"/>
    <w:rsid w:val="0092197E"/>
    <w:rsid w:val="00925AB3"/>
    <w:rsid w:val="009742E1"/>
    <w:rsid w:val="00980EBB"/>
    <w:rsid w:val="00991350"/>
    <w:rsid w:val="00992D17"/>
    <w:rsid w:val="00996C3F"/>
    <w:rsid w:val="009C2572"/>
    <w:rsid w:val="009E49CA"/>
    <w:rsid w:val="00A6673A"/>
    <w:rsid w:val="00AE37C2"/>
    <w:rsid w:val="00B400C0"/>
    <w:rsid w:val="00BF24E9"/>
    <w:rsid w:val="00C3601D"/>
    <w:rsid w:val="00C63A89"/>
    <w:rsid w:val="00C82AC5"/>
    <w:rsid w:val="00CB38E6"/>
    <w:rsid w:val="00CD423D"/>
    <w:rsid w:val="00D1356A"/>
    <w:rsid w:val="00D2747A"/>
    <w:rsid w:val="00DC2364"/>
    <w:rsid w:val="00DC5EA9"/>
    <w:rsid w:val="00DD52EE"/>
    <w:rsid w:val="00E35A4D"/>
    <w:rsid w:val="00E44FD8"/>
    <w:rsid w:val="00E51188"/>
    <w:rsid w:val="00E54369"/>
    <w:rsid w:val="00E55D4F"/>
    <w:rsid w:val="00EC3848"/>
    <w:rsid w:val="00F02DA4"/>
    <w:rsid w:val="00F02E5D"/>
    <w:rsid w:val="00F17FA9"/>
    <w:rsid w:val="00F74AC9"/>
    <w:rsid w:val="00F82B32"/>
    <w:rsid w:val="00FA759C"/>
    <w:rsid w:val="00FC360A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4138A5B3-E58E-45C4-9B83-1F5BA83D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4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4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4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4C98-66CA-4EDC-BE17-866BDC03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22</cp:revision>
  <cp:lastPrinted>2023-11-03T07:34:00Z</cp:lastPrinted>
  <dcterms:created xsi:type="dcterms:W3CDTF">2023-11-03T07:29:00Z</dcterms:created>
  <dcterms:modified xsi:type="dcterms:W3CDTF">2024-02-26T08:37:00Z</dcterms:modified>
</cp:coreProperties>
</file>