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55B3" w14:textId="77777777" w:rsidR="008D17BD" w:rsidRPr="00F63F87" w:rsidRDefault="008D17BD" w:rsidP="00992D17">
      <w:pPr>
        <w:jc w:val="center"/>
        <w:rPr>
          <w:bCs/>
        </w:rPr>
      </w:pPr>
    </w:p>
    <w:p w14:paraId="13F58374" w14:textId="77777777" w:rsidR="00023A99" w:rsidRPr="00F63F87" w:rsidRDefault="00B400C0" w:rsidP="00023A99">
      <w:pPr>
        <w:rPr>
          <w:b/>
        </w:rPr>
      </w:pPr>
      <w:r w:rsidRPr="00F63F87">
        <w:rPr>
          <w:b/>
        </w:rPr>
        <w:t>Karta opisu zajęć (s</w:t>
      </w:r>
      <w:r w:rsidR="0092197E" w:rsidRPr="00F63F87">
        <w:rPr>
          <w:b/>
        </w:rPr>
        <w:t>ylabus)</w:t>
      </w:r>
    </w:p>
    <w:p w14:paraId="4CC0C14C" w14:textId="77777777" w:rsidR="00B400C0" w:rsidRPr="00F63F87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D1B42" w:rsidRPr="00F63F87" w14:paraId="273CFF89" w14:textId="77777777" w:rsidTr="003E1B7C">
        <w:tc>
          <w:tcPr>
            <w:tcW w:w="3942" w:type="dxa"/>
            <w:shd w:val="clear" w:color="auto" w:fill="auto"/>
            <w:vAlign w:val="center"/>
          </w:tcPr>
          <w:p w14:paraId="19C45761" w14:textId="037C98C4" w:rsidR="00AD1B42" w:rsidRPr="00F63F87" w:rsidRDefault="00AD1B42" w:rsidP="00AD1B42">
            <w:r w:rsidRPr="00F63F87">
              <w:t>Nazwa kierunku studiów</w:t>
            </w:r>
          </w:p>
          <w:p w14:paraId="1C58E4C1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22C29AB1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</w:p>
          <w:p w14:paraId="1EB52CAE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Bezpieczeństwo i Higiena Pracy </w:t>
            </w:r>
          </w:p>
          <w:p w14:paraId="194C82A7" w14:textId="277FC16A" w:rsidR="00AD1B42" w:rsidRPr="00F63F87" w:rsidRDefault="00AD1B42" w:rsidP="00AD1B42">
            <w:pPr>
              <w:tabs>
                <w:tab w:val="left" w:pos="1020"/>
              </w:tabs>
            </w:pPr>
            <w:r w:rsidRPr="00F63F87">
              <w:rPr>
                <w:lang w:eastAsia="en-US"/>
              </w:rPr>
              <w:tab/>
            </w:r>
          </w:p>
        </w:tc>
      </w:tr>
      <w:tr w:rsidR="00AD1B42" w:rsidRPr="00D84356" w14:paraId="24E98725" w14:textId="77777777" w:rsidTr="003E1B7C">
        <w:tc>
          <w:tcPr>
            <w:tcW w:w="3942" w:type="dxa"/>
            <w:shd w:val="clear" w:color="auto" w:fill="auto"/>
            <w:vAlign w:val="center"/>
          </w:tcPr>
          <w:p w14:paraId="6A23ED74" w14:textId="77777777" w:rsidR="00AD1B42" w:rsidRPr="00F63F87" w:rsidRDefault="00AD1B42" w:rsidP="00AD1B42">
            <w:r w:rsidRPr="00F63F87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A8350EC" w14:textId="08DA758C" w:rsidR="00AD1B42" w:rsidRPr="00F63F87" w:rsidRDefault="00AD1B42" w:rsidP="00AD1B42">
            <w:pPr>
              <w:spacing w:line="256" w:lineRule="auto"/>
              <w:rPr>
                <w:iCs/>
                <w:lang w:eastAsia="en-US"/>
              </w:rPr>
            </w:pPr>
            <w:r w:rsidRPr="00F63F87">
              <w:rPr>
                <w:iCs/>
                <w:lang w:eastAsia="en-US"/>
              </w:rPr>
              <w:t xml:space="preserve">Choroby odzwierzęce  i </w:t>
            </w:r>
            <w:r w:rsidR="00DB7C74" w:rsidRPr="00F63F87">
              <w:rPr>
                <w:iCs/>
                <w:lang w:eastAsia="en-US"/>
              </w:rPr>
              <w:t>zasady postępowania ze zwierzętami</w:t>
            </w:r>
          </w:p>
          <w:p w14:paraId="7F596E4D" w14:textId="25E80508" w:rsidR="00AD1B42" w:rsidRPr="00F63F87" w:rsidRDefault="00DB7C74" w:rsidP="00AD1B42">
            <w:pPr>
              <w:rPr>
                <w:iCs/>
                <w:lang w:val="en-US"/>
              </w:rPr>
            </w:pPr>
            <w:r w:rsidRPr="00F63F87">
              <w:rPr>
                <w:rStyle w:val="q4iawc"/>
                <w:iCs/>
                <w:lang w:val="en"/>
              </w:rPr>
              <w:t>Zoonoses and methods of safe handling  with animals</w:t>
            </w:r>
          </w:p>
        </w:tc>
      </w:tr>
      <w:tr w:rsidR="00AD1B42" w:rsidRPr="00F63F87" w14:paraId="72164BC0" w14:textId="77777777" w:rsidTr="003E1B7C">
        <w:tc>
          <w:tcPr>
            <w:tcW w:w="3942" w:type="dxa"/>
            <w:shd w:val="clear" w:color="auto" w:fill="auto"/>
            <w:vAlign w:val="center"/>
          </w:tcPr>
          <w:p w14:paraId="2DF263FE" w14:textId="77777777" w:rsidR="00AD1B42" w:rsidRPr="00F63F87" w:rsidRDefault="00AD1B42" w:rsidP="00AD1B42">
            <w:r w:rsidRPr="00F63F87">
              <w:t>Język wykładowy</w:t>
            </w:r>
          </w:p>
          <w:p w14:paraId="46F2E10A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6EB00755" w14:textId="76720088" w:rsidR="00AD1B42" w:rsidRPr="00F63F87" w:rsidRDefault="00AD1B42" w:rsidP="00AD1B42">
            <w:r w:rsidRPr="00F63F87">
              <w:rPr>
                <w:lang w:eastAsia="en-US"/>
              </w:rPr>
              <w:t>polski</w:t>
            </w:r>
          </w:p>
        </w:tc>
      </w:tr>
      <w:tr w:rsidR="00AD1B42" w:rsidRPr="00F63F87" w14:paraId="73B53DD0" w14:textId="77777777" w:rsidTr="003E1B7C">
        <w:tc>
          <w:tcPr>
            <w:tcW w:w="3942" w:type="dxa"/>
            <w:shd w:val="clear" w:color="auto" w:fill="auto"/>
            <w:vAlign w:val="center"/>
          </w:tcPr>
          <w:p w14:paraId="5C64F8F6" w14:textId="77777777" w:rsidR="00AD1B42" w:rsidRPr="00F63F87" w:rsidRDefault="00AD1B42" w:rsidP="00AD1B42">
            <w:pPr>
              <w:autoSpaceDE w:val="0"/>
              <w:autoSpaceDN w:val="0"/>
              <w:adjustRightInd w:val="0"/>
            </w:pPr>
            <w:r w:rsidRPr="00F63F87">
              <w:t>Rodzaj modułu</w:t>
            </w:r>
          </w:p>
          <w:p w14:paraId="28AFEB15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7FDA45D0" w14:textId="1074FA27" w:rsidR="00AD1B42" w:rsidRPr="00F63F87" w:rsidRDefault="00AD1B42" w:rsidP="00AD1B42">
            <w:r w:rsidRPr="00F63F87">
              <w:rPr>
                <w:lang w:eastAsia="en-US"/>
              </w:rPr>
              <w:t>fakultatywny</w:t>
            </w:r>
          </w:p>
        </w:tc>
      </w:tr>
      <w:tr w:rsidR="00AD1B42" w:rsidRPr="00F63F87" w14:paraId="12323808" w14:textId="77777777" w:rsidTr="003E1B7C">
        <w:tc>
          <w:tcPr>
            <w:tcW w:w="3942" w:type="dxa"/>
            <w:shd w:val="clear" w:color="auto" w:fill="auto"/>
            <w:vAlign w:val="center"/>
          </w:tcPr>
          <w:p w14:paraId="0B113B25" w14:textId="77777777" w:rsidR="00AD1B42" w:rsidRPr="00F63F87" w:rsidRDefault="00AD1B42" w:rsidP="00AD1B42">
            <w:r w:rsidRPr="00F63F87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F16A12E" w14:textId="03105089" w:rsidR="00AD1B42" w:rsidRPr="00F63F87" w:rsidRDefault="00AD1B42" w:rsidP="00AD1B42">
            <w:r w:rsidRPr="00F63F87">
              <w:rPr>
                <w:lang w:eastAsia="en-US"/>
              </w:rPr>
              <w:t>I stopień</w:t>
            </w:r>
          </w:p>
        </w:tc>
      </w:tr>
      <w:tr w:rsidR="00AD1B42" w:rsidRPr="00F63F87" w14:paraId="69E51D77" w14:textId="77777777" w:rsidTr="003E1B7C">
        <w:tc>
          <w:tcPr>
            <w:tcW w:w="3942" w:type="dxa"/>
            <w:shd w:val="clear" w:color="auto" w:fill="auto"/>
            <w:vAlign w:val="center"/>
          </w:tcPr>
          <w:p w14:paraId="2B9C47F9" w14:textId="77777777" w:rsidR="00AD1B42" w:rsidRPr="00F63F87" w:rsidRDefault="00AD1B42" w:rsidP="00AD1B42">
            <w:r w:rsidRPr="00F63F87">
              <w:t>Forma studiów</w:t>
            </w:r>
          </w:p>
          <w:p w14:paraId="2581F6B9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05E2D3D4" w14:textId="07E64045" w:rsidR="00AD1B42" w:rsidRPr="00F63F87" w:rsidRDefault="00AD1B42" w:rsidP="00AD1B42">
            <w:r w:rsidRPr="00F63F87">
              <w:rPr>
                <w:lang w:eastAsia="en-US"/>
              </w:rPr>
              <w:t xml:space="preserve"> studia stacjonarne</w:t>
            </w:r>
          </w:p>
        </w:tc>
      </w:tr>
      <w:tr w:rsidR="00AD1B42" w:rsidRPr="00F63F87" w14:paraId="6C0ED396" w14:textId="77777777" w:rsidTr="003E1B7C">
        <w:tc>
          <w:tcPr>
            <w:tcW w:w="3942" w:type="dxa"/>
            <w:shd w:val="clear" w:color="auto" w:fill="auto"/>
            <w:vAlign w:val="center"/>
          </w:tcPr>
          <w:p w14:paraId="15A859F1" w14:textId="77777777" w:rsidR="00AD1B42" w:rsidRPr="00F63F87" w:rsidRDefault="00AD1B42" w:rsidP="00AD1B42">
            <w:r w:rsidRPr="00F63F87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68F21C1" w14:textId="51F88628" w:rsidR="00AD1B42" w:rsidRPr="00F63F87" w:rsidRDefault="00AD1B42" w:rsidP="00AD1B42">
            <w:r w:rsidRPr="00F63F87">
              <w:rPr>
                <w:lang w:eastAsia="en-US"/>
              </w:rPr>
              <w:t>IV</w:t>
            </w:r>
          </w:p>
        </w:tc>
      </w:tr>
      <w:tr w:rsidR="00AD1B42" w:rsidRPr="00F63F87" w14:paraId="64588124" w14:textId="77777777" w:rsidTr="003E1B7C">
        <w:tc>
          <w:tcPr>
            <w:tcW w:w="3942" w:type="dxa"/>
            <w:shd w:val="clear" w:color="auto" w:fill="auto"/>
            <w:vAlign w:val="center"/>
          </w:tcPr>
          <w:p w14:paraId="0FD7FFAE" w14:textId="77777777" w:rsidR="00AD1B42" w:rsidRPr="00F63F87" w:rsidRDefault="00AD1B42" w:rsidP="00AD1B42">
            <w:r w:rsidRPr="00F63F87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C78761F" w14:textId="0C8EADA5" w:rsidR="00AD1B42" w:rsidRPr="00F63F87" w:rsidRDefault="00AD1B42" w:rsidP="00AD1B42">
            <w:r w:rsidRPr="00F63F87">
              <w:rPr>
                <w:lang w:eastAsia="en-US"/>
              </w:rPr>
              <w:t>7</w:t>
            </w:r>
          </w:p>
        </w:tc>
      </w:tr>
      <w:tr w:rsidR="00AD1B42" w:rsidRPr="00F63F87" w14:paraId="7B740EA3" w14:textId="77777777" w:rsidTr="003E1B7C">
        <w:tc>
          <w:tcPr>
            <w:tcW w:w="3942" w:type="dxa"/>
            <w:shd w:val="clear" w:color="auto" w:fill="auto"/>
            <w:vAlign w:val="center"/>
          </w:tcPr>
          <w:p w14:paraId="325F21EA" w14:textId="77777777" w:rsidR="00AD1B42" w:rsidRPr="00F63F87" w:rsidRDefault="00AD1B42" w:rsidP="00AD1B42">
            <w:pPr>
              <w:autoSpaceDE w:val="0"/>
              <w:autoSpaceDN w:val="0"/>
              <w:adjustRightInd w:val="0"/>
            </w:pPr>
            <w:r w:rsidRPr="00F63F87">
              <w:t>Liczba punktów ECTS z podziałem na kontaktowe/</w:t>
            </w:r>
            <w:proofErr w:type="spellStart"/>
            <w:r w:rsidRPr="00F63F8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6A4CDB3" w14:textId="4D73C815" w:rsidR="00AD1B42" w:rsidRPr="00F63F87" w:rsidRDefault="00AD1B42" w:rsidP="00AD1B42">
            <w:r w:rsidRPr="00F63F87">
              <w:rPr>
                <w:lang w:eastAsia="en-US"/>
              </w:rPr>
              <w:t xml:space="preserve"> 4 (1,92/2,08)</w:t>
            </w:r>
          </w:p>
        </w:tc>
      </w:tr>
      <w:tr w:rsidR="00AD1B42" w:rsidRPr="00F63F87" w14:paraId="1C984A15" w14:textId="77777777" w:rsidTr="003E1B7C">
        <w:tc>
          <w:tcPr>
            <w:tcW w:w="3942" w:type="dxa"/>
            <w:shd w:val="clear" w:color="auto" w:fill="auto"/>
            <w:vAlign w:val="center"/>
          </w:tcPr>
          <w:p w14:paraId="2E626F6A" w14:textId="77777777" w:rsidR="00AD1B42" w:rsidRPr="00F63F87" w:rsidRDefault="00AD1B42" w:rsidP="00AD1B42">
            <w:pPr>
              <w:autoSpaceDE w:val="0"/>
              <w:autoSpaceDN w:val="0"/>
              <w:adjustRightInd w:val="0"/>
            </w:pPr>
            <w:r w:rsidRPr="00F63F87">
              <w:t xml:space="preserve">Tytuł naukowy/stopień naukowy, imię i nazwisko </w:t>
            </w:r>
            <w:proofErr w:type="spellStart"/>
            <w:r w:rsidRPr="00F63F87">
              <w:t>osobyodpowiedzialnej</w:t>
            </w:r>
            <w:proofErr w:type="spellEnd"/>
            <w:r w:rsidRPr="00F63F87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14:paraId="1158F413" w14:textId="527DD695" w:rsidR="00AD1B42" w:rsidRPr="00F63F87" w:rsidRDefault="00AD1B42" w:rsidP="00AD1B42">
            <w:r w:rsidRPr="00F63F87">
              <w:rPr>
                <w:lang w:eastAsia="en-US"/>
              </w:rPr>
              <w:t>Dr hab. Henryk Krukowski</w:t>
            </w:r>
          </w:p>
        </w:tc>
      </w:tr>
      <w:tr w:rsidR="00AD1B42" w:rsidRPr="00F63F87" w14:paraId="6A2B6474" w14:textId="77777777" w:rsidTr="003E1B7C">
        <w:tc>
          <w:tcPr>
            <w:tcW w:w="3942" w:type="dxa"/>
            <w:shd w:val="clear" w:color="auto" w:fill="auto"/>
            <w:vAlign w:val="center"/>
          </w:tcPr>
          <w:p w14:paraId="195EBE8E" w14:textId="77777777" w:rsidR="00AD1B42" w:rsidRPr="00F63F87" w:rsidRDefault="00AD1B42" w:rsidP="00AD1B42">
            <w:r w:rsidRPr="00F63F87">
              <w:t>Jednostka oferująca moduł</w:t>
            </w:r>
          </w:p>
          <w:p w14:paraId="62C10688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22246B0C" w14:textId="08DC3374" w:rsidR="00AD1B42" w:rsidRPr="00F63F87" w:rsidRDefault="00AD1B42" w:rsidP="00AD1B42">
            <w:r w:rsidRPr="00F63F87">
              <w:rPr>
                <w:lang w:eastAsia="en-US"/>
              </w:rPr>
              <w:t>Zakład Mikrobiologii i Biologii Rozrodu  Katedry Higieny Zwierząt i  Zagrożeń  Środowiska</w:t>
            </w:r>
          </w:p>
        </w:tc>
      </w:tr>
      <w:tr w:rsidR="00AD1B42" w:rsidRPr="00F63F87" w14:paraId="07C3EE2A" w14:textId="77777777" w:rsidTr="00370286">
        <w:tc>
          <w:tcPr>
            <w:tcW w:w="3942" w:type="dxa"/>
            <w:shd w:val="clear" w:color="auto" w:fill="auto"/>
            <w:vAlign w:val="center"/>
          </w:tcPr>
          <w:p w14:paraId="1DB99FB8" w14:textId="77777777" w:rsidR="00AD1B42" w:rsidRPr="00F63F87" w:rsidRDefault="00AD1B42" w:rsidP="00AD1B42">
            <w:r w:rsidRPr="00F63F87">
              <w:t>Cel modułu</w:t>
            </w:r>
          </w:p>
          <w:p w14:paraId="753106B2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</w:tcPr>
          <w:p w14:paraId="74DAC4FC" w14:textId="02D474D1" w:rsidR="00AD1B42" w:rsidRPr="00F63F87" w:rsidRDefault="00AD1B42" w:rsidP="00AD1B42">
            <w:pPr>
              <w:autoSpaceDE w:val="0"/>
              <w:autoSpaceDN w:val="0"/>
              <w:adjustRightInd w:val="0"/>
            </w:pPr>
            <w:r w:rsidRPr="00F63F87">
              <w:rPr>
                <w:lang w:eastAsia="en-US"/>
              </w:rPr>
              <w:t xml:space="preserve">Zapoznanie studenta z podstawowymi pojęciami z zakresu  epidemiologii chorób zakaźnych i odzwierzęcych. Zaznajomienie studenta z podstawowymi aktami prawnymi dotyczącymi zwalczania chorób zakaźnych/odzwierzęcych ludzi i zwierząt. </w:t>
            </w:r>
            <w:r w:rsidRPr="00F63F87">
              <w:rPr>
                <w:bCs/>
                <w:color w:val="000000"/>
                <w:lang w:eastAsia="en-US"/>
              </w:rPr>
              <w:t xml:space="preserve">Celem modułu  </w:t>
            </w:r>
            <w:r w:rsidRPr="00F63F87">
              <w:rPr>
                <w:color w:val="000000"/>
                <w:lang w:eastAsia="en-US"/>
              </w:rPr>
              <w:t xml:space="preserve"> jest także  </w:t>
            </w:r>
            <w:r w:rsidR="00A95C05" w:rsidRPr="00F63F87">
              <w:rPr>
                <w:color w:val="000000"/>
                <w:lang w:eastAsia="en-US"/>
              </w:rPr>
              <w:t>zapoznanie studenta z bezpiecznym postępowaniem ze zwierzętami</w:t>
            </w:r>
            <w:r w:rsidRPr="00F63F87">
              <w:rPr>
                <w:lang w:eastAsia="en-US"/>
              </w:rPr>
              <w:t xml:space="preserve">. </w:t>
            </w:r>
          </w:p>
        </w:tc>
      </w:tr>
      <w:tr w:rsidR="00AD1B42" w:rsidRPr="00F63F87" w14:paraId="11ED624B" w14:textId="77777777" w:rsidTr="007338B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294630E" w14:textId="77777777" w:rsidR="00AD1B42" w:rsidRPr="00F63F87" w:rsidRDefault="00AD1B42" w:rsidP="00AD1B42">
            <w:pPr>
              <w:jc w:val="both"/>
            </w:pPr>
            <w:r w:rsidRPr="00F63F8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A8C07E" w14:textId="7CD91426" w:rsidR="00AD1B42" w:rsidRPr="00F63F87" w:rsidRDefault="00AD1B42" w:rsidP="00AD1B42">
            <w:r w:rsidRPr="00F63F87">
              <w:rPr>
                <w:lang w:eastAsia="en-US"/>
              </w:rPr>
              <w:t xml:space="preserve">Wiedza: </w:t>
            </w:r>
          </w:p>
        </w:tc>
      </w:tr>
      <w:tr w:rsidR="00AD1B42" w:rsidRPr="00F63F87" w14:paraId="5A796590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E08A6C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32B2D65" w14:textId="6F26F10C" w:rsidR="00AD1B42" w:rsidRPr="00F63F87" w:rsidRDefault="00AD1B42" w:rsidP="00AD1B42">
            <w:r w:rsidRPr="00F63F87">
              <w:rPr>
                <w:rStyle w:val="hps"/>
                <w:lang w:eastAsia="en-US"/>
              </w:rPr>
              <w:t xml:space="preserve">W1. </w:t>
            </w:r>
            <w:r w:rsidRPr="00F63F87">
              <w:rPr>
                <w:lang w:eastAsia="en-US"/>
              </w:rPr>
              <w:t>Ma wiedzę z zakresu podstaw epizootiologii i epidemiologii</w:t>
            </w:r>
          </w:p>
        </w:tc>
      </w:tr>
      <w:tr w:rsidR="00AD1B42" w:rsidRPr="00F63F87" w14:paraId="74879C89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E3A3879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A958121" w14:textId="75FD1E79" w:rsidR="00AD1B42" w:rsidRPr="00F63F87" w:rsidRDefault="00AD1B42" w:rsidP="00AD1B42">
            <w:r w:rsidRPr="00F63F87">
              <w:rPr>
                <w:lang w:eastAsia="en-US"/>
              </w:rPr>
              <w:t>W2.  Zna zagrożenia związane z mikroorganizmami  chorobotwórczymi, szczególnie odzwierzęcymi</w:t>
            </w:r>
          </w:p>
        </w:tc>
      </w:tr>
      <w:tr w:rsidR="00AD1B42" w:rsidRPr="00F63F87" w14:paraId="1297863B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8D33E6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10CC968" w14:textId="78AD0616" w:rsidR="00AD1B42" w:rsidRPr="00F63F87" w:rsidRDefault="00AD1B42" w:rsidP="00AD1B42">
            <w:r w:rsidRPr="00F63F87">
              <w:rPr>
                <w:lang w:eastAsia="en-US"/>
              </w:rPr>
              <w:t xml:space="preserve">3. </w:t>
            </w:r>
          </w:p>
        </w:tc>
      </w:tr>
      <w:tr w:rsidR="00AD1B42" w:rsidRPr="00F63F87" w14:paraId="7CE62E22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054B31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82274C3" w14:textId="4F8A64C6" w:rsidR="00AD1B42" w:rsidRPr="00F63F87" w:rsidRDefault="00AD1B42" w:rsidP="00AD1B42">
            <w:r w:rsidRPr="00F63F87">
              <w:rPr>
                <w:lang w:eastAsia="en-US"/>
              </w:rPr>
              <w:t>Umiejętności:</w:t>
            </w:r>
          </w:p>
        </w:tc>
      </w:tr>
      <w:tr w:rsidR="00AD1B42" w:rsidRPr="00F63F87" w14:paraId="62D285E2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84D1A1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36AC9F4" w14:textId="06443BD1" w:rsidR="00AD1B42" w:rsidRPr="00F63F87" w:rsidRDefault="00AD1B42" w:rsidP="00AD1B42">
            <w:r w:rsidRPr="00F63F87">
              <w:rPr>
                <w:lang w:eastAsia="en-US"/>
              </w:rPr>
              <w:t xml:space="preserve">1.  Posiada umiejętności interpretowania i przetwarzania danych z dziedziny epidemiologii  </w:t>
            </w:r>
          </w:p>
        </w:tc>
      </w:tr>
      <w:tr w:rsidR="00AD1B42" w:rsidRPr="00F63F87" w14:paraId="0871016A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1670CD6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9645080" w14:textId="54F62E33" w:rsidR="00AD1B42" w:rsidRPr="00F63F87" w:rsidRDefault="00AD1B42" w:rsidP="00AD1B42">
            <w:r w:rsidRPr="00F63F87">
              <w:rPr>
                <w:lang w:eastAsia="en-US"/>
              </w:rPr>
              <w:t xml:space="preserve">2. </w:t>
            </w:r>
          </w:p>
        </w:tc>
      </w:tr>
      <w:tr w:rsidR="00AD1B42" w:rsidRPr="00F63F87" w14:paraId="0DE3CF55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4FFAD9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5751A5" w14:textId="435B8481" w:rsidR="00AD1B42" w:rsidRPr="00F63F87" w:rsidRDefault="00AD1B42" w:rsidP="00AD1B42">
            <w:r w:rsidRPr="00F63F87">
              <w:rPr>
                <w:lang w:eastAsia="en-US"/>
              </w:rPr>
              <w:t xml:space="preserve">3. </w:t>
            </w:r>
          </w:p>
        </w:tc>
      </w:tr>
      <w:tr w:rsidR="00AD1B42" w:rsidRPr="00F63F87" w14:paraId="420FF5F1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7959FAE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21BDD92" w14:textId="2CD59B3C" w:rsidR="00AD1B42" w:rsidRPr="00F63F87" w:rsidRDefault="00AD1B42" w:rsidP="00AD1B42">
            <w:r w:rsidRPr="00F63F87">
              <w:rPr>
                <w:lang w:eastAsia="en-US"/>
              </w:rPr>
              <w:t>Kompetencje społeczne:</w:t>
            </w:r>
          </w:p>
        </w:tc>
      </w:tr>
      <w:tr w:rsidR="00AD1B42" w:rsidRPr="00F63F87" w14:paraId="7C85D15A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95AF876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FAC5DF" w14:textId="3B215887" w:rsidR="00AD1B42" w:rsidRPr="00F63F87" w:rsidRDefault="00AD1B42" w:rsidP="00AD1B42">
            <w:r w:rsidRPr="00F63F87">
              <w:rPr>
                <w:lang w:eastAsia="en-US"/>
              </w:rPr>
              <w:t>1. Współdziałania z organizacjami kontroli i nadzoru</w:t>
            </w:r>
          </w:p>
        </w:tc>
      </w:tr>
      <w:tr w:rsidR="00AD1B42" w:rsidRPr="00F63F87" w14:paraId="08ADAC70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BD65A1" w14:textId="77777777" w:rsidR="00AD1B42" w:rsidRPr="00F63F87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F095BF" w14:textId="1057228A" w:rsidR="00AD1B42" w:rsidRPr="00F63F87" w:rsidRDefault="00AD1B42" w:rsidP="00AD1B42">
            <w:r w:rsidRPr="00F63F87">
              <w:rPr>
                <w:lang w:eastAsia="en-US"/>
              </w:rPr>
              <w:t xml:space="preserve"> </w:t>
            </w:r>
          </w:p>
        </w:tc>
      </w:tr>
      <w:tr w:rsidR="00AD1B42" w:rsidRPr="00F63F87" w14:paraId="194CB002" w14:textId="77777777" w:rsidTr="003305C4">
        <w:tc>
          <w:tcPr>
            <w:tcW w:w="3942" w:type="dxa"/>
            <w:shd w:val="clear" w:color="auto" w:fill="auto"/>
            <w:vAlign w:val="center"/>
          </w:tcPr>
          <w:p w14:paraId="09BCF552" w14:textId="77777777" w:rsidR="00AD1B42" w:rsidRPr="00F63F87" w:rsidRDefault="00AD1B42" w:rsidP="00AD1B42">
            <w:r w:rsidRPr="00F63F8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11BF9D8" w14:textId="00EA6DE5" w:rsidR="00AD1B42" w:rsidRPr="00F63F87" w:rsidRDefault="00AD1B42" w:rsidP="00AD1B42">
            <w:pPr>
              <w:jc w:val="both"/>
            </w:pPr>
          </w:p>
        </w:tc>
      </w:tr>
      <w:tr w:rsidR="00AD1B42" w:rsidRPr="00F63F87" w14:paraId="21B1D3C7" w14:textId="77777777" w:rsidTr="003305C4">
        <w:tc>
          <w:tcPr>
            <w:tcW w:w="3942" w:type="dxa"/>
            <w:shd w:val="clear" w:color="auto" w:fill="auto"/>
            <w:vAlign w:val="center"/>
          </w:tcPr>
          <w:p w14:paraId="2E08FCB7" w14:textId="77777777" w:rsidR="00AD1B42" w:rsidRPr="00F63F87" w:rsidRDefault="00AD1B42" w:rsidP="00AD1B42">
            <w:r w:rsidRPr="00F63F87">
              <w:lastRenderedPageBreak/>
              <w:t xml:space="preserve">Treści programowe modułu </w:t>
            </w:r>
          </w:p>
          <w:p w14:paraId="29D3D6F7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14:paraId="38BC86CB" w14:textId="77777777" w:rsidR="00DB7C74" w:rsidRPr="00F63F87" w:rsidRDefault="00DB7C74" w:rsidP="00DB7C74">
            <w:r w:rsidRPr="00F63F87">
              <w:rPr>
                <w:rFonts w:eastAsia="TimesNewRomanPSMT"/>
              </w:rPr>
              <w:t>Podstawowe  t</w:t>
            </w:r>
            <w:r w:rsidRPr="00F63F87">
              <w:t xml:space="preserve">erminy związane z zakażeniem i epidemiologią chorób infekcyjnych: adhezja, kolonizacja, kontaminacja, inwazja, </w:t>
            </w:r>
            <w:proofErr w:type="spellStart"/>
            <w:r w:rsidRPr="00F63F87">
              <w:t>ewazja</w:t>
            </w:r>
            <w:proofErr w:type="spellEnd"/>
            <w:r w:rsidRPr="00F63F87">
              <w:t xml:space="preserve">, zakażenie </w:t>
            </w:r>
            <w:proofErr w:type="spellStart"/>
            <w:r w:rsidRPr="00F63F87">
              <w:t>antroponoza</w:t>
            </w:r>
            <w:proofErr w:type="spellEnd"/>
            <w:r w:rsidRPr="00F63F87">
              <w:t xml:space="preserve">, antropozoonoza, zoonoza, </w:t>
            </w:r>
            <w:proofErr w:type="spellStart"/>
            <w:r w:rsidRPr="00F63F87">
              <w:t>sapronoza</w:t>
            </w:r>
            <w:proofErr w:type="spellEnd"/>
            <w:r w:rsidRPr="00F63F87">
              <w:t xml:space="preserve">, bakteriemia, posocznica, intoksykacja, zarażenie, rezerwuar zarazka, źródło zakażenia, wrota zakażenia, okres wylęgania, epidemia, endemia, pandemia, współczynnik zachorowalności, wskaźniki epidemiologiczne: zapadalność, chorobowość, umieralność, śmiertelność. Zoonozy bakteryjne, wirusowe, grzybicze, pasożytnicze.  </w:t>
            </w:r>
            <w:r w:rsidRPr="00F63F87">
              <w:rPr>
                <w:rFonts w:eastAsia="TimesNewRomanPSMT"/>
              </w:rPr>
              <w:t xml:space="preserve">Broń biologiczna. </w:t>
            </w:r>
            <w:proofErr w:type="spellStart"/>
            <w:r w:rsidRPr="00F63F87">
              <w:rPr>
                <w:rFonts w:eastAsia="TimesNewRomanPSMT"/>
              </w:rPr>
              <w:t>Prototekozy</w:t>
            </w:r>
            <w:proofErr w:type="spellEnd"/>
            <w:r w:rsidRPr="00F63F87">
              <w:rPr>
                <w:rFonts w:eastAsia="TimesNewRomanPSMT"/>
              </w:rPr>
              <w:t xml:space="preserve"> ludzi i zwierząt.    Poskramianie zwierząt. Zasady bezpiecznego postępowania ze zwierzętami. Najczęstsze przyczyny wypadków przy pracy ze zwierzętami. </w:t>
            </w:r>
          </w:p>
          <w:p w14:paraId="49A6DE7A" w14:textId="77777777" w:rsidR="00AD1B42" w:rsidRPr="00F63F87" w:rsidRDefault="00AD1B42" w:rsidP="00AD1B42"/>
        </w:tc>
      </w:tr>
      <w:tr w:rsidR="00AD1B42" w:rsidRPr="00F63F87" w14:paraId="68BBC154" w14:textId="77777777" w:rsidTr="003305C4">
        <w:tc>
          <w:tcPr>
            <w:tcW w:w="3942" w:type="dxa"/>
            <w:shd w:val="clear" w:color="auto" w:fill="auto"/>
            <w:vAlign w:val="center"/>
          </w:tcPr>
          <w:p w14:paraId="3E162A85" w14:textId="77777777" w:rsidR="00AD1B42" w:rsidRPr="00F63F87" w:rsidRDefault="00AD1B42" w:rsidP="00AD1B42">
            <w:r w:rsidRPr="00F63F87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92E853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Literatura podstawowa: .Choroby zakaźne zwierząt z elementami epidemiologii i zoonoz pod redakcją Zdzisława Glińskiego i Krzysztofa Kostro, </w:t>
            </w:r>
            <w:proofErr w:type="spellStart"/>
            <w:r w:rsidRPr="00F63F87">
              <w:rPr>
                <w:lang w:eastAsia="en-US"/>
              </w:rPr>
              <w:t>PWRiL</w:t>
            </w:r>
            <w:proofErr w:type="spellEnd"/>
            <w:r w:rsidRPr="00F63F87">
              <w:rPr>
                <w:lang w:eastAsia="en-US"/>
              </w:rPr>
              <w:t xml:space="preserve">, 2011. </w:t>
            </w:r>
          </w:p>
          <w:p w14:paraId="4EE7B043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>Literatura uzupełniająca:</w:t>
            </w:r>
          </w:p>
          <w:p w14:paraId="2961DAC6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>Czasopisma naukowe:</w:t>
            </w:r>
          </w:p>
          <w:p w14:paraId="2A12AF01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 Medycyna Weterynaryjna, Życie Weterynaryjne, Postępy Mikrobiologii</w:t>
            </w:r>
          </w:p>
          <w:p w14:paraId="1F039D71" w14:textId="4DD894E9" w:rsidR="00AD1B42" w:rsidRPr="00F63F87" w:rsidRDefault="00AD1B42" w:rsidP="00AD1B42"/>
        </w:tc>
      </w:tr>
      <w:tr w:rsidR="00AD1B42" w:rsidRPr="00F63F87" w14:paraId="73DD383D" w14:textId="77777777" w:rsidTr="003305C4">
        <w:tc>
          <w:tcPr>
            <w:tcW w:w="3942" w:type="dxa"/>
            <w:shd w:val="clear" w:color="auto" w:fill="auto"/>
            <w:vAlign w:val="center"/>
          </w:tcPr>
          <w:p w14:paraId="05F4A616" w14:textId="77777777" w:rsidR="00AD1B42" w:rsidRPr="00F63F87" w:rsidRDefault="00AD1B42" w:rsidP="00AD1B42">
            <w:r w:rsidRPr="00F63F87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94430E" w14:textId="3EFFE258" w:rsidR="00AD1B42" w:rsidRPr="00F63F87" w:rsidRDefault="00AD1B42" w:rsidP="00AD1B42">
            <w:r w:rsidRPr="00F63F87">
              <w:rPr>
                <w:lang w:eastAsia="en-US"/>
              </w:rPr>
              <w:t>Wykład, ćwiczenia laboratoryjne.</w:t>
            </w:r>
          </w:p>
        </w:tc>
      </w:tr>
      <w:tr w:rsidR="00AD1B42" w:rsidRPr="00F63F87" w14:paraId="0715096C" w14:textId="77777777" w:rsidTr="003305C4">
        <w:tc>
          <w:tcPr>
            <w:tcW w:w="3942" w:type="dxa"/>
            <w:shd w:val="clear" w:color="auto" w:fill="auto"/>
            <w:vAlign w:val="center"/>
          </w:tcPr>
          <w:p w14:paraId="08C3794B" w14:textId="77777777" w:rsidR="00AD1B42" w:rsidRPr="00F63F87" w:rsidRDefault="00AD1B42" w:rsidP="00AD1B42">
            <w:r w:rsidRPr="00F63F87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9B12B9" w14:textId="77777777" w:rsidR="00AD1B42" w:rsidRPr="00F63F87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14:paraId="4D2A2B5B" w14:textId="77777777" w:rsidR="00AD1B42" w:rsidRPr="00F63F87" w:rsidRDefault="00AD1B42" w:rsidP="00AD1B42">
            <w:pPr>
              <w:spacing w:line="256" w:lineRule="auto"/>
              <w:rPr>
                <w:u w:val="single"/>
                <w:lang w:eastAsia="en-US"/>
              </w:rPr>
            </w:pPr>
            <w:r w:rsidRPr="00F63F87">
              <w:rPr>
                <w:u w:val="single"/>
                <w:lang w:eastAsia="en-US"/>
              </w:rPr>
              <w:t>SPOSOBY WERYFIKACJI:</w:t>
            </w:r>
          </w:p>
          <w:p w14:paraId="65CE2E7A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W1 – ocena 1 sprawdzianu pisemnego w formie pytań otwartych,  zaliczenie  – test jednokrotnego wyboru. </w:t>
            </w:r>
          </w:p>
          <w:p w14:paraId="31D9F828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W2 – ocena 1 sprawdzianu pisemnego w formie pytań otwartych,  zaliczenie – test jednokrotnego wyboru. </w:t>
            </w:r>
          </w:p>
          <w:p w14:paraId="1211D759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</w:p>
          <w:p w14:paraId="517F2961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</w:p>
          <w:p w14:paraId="166342FC" w14:textId="77777777" w:rsidR="00AD1B42" w:rsidRPr="00F63F87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81BA" w14:textId="77777777" w:rsidR="00AD1B42" w:rsidRPr="00F63F87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F87">
              <w:rPr>
                <w:rFonts w:ascii="Times New Roman" w:hAnsi="Times New Roman" w:cs="Times New Roman"/>
                <w:sz w:val="24"/>
                <w:szCs w:val="24"/>
              </w:rPr>
              <w:t xml:space="preserve">U1 –  zaliczenie – test jednokrotnego wyboru. </w:t>
            </w:r>
          </w:p>
          <w:p w14:paraId="1636C804" w14:textId="77777777" w:rsidR="00AD1B42" w:rsidRPr="00F63F87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F647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>K1 – ocena udziału w dyskusji</w:t>
            </w:r>
          </w:p>
          <w:p w14:paraId="032BDDCF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</w:p>
          <w:p w14:paraId="44E903C6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u w:val="single"/>
                <w:lang w:eastAsia="en-US"/>
              </w:rPr>
              <w:t xml:space="preserve">DOKUMENTOWANIE OSIĄGNIĘTYCH EFEKTÓW UCZENIA SIĘ </w:t>
            </w:r>
            <w:r w:rsidRPr="00F63F87">
              <w:rPr>
                <w:lang w:eastAsia="en-US"/>
              </w:rPr>
              <w:t>w formie: prace etapowe: zaliczenia cząstkowe</w:t>
            </w:r>
          </w:p>
          <w:p w14:paraId="3A4297E7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 prace końcowe: zaliczenie,  archiwizowanie w formie papierowej i cyfrowej; dziennik prowadzącego</w:t>
            </w:r>
          </w:p>
          <w:p w14:paraId="27CA42A6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</w:p>
          <w:p w14:paraId="156BA9F5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lang w:eastAsia="en-US"/>
              </w:rPr>
              <w:lastRenderedPageBreak/>
              <w:t>Szczegółowe kryteria przy ocenie zaliczenia i prac kontrolnych</w:t>
            </w:r>
          </w:p>
          <w:p w14:paraId="5E63D2B3" w14:textId="77777777" w:rsidR="00AD1B42" w:rsidRPr="00F63F87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6970DCC" w14:textId="77777777" w:rsidR="00AD1B42" w:rsidRPr="00F63F87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BF90CBF" w14:textId="77777777" w:rsidR="00AD1B42" w:rsidRPr="00F63F87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C6AD9B8" w14:textId="77777777" w:rsidR="00AD1B42" w:rsidRPr="00F63F87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lang w:eastAsia="en-US"/>
              </w:rPr>
            </w:pPr>
            <w:r w:rsidRPr="00F63F87">
              <w:rPr>
                <w:lang w:eastAsia="en-US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A2F5BFC" w14:textId="77777777" w:rsidR="00AD1B42" w:rsidRPr="00F63F87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lang w:eastAsia="en-US"/>
              </w:rPr>
            </w:pPr>
            <w:r w:rsidRPr="00F63F87">
              <w:rPr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5553B35E" w14:textId="77777777" w:rsidR="00AD1B42" w:rsidRPr="00F63F87" w:rsidRDefault="00AD1B42" w:rsidP="00AD1B42">
            <w:pPr>
              <w:pStyle w:val="Akapitzlist"/>
              <w:ind w:left="197"/>
              <w:jc w:val="both"/>
              <w:rPr>
                <w:rFonts w:eastAsiaTheme="minorHAnsi"/>
              </w:rPr>
            </w:pPr>
          </w:p>
        </w:tc>
      </w:tr>
      <w:tr w:rsidR="00AD1B42" w:rsidRPr="00F63F87" w14:paraId="79B71822" w14:textId="77777777" w:rsidTr="003305C4">
        <w:tc>
          <w:tcPr>
            <w:tcW w:w="3942" w:type="dxa"/>
            <w:shd w:val="clear" w:color="auto" w:fill="auto"/>
            <w:vAlign w:val="center"/>
          </w:tcPr>
          <w:p w14:paraId="4D1739C4" w14:textId="77777777" w:rsidR="00AD1B42" w:rsidRPr="00F63F87" w:rsidRDefault="00AD1B42" w:rsidP="00AD1B42">
            <w:r w:rsidRPr="00F63F87">
              <w:lastRenderedPageBreak/>
              <w:t>Elementy i wagi mające wpływ na ocenę końcową</w:t>
            </w:r>
          </w:p>
          <w:p w14:paraId="0F1003A0" w14:textId="77777777" w:rsidR="00AD1B42" w:rsidRPr="00F63F87" w:rsidRDefault="00AD1B42" w:rsidP="00AD1B42"/>
          <w:p w14:paraId="7467C86B" w14:textId="77777777" w:rsidR="00AD1B42" w:rsidRPr="00F63F87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14:paraId="778F41A3" w14:textId="77777777" w:rsidR="00AD1B42" w:rsidRPr="00F63F87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 w:rsidRPr="00F63F87">
              <w:rPr>
                <w:lang w:eastAsia="en-US"/>
              </w:rPr>
              <w:t>Ocena końcowa: 1/3 średnia arytmetyczna z ocen uzyskanych na ćwiczeniach (oceny sprawdzianów oraz oceny aktywności – pracy grupowej/indywidualnej, oceny z referatu, itp. ) + 2/3 ocena z zaliczenie. Warunki te są przedstawiane na pierwszych zajęciach z modułu</w:t>
            </w:r>
          </w:p>
          <w:p w14:paraId="18F13CD3" w14:textId="4DD6071F" w:rsidR="00AD1B42" w:rsidRPr="00F63F87" w:rsidRDefault="00AD1B42" w:rsidP="00AD1B42">
            <w:pPr>
              <w:jc w:val="both"/>
            </w:pPr>
            <w:r w:rsidRPr="00F63F87">
              <w:rPr>
                <w:lang w:eastAsia="en-US"/>
              </w:rPr>
              <w:t>.</w:t>
            </w:r>
          </w:p>
        </w:tc>
      </w:tr>
      <w:tr w:rsidR="00AD1B42" w:rsidRPr="00F63F87" w14:paraId="6FF95A78" w14:textId="77777777" w:rsidTr="00F63F87">
        <w:trPr>
          <w:trHeight w:val="126"/>
        </w:trPr>
        <w:tc>
          <w:tcPr>
            <w:tcW w:w="3942" w:type="dxa"/>
            <w:shd w:val="clear" w:color="auto" w:fill="auto"/>
            <w:vAlign w:val="center"/>
          </w:tcPr>
          <w:p w14:paraId="0025C261" w14:textId="77777777" w:rsidR="00AD1B42" w:rsidRPr="00F63F87" w:rsidRDefault="00AD1B42" w:rsidP="00AD1B42">
            <w:pPr>
              <w:jc w:val="both"/>
            </w:pPr>
            <w:r w:rsidRPr="00F63F87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1516691" w14:textId="77777777" w:rsidR="00AD1B42" w:rsidRPr="00F63F87" w:rsidRDefault="00AD1B42" w:rsidP="00AD1B42">
            <w:pPr>
              <w:spacing w:line="256" w:lineRule="auto"/>
              <w:rPr>
                <w:lang w:eastAsia="en-US"/>
              </w:rPr>
            </w:pPr>
            <w:r w:rsidRPr="00F63F87">
              <w:rPr>
                <w:b/>
                <w:lang w:eastAsia="en-US"/>
              </w:rPr>
              <w:t>Kontaktowe</w:t>
            </w:r>
          </w:p>
          <w:p w14:paraId="0AD8A8AA" w14:textId="77777777" w:rsidR="00AD1B42" w:rsidRPr="00F63F87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wykład (9 godz./0,36 ECTS), </w:t>
            </w:r>
          </w:p>
          <w:p w14:paraId="34CB2905" w14:textId="77777777" w:rsidR="00AD1B42" w:rsidRPr="00F63F87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ćwiczenia (35 godz./1,4 ECTS), </w:t>
            </w:r>
          </w:p>
          <w:p w14:paraId="70F1858C" w14:textId="77777777" w:rsidR="00AD1B42" w:rsidRPr="00F63F87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konsultacje (3 godz./0,12 ECTS), </w:t>
            </w:r>
          </w:p>
          <w:p w14:paraId="7C9D38CD" w14:textId="77777777" w:rsidR="00AD1B42" w:rsidRPr="00F63F87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zaliczenie (1 godz./0,04 ECTS). </w:t>
            </w:r>
          </w:p>
          <w:p w14:paraId="369914DF" w14:textId="77777777" w:rsidR="00AD1B42" w:rsidRPr="00F63F87" w:rsidRDefault="00AD1B42" w:rsidP="00AD1B42">
            <w:pPr>
              <w:spacing w:line="256" w:lineRule="auto"/>
              <w:ind w:left="120"/>
              <w:rPr>
                <w:lang w:eastAsia="en-US"/>
              </w:rPr>
            </w:pPr>
            <w:r w:rsidRPr="00F63F87">
              <w:rPr>
                <w:lang w:eastAsia="en-US"/>
              </w:rPr>
              <w:t>Łącznie – 38 godz./1,92 ECTS</w:t>
            </w:r>
          </w:p>
          <w:p w14:paraId="29C2875B" w14:textId="77777777" w:rsidR="00AD1B42" w:rsidRPr="00F63F87" w:rsidRDefault="00AD1B42" w:rsidP="00AD1B42">
            <w:pPr>
              <w:spacing w:line="256" w:lineRule="auto"/>
              <w:rPr>
                <w:b/>
                <w:lang w:eastAsia="en-US"/>
              </w:rPr>
            </w:pPr>
          </w:p>
          <w:p w14:paraId="26CF6775" w14:textId="77777777" w:rsidR="00AD1B42" w:rsidRPr="00F63F87" w:rsidRDefault="00AD1B42" w:rsidP="00AD1B42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F63F87">
              <w:rPr>
                <w:b/>
                <w:lang w:eastAsia="en-US"/>
              </w:rPr>
              <w:t>Niekontaktowe</w:t>
            </w:r>
            <w:proofErr w:type="spellEnd"/>
          </w:p>
          <w:p w14:paraId="7DC0AC39" w14:textId="77777777" w:rsidR="00AD1B42" w:rsidRPr="00F63F87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>przygotowanie do zajęć (35 godz./1,4 ECTS),</w:t>
            </w:r>
          </w:p>
          <w:p w14:paraId="639BF3CD" w14:textId="77777777" w:rsidR="00AD1B42" w:rsidRPr="00F63F87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lastRenderedPageBreak/>
              <w:t>studiowanie literatury (17 godz./0,68 ECTS),</w:t>
            </w:r>
          </w:p>
          <w:p w14:paraId="70E4EB4B" w14:textId="77777777" w:rsidR="00AD1B42" w:rsidRPr="00F63F87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lang w:eastAsia="en-US"/>
              </w:rPr>
            </w:pPr>
          </w:p>
          <w:p w14:paraId="560A9B6C" w14:textId="192384B3" w:rsidR="00AD1B42" w:rsidRPr="00F63F87" w:rsidRDefault="00AD1B42" w:rsidP="00AD1B42">
            <w:pPr>
              <w:ind w:left="120"/>
            </w:pPr>
            <w:r w:rsidRPr="00F63F87">
              <w:rPr>
                <w:lang w:eastAsia="en-US"/>
              </w:rPr>
              <w:t>Łącznie 52 godz./2,08 ECTS</w:t>
            </w:r>
          </w:p>
        </w:tc>
      </w:tr>
      <w:tr w:rsidR="00AD1B42" w:rsidRPr="00F63F87" w14:paraId="61DC9ACC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49AF772" w14:textId="24EF3122" w:rsidR="00AD1B42" w:rsidRPr="00F63F87" w:rsidRDefault="00AD1B42" w:rsidP="00AD1B42">
            <w:r w:rsidRPr="00F63F87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8139234" w14:textId="48ECEA91" w:rsidR="00AD1B42" w:rsidRPr="00F63F87" w:rsidRDefault="00AD1B42" w:rsidP="00AD1B42">
            <w:pPr>
              <w:jc w:val="both"/>
            </w:pPr>
            <w:r w:rsidRPr="00F63F87">
              <w:rPr>
                <w:lang w:eastAsia="en-US"/>
              </w:rPr>
              <w:t>udział w wykładach – 9 godz.; w ćwiczeniach – 35 godz.; konsultacjach – 3 godz.; zaliczeniu – 1 godz.</w:t>
            </w:r>
          </w:p>
        </w:tc>
      </w:tr>
      <w:tr w:rsidR="00AD1B42" w:rsidRPr="00F63F87" w14:paraId="1807048B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72B7001" w14:textId="77777777" w:rsidR="00AD1B42" w:rsidRPr="00F63F87" w:rsidRDefault="00AD1B42" w:rsidP="00AD1B42">
            <w:pPr>
              <w:jc w:val="both"/>
            </w:pPr>
            <w:r w:rsidRPr="00F63F87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A75505" w14:textId="60FBB2D9" w:rsidR="00AD1B42" w:rsidRPr="00F63F87" w:rsidRDefault="00D84356" w:rsidP="00AD1B42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W1 – BH_W01 </w:t>
            </w:r>
          </w:p>
          <w:p w14:paraId="61B550C2" w14:textId="6EBB64A7" w:rsidR="00AD1B42" w:rsidRPr="00F63F87" w:rsidRDefault="00D84356" w:rsidP="00D84356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W2 – BH_W04</w:t>
            </w:r>
          </w:p>
          <w:p w14:paraId="786542F6" w14:textId="5C4AA6B1" w:rsidR="00AD1B42" w:rsidRPr="00F63F87" w:rsidRDefault="00D84356" w:rsidP="00D84356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U1 – BH_U09 </w:t>
            </w:r>
          </w:p>
          <w:p w14:paraId="1CE854B9" w14:textId="15B72E55" w:rsidR="00AD1B42" w:rsidRPr="00F63F87" w:rsidRDefault="00D84356" w:rsidP="00D843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K1 – BH_K01</w:t>
            </w:r>
            <w:bookmarkEnd w:id="0"/>
          </w:p>
        </w:tc>
      </w:tr>
    </w:tbl>
    <w:p w14:paraId="6045F8F9" w14:textId="77777777" w:rsidR="00023A99" w:rsidRPr="00F63F87" w:rsidRDefault="00023A99" w:rsidP="00023A99"/>
    <w:p w14:paraId="776D564D" w14:textId="77777777" w:rsidR="00023A99" w:rsidRPr="00F63F87" w:rsidRDefault="00023A99" w:rsidP="00023A99"/>
    <w:p w14:paraId="3894ACC1" w14:textId="77777777" w:rsidR="00023A99" w:rsidRPr="00F63F87" w:rsidRDefault="00023A99" w:rsidP="00023A99"/>
    <w:p w14:paraId="3AB4276E" w14:textId="77777777" w:rsidR="00023A99" w:rsidRPr="00F63F87" w:rsidRDefault="00023A99" w:rsidP="00023A99"/>
    <w:p w14:paraId="2C596D18" w14:textId="77777777" w:rsidR="00023A99" w:rsidRPr="00F63F87" w:rsidRDefault="00023A99" w:rsidP="00023A99">
      <w:pPr>
        <w:rPr>
          <w:iCs/>
        </w:rPr>
      </w:pPr>
    </w:p>
    <w:p w14:paraId="7DBB0C27" w14:textId="77777777" w:rsidR="00023A99" w:rsidRPr="00F63F87" w:rsidRDefault="00023A99" w:rsidP="00023A99">
      <w:pPr>
        <w:rPr>
          <w:iCs/>
        </w:rPr>
      </w:pPr>
    </w:p>
    <w:p w14:paraId="0BCE3D97" w14:textId="77777777" w:rsidR="00F82B32" w:rsidRPr="00F63F87" w:rsidRDefault="00F82B32"/>
    <w:sectPr w:rsidR="00F82B32" w:rsidRPr="00F63F87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28EF" w14:textId="77777777" w:rsidR="00013680" w:rsidRDefault="00013680" w:rsidP="008D17BD">
      <w:r>
        <w:separator/>
      </w:r>
    </w:p>
  </w:endnote>
  <w:endnote w:type="continuationSeparator" w:id="0">
    <w:p w14:paraId="306AB7C2" w14:textId="77777777" w:rsidR="00013680" w:rsidRDefault="0001368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ABEED" w14:textId="43A8F632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8435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8435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39B658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5678" w14:textId="77777777" w:rsidR="00013680" w:rsidRDefault="00013680" w:rsidP="008D17BD">
      <w:r>
        <w:separator/>
      </w:r>
    </w:p>
  </w:footnote>
  <w:footnote w:type="continuationSeparator" w:id="0">
    <w:p w14:paraId="6A7E4B5D" w14:textId="77777777" w:rsidR="00013680" w:rsidRDefault="0001368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403" w14:textId="77777777"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14:paraId="425C438C" w14:textId="77777777"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8982075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14:paraId="2F221719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3680"/>
    <w:rsid w:val="00023A99"/>
    <w:rsid w:val="0005376E"/>
    <w:rsid w:val="000B3979"/>
    <w:rsid w:val="000D45C2"/>
    <w:rsid w:val="000F587A"/>
    <w:rsid w:val="00101F00"/>
    <w:rsid w:val="00120398"/>
    <w:rsid w:val="001A10B9"/>
    <w:rsid w:val="001F4E9C"/>
    <w:rsid w:val="00206860"/>
    <w:rsid w:val="00207270"/>
    <w:rsid w:val="0022477C"/>
    <w:rsid w:val="00233A5E"/>
    <w:rsid w:val="00271DE5"/>
    <w:rsid w:val="002835BD"/>
    <w:rsid w:val="00283678"/>
    <w:rsid w:val="002E4043"/>
    <w:rsid w:val="0032739E"/>
    <w:rsid w:val="003305C4"/>
    <w:rsid w:val="00375E5A"/>
    <w:rsid w:val="003853C3"/>
    <w:rsid w:val="003B32BF"/>
    <w:rsid w:val="004136B5"/>
    <w:rsid w:val="00457679"/>
    <w:rsid w:val="004B189D"/>
    <w:rsid w:val="004C06BB"/>
    <w:rsid w:val="004D3DDF"/>
    <w:rsid w:val="004E014A"/>
    <w:rsid w:val="00500899"/>
    <w:rsid w:val="0051769D"/>
    <w:rsid w:val="0057184E"/>
    <w:rsid w:val="005869D2"/>
    <w:rsid w:val="00592A99"/>
    <w:rsid w:val="005B618C"/>
    <w:rsid w:val="005F4EAA"/>
    <w:rsid w:val="0063487A"/>
    <w:rsid w:val="006742BC"/>
    <w:rsid w:val="006D75B2"/>
    <w:rsid w:val="006E62D3"/>
    <w:rsid w:val="006F3573"/>
    <w:rsid w:val="007810F1"/>
    <w:rsid w:val="007B0400"/>
    <w:rsid w:val="007B768F"/>
    <w:rsid w:val="007C1190"/>
    <w:rsid w:val="007C61B9"/>
    <w:rsid w:val="008253DE"/>
    <w:rsid w:val="0083437D"/>
    <w:rsid w:val="00850B52"/>
    <w:rsid w:val="0089357C"/>
    <w:rsid w:val="00893CD3"/>
    <w:rsid w:val="00896BC2"/>
    <w:rsid w:val="008B1C78"/>
    <w:rsid w:val="008D0B7E"/>
    <w:rsid w:val="008D13BA"/>
    <w:rsid w:val="008D17BD"/>
    <w:rsid w:val="0092197E"/>
    <w:rsid w:val="0096272A"/>
    <w:rsid w:val="00980EBB"/>
    <w:rsid w:val="0098654A"/>
    <w:rsid w:val="00991350"/>
    <w:rsid w:val="00992D17"/>
    <w:rsid w:val="009A28A5"/>
    <w:rsid w:val="009C2572"/>
    <w:rsid w:val="009C6A7B"/>
    <w:rsid w:val="009E49CA"/>
    <w:rsid w:val="00A177C2"/>
    <w:rsid w:val="00A25D78"/>
    <w:rsid w:val="00A27747"/>
    <w:rsid w:val="00A52C98"/>
    <w:rsid w:val="00A6673A"/>
    <w:rsid w:val="00A91305"/>
    <w:rsid w:val="00A95C05"/>
    <w:rsid w:val="00AA02DB"/>
    <w:rsid w:val="00AD1B42"/>
    <w:rsid w:val="00AD6F61"/>
    <w:rsid w:val="00B32323"/>
    <w:rsid w:val="00B400C0"/>
    <w:rsid w:val="00B5560C"/>
    <w:rsid w:val="00B742CE"/>
    <w:rsid w:val="00BA2E91"/>
    <w:rsid w:val="00BA7279"/>
    <w:rsid w:val="00BC737A"/>
    <w:rsid w:val="00BF20FE"/>
    <w:rsid w:val="00BF5620"/>
    <w:rsid w:val="00C16020"/>
    <w:rsid w:val="00CB5A95"/>
    <w:rsid w:val="00CC4FAE"/>
    <w:rsid w:val="00CD3047"/>
    <w:rsid w:val="00CD423D"/>
    <w:rsid w:val="00D00A94"/>
    <w:rsid w:val="00D2747A"/>
    <w:rsid w:val="00D552F8"/>
    <w:rsid w:val="00D84356"/>
    <w:rsid w:val="00DA6B3C"/>
    <w:rsid w:val="00DB7C74"/>
    <w:rsid w:val="00DC2364"/>
    <w:rsid w:val="00E51C2A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63F87"/>
    <w:rsid w:val="00F82B32"/>
    <w:rsid w:val="00FB0556"/>
    <w:rsid w:val="00FB1267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AD9F"/>
  <w15:docId w15:val="{2D809DF7-33B5-472D-9156-9A3FD5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4C86-11C2-4FCD-8A95-B92387D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2022-07-15T19:16:00Z</dcterms:created>
  <dcterms:modified xsi:type="dcterms:W3CDTF">2024-02-23T11:58:00Z</dcterms:modified>
</cp:coreProperties>
</file>