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35790" w:rsidRPr="003305C4" w14:paraId="5A4C828C" w14:textId="77777777" w:rsidTr="008F1BD9">
        <w:tc>
          <w:tcPr>
            <w:tcW w:w="3942" w:type="dxa"/>
            <w:shd w:val="clear" w:color="auto" w:fill="auto"/>
            <w:vAlign w:val="center"/>
          </w:tcPr>
          <w:p w14:paraId="4E31AA45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70C3F60F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735790" w:rsidRPr="008F71AC" w14:paraId="06C8ECF4" w14:textId="77777777" w:rsidTr="008F1BD9">
        <w:tc>
          <w:tcPr>
            <w:tcW w:w="3942" w:type="dxa"/>
            <w:shd w:val="clear" w:color="auto" w:fill="auto"/>
            <w:vAlign w:val="center"/>
          </w:tcPr>
          <w:p w14:paraId="44391272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028167D9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Ratownictwo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zasady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ewakuacji</w:t>
            </w:r>
            <w:proofErr w:type="spellEnd"/>
            <w:r w:rsidR="00EF75F3" w:rsidRPr="00EF75F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="00EF75F3" w:rsidRPr="00EF75F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EF75F3">
              <w:rPr>
                <w:color w:val="000000" w:themeColor="text1"/>
                <w:sz w:val="22"/>
                <w:szCs w:val="22"/>
                <w:lang w:val="en-US"/>
              </w:rPr>
              <w:t>Rescue and evacuation rules</w:t>
            </w:r>
          </w:p>
        </w:tc>
      </w:tr>
      <w:tr w:rsidR="00735790" w:rsidRPr="003305C4" w14:paraId="02636F74" w14:textId="77777777" w:rsidTr="008F1BD9">
        <w:tc>
          <w:tcPr>
            <w:tcW w:w="3942" w:type="dxa"/>
            <w:shd w:val="clear" w:color="auto" w:fill="auto"/>
            <w:vAlign w:val="center"/>
          </w:tcPr>
          <w:p w14:paraId="6537073C" w14:textId="3E96A35A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643ED360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735790" w:rsidRPr="003305C4" w14:paraId="7415136A" w14:textId="77777777" w:rsidTr="008F1BD9">
        <w:tc>
          <w:tcPr>
            <w:tcW w:w="3942" w:type="dxa"/>
            <w:shd w:val="clear" w:color="auto" w:fill="auto"/>
            <w:vAlign w:val="center"/>
          </w:tcPr>
          <w:p w14:paraId="3BB7653F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A790821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735790" w:rsidRPr="003305C4" w14:paraId="1EEEFC24" w14:textId="77777777" w:rsidTr="008F1BD9">
        <w:tc>
          <w:tcPr>
            <w:tcW w:w="3942" w:type="dxa"/>
            <w:shd w:val="clear" w:color="auto" w:fill="auto"/>
            <w:vAlign w:val="center"/>
          </w:tcPr>
          <w:p w14:paraId="6796BDB8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469BB79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I stopień stacjonarne</w:t>
            </w:r>
          </w:p>
        </w:tc>
      </w:tr>
      <w:tr w:rsidR="00735790" w:rsidRPr="003305C4" w14:paraId="7C6CC535" w14:textId="77777777" w:rsidTr="008F1BD9">
        <w:tc>
          <w:tcPr>
            <w:tcW w:w="3942" w:type="dxa"/>
            <w:shd w:val="clear" w:color="auto" w:fill="auto"/>
            <w:vAlign w:val="center"/>
          </w:tcPr>
          <w:p w14:paraId="514BA59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2558BD97" w:rsidR="00735790" w:rsidRPr="00EF75F3" w:rsidRDefault="00D32B98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studia stacjonarne</w:t>
            </w:r>
          </w:p>
        </w:tc>
      </w:tr>
      <w:tr w:rsidR="00735790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7AC4DD9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III</w:t>
            </w:r>
          </w:p>
        </w:tc>
      </w:tr>
      <w:tr w:rsidR="00735790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42A597F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735790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7D664A32" w:rsidR="00735790" w:rsidRPr="00EF75F3" w:rsidRDefault="00D32B98" w:rsidP="00E220D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2</w:t>
            </w:r>
            <w:r w:rsidR="00E220D8">
              <w:rPr>
                <w:color w:val="000000" w:themeColor="text1"/>
                <w:sz w:val="22"/>
                <w:szCs w:val="22"/>
              </w:rPr>
              <w:t xml:space="preserve"> (0,68/0,32)</w:t>
            </w:r>
          </w:p>
        </w:tc>
      </w:tr>
      <w:tr w:rsidR="00735790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735790" w:rsidRPr="003305C4" w:rsidRDefault="00735790" w:rsidP="007357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7FEFC19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Paweł Krzaczek – dr inż.</w:t>
            </w:r>
          </w:p>
        </w:tc>
      </w:tr>
      <w:tr w:rsidR="00735790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945AB5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Katedra Energetyki i Środków Transportu</w:t>
            </w:r>
          </w:p>
        </w:tc>
      </w:tr>
      <w:tr w:rsidR="00735790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735790" w:rsidRPr="003305C4" w:rsidRDefault="00735790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735790" w:rsidRPr="003305C4" w:rsidRDefault="00735790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09459FF3" w:rsidR="00735790" w:rsidRPr="00EF75F3" w:rsidRDefault="00735790" w:rsidP="00EF75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Celem przedmiotu jest przekazanie studentom podstawowej wiedzy w zakresie ratownictwa i zasad ewakuacji ludzi, zwierząt i mienia. Omówiony zostanie Krajowy System Ratowniczo-Gaśniczy oraz służby i podmioty ratownicze stanowiące ten system. Szczególny nacisk zostanie położony na zagadnienia związane z ratownictwem medycznym, drogowym oraz w budynkach. Ponadto zostaną omówione zasady postępowania prewencyjnego i w czasie wystąpienia zagrożeń dotyczące ewakuacji.</w:t>
            </w:r>
          </w:p>
        </w:tc>
      </w:tr>
      <w:tr w:rsidR="00735790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35790" w:rsidRPr="003305C4" w:rsidRDefault="00735790" w:rsidP="0073579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735790" w:rsidRPr="003305C4" w14:paraId="33C19C97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62AC969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W1. Zna podstawy teoretyczne z zakresu systemu ratownictwa i zasad ewakuacji</w:t>
            </w:r>
          </w:p>
        </w:tc>
      </w:tr>
      <w:tr w:rsidR="00735790" w:rsidRPr="003305C4" w14:paraId="35E076E9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0D897B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W2. Ma wiedzę pozwalającą mu definiować, opisywać i wytłumaczyć problemy związane z postępowaniem ratowniczym lub/i ewakuacyjnym w odniesieniu do różnych zagrożeń</w:t>
            </w:r>
          </w:p>
        </w:tc>
      </w:tr>
      <w:tr w:rsidR="00735790" w:rsidRPr="003305C4" w14:paraId="7566EEA9" w14:textId="77777777" w:rsidTr="00583BA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082E4D57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W3. Zna podstawy prawne funkcjonowania systemu ratownictwa oraz zasad ewakuacji</w:t>
            </w:r>
          </w:p>
        </w:tc>
      </w:tr>
      <w:tr w:rsidR="00735790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35790" w:rsidRPr="00EF75F3" w:rsidRDefault="00735790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735790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35790" w:rsidRPr="003305C4" w:rsidRDefault="00735790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F5495AA" w:rsidR="00735790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U1. Potrafi docierać do źródeł wiedzy związanych z  ratownictwem, korzystać z uzyskanych informacji, dokonywać ich interpretacji, a także formułować opinie</w:t>
            </w:r>
          </w:p>
        </w:tc>
      </w:tr>
      <w:tr w:rsidR="005A13C6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5A13C6" w:rsidRPr="003305C4" w:rsidRDefault="005A13C6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27DE50B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5A13C6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5A13C6" w:rsidRPr="003305C4" w:rsidRDefault="005A13C6" w:rsidP="0073579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5374EA1F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K1. Jest świadomy potrzeby podejmowania samokształcenia i aktualizowania wiedzy oraz doskonalenia umiejętności w zakresie ratownictwa i ewakuacji</w:t>
            </w:r>
          </w:p>
        </w:tc>
      </w:tr>
      <w:tr w:rsidR="00E03E84" w:rsidRPr="003305C4" w14:paraId="3EFFDFC9" w14:textId="77777777" w:rsidTr="000212BD">
        <w:trPr>
          <w:trHeight w:val="1238"/>
        </w:trPr>
        <w:tc>
          <w:tcPr>
            <w:tcW w:w="3942" w:type="dxa"/>
            <w:shd w:val="clear" w:color="auto" w:fill="auto"/>
            <w:vAlign w:val="center"/>
          </w:tcPr>
          <w:p w14:paraId="41FFB457" w14:textId="77777777" w:rsidR="00E03E84" w:rsidRPr="00CB3D9C" w:rsidRDefault="00E03E84" w:rsidP="000212BD">
            <w:pPr>
              <w:jc w:val="both"/>
              <w:rPr>
                <w:sz w:val="22"/>
                <w:szCs w:val="22"/>
              </w:rPr>
            </w:pPr>
            <w:r w:rsidRPr="00CB3D9C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B65011" w14:textId="77777777" w:rsidR="00E03E84" w:rsidRPr="00EF75F3" w:rsidRDefault="00E03E84" w:rsidP="000212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W1 – BH_W06</w:t>
            </w:r>
          </w:p>
          <w:p w14:paraId="322A4337" w14:textId="77777777" w:rsidR="00E03E84" w:rsidRPr="00EF75F3" w:rsidRDefault="00E03E84" w:rsidP="000212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W2 – BH_W10</w:t>
            </w:r>
          </w:p>
          <w:p w14:paraId="1A6160CF" w14:textId="77777777" w:rsidR="00E03E84" w:rsidRPr="00EF75F3" w:rsidRDefault="00E03E84" w:rsidP="000212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W3 – BH_W05</w:t>
            </w:r>
          </w:p>
          <w:p w14:paraId="24CBB826" w14:textId="77777777" w:rsidR="00E03E84" w:rsidRPr="00EF75F3" w:rsidRDefault="00E03E84" w:rsidP="000212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U1 – BH_U01, BH_U04, BH_U07</w:t>
            </w:r>
          </w:p>
          <w:p w14:paraId="36644034" w14:textId="77777777" w:rsidR="00E03E84" w:rsidRPr="00EF75F3" w:rsidRDefault="00E03E84" w:rsidP="000212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K1 – BH_K04, BH_K05</w:t>
            </w:r>
          </w:p>
        </w:tc>
      </w:tr>
      <w:tr w:rsidR="00E03E84" w:rsidRPr="003305C4" w14:paraId="35896338" w14:textId="77777777" w:rsidTr="003305C4">
        <w:tc>
          <w:tcPr>
            <w:tcW w:w="3942" w:type="dxa"/>
            <w:shd w:val="clear" w:color="auto" w:fill="auto"/>
            <w:vAlign w:val="center"/>
          </w:tcPr>
          <w:p w14:paraId="48BBADA2" w14:textId="77777777" w:rsidR="00E03E84" w:rsidRPr="003305C4" w:rsidRDefault="00E03E84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85F9C14" w14:textId="6DF63F99" w:rsidR="00E03E84" w:rsidRDefault="008F71AC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W1- InzBH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_06</w:t>
            </w:r>
          </w:p>
          <w:p w14:paraId="6300ECCD" w14:textId="564453B8" w:rsidR="008F71AC" w:rsidRPr="00EF75F3" w:rsidRDefault="008F71AC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U1 – InzBH_04</w:t>
            </w:r>
          </w:p>
        </w:tc>
      </w:tr>
      <w:tr w:rsidR="005A13C6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2D4C31F7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Wymagania wstępne i dodatkowe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247DF56" w:rsidR="005A13C6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Realizacja przedmiotu zakłada posiadanie podstawowej wiedzy z zakresu bezpieczeństwa i higieny pracy, szczególnie w odniesieniu do stanowisk pracy</w:t>
            </w:r>
          </w:p>
        </w:tc>
      </w:tr>
      <w:tr w:rsidR="00791545" w:rsidRPr="003305C4" w14:paraId="198DC310" w14:textId="77777777" w:rsidTr="00791545">
        <w:tc>
          <w:tcPr>
            <w:tcW w:w="3942" w:type="dxa"/>
            <w:shd w:val="clear" w:color="auto" w:fill="auto"/>
          </w:tcPr>
          <w:p w14:paraId="0041A76B" w14:textId="77777777" w:rsidR="00791545" w:rsidRPr="003305C4" w:rsidRDefault="00791545" w:rsidP="0079154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Zwarty opis treści programowych modułu</w:t>
            </w:r>
          </w:p>
          <w:p w14:paraId="6C0C50FB" w14:textId="77777777" w:rsidR="00791545" w:rsidRPr="003305C4" w:rsidRDefault="00791545" w:rsidP="0073579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F8B9988" w14:textId="3F8E0791" w:rsidR="00791545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Przedmiot obejmuje zagadnienia nakreślone programem. W ramach tego przedmiotu realizowane są zagadnienia z zakresu działalności służb i podmiotów  ratowniczych wchodzące w skład Krajowego Systemu Ratowniczo – Gaśniczego oraz podmiotów współpracujących z KSRG. Omówiona zostanie problematyka związana z zasadami zapewnienia bezpieczeństwa sobie i poszkodowanym w czasie zdarzeń; zasadami udzielania pierwszej pomocy. Zwrócona zostanie uwaga na procedury ratowniczo-gaśnicze i możliwości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taktyczno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</w:rPr>
              <w:t xml:space="preserve"> – techniczne sprzętu przeznaczonego do tych działań. Ponadto przeanalizowane zostaną zagadnienia związane z procedurami ewakuacji, ze szczególnym uwzględnieniem problemów ewakuacji ludzi, zwierząt i mienia z zabudowań.</w:t>
            </w:r>
          </w:p>
        </w:tc>
      </w:tr>
      <w:tr w:rsidR="005A13C6" w:rsidRPr="003305C4" w14:paraId="1FCF2B20" w14:textId="77777777" w:rsidTr="003305C4">
        <w:tc>
          <w:tcPr>
            <w:tcW w:w="3942" w:type="dxa"/>
            <w:shd w:val="clear" w:color="auto" w:fill="auto"/>
            <w:vAlign w:val="center"/>
          </w:tcPr>
          <w:p w14:paraId="38755E34" w14:textId="25F993DC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8AAD4AE" w14:textId="77777777" w:rsidR="00791545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Ratownictwo medyczne w Polsce - Ustawa o Państwowym Ratownictwie Medycznym / red. Juliusz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Jakubaszko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</w:rPr>
              <w:t>, Andrzej Ryś. Kraków : Zdrowie i Zarządzanie, 2002</w:t>
            </w:r>
          </w:p>
          <w:p w14:paraId="0CADF446" w14:textId="77777777" w:rsidR="00791545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Ratownictwo medyczne w Polsce : komentarz do Ustawy z dnia 8 września 2006 r. o Państwowym Ratownictwie Medycznym / Robert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Gałązkowski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</w:rPr>
              <w:t xml:space="preserve"> ; Ministerstwo Spraw Wewnętrznych i Administracji. Departament Zarządzania Kryzysowego i Spraw Obronnych.</w:t>
            </w:r>
          </w:p>
          <w:p w14:paraId="09ABD320" w14:textId="0880EBD6" w:rsidR="005A13C6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Ramowe wytyczne Komendanta Głównego PSP dotyczące Krajowego Systemu Ratowniczo-Gaśniczego – wersje aktualne</w:t>
            </w:r>
          </w:p>
        </w:tc>
      </w:tr>
      <w:tr w:rsidR="005A13C6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4B9B26E9" w14:textId="757519DD" w:rsidR="005A13C6" w:rsidRPr="00EB5AC6" w:rsidRDefault="00EB5AC6" w:rsidP="00EB5AC6">
            <w:pPr>
              <w:rPr>
                <w:sz w:val="22"/>
                <w:szCs w:val="22"/>
              </w:rPr>
            </w:pPr>
            <w:r w:rsidRPr="00EB5AC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A4E5C56" w:rsidR="005A13C6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omawianie zagadnień w oparciu o schematy i ilustracje, prezentacje multimedialne wybranych zjawisk i zagadnień,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case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study</w:t>
            </w:r>
            <w:proofErr w:type="spellEnd"/>
            <w:r w:rsidRPr="00EF75F3">
              <w:rPr>
                <w:color w:val="000000" w:themeColor="text1"/>
                <w:sz w:val="22"/>
                <w:szCs w:val="22"/>
              </w:rPr>
              <w:t>, ćwiczenia w zakresie interpretacji danych, analiza dokumentacji technicznej w małych grupach, wystąpienia indywidualne studentów, dyskusja na forum całej grupy ćwiczeniowej, konfrontacja różnych stanowisk studentów poprzez ćwiczenia praktyczne</w:t>
            </w:r>
          </w:p>
        </w:tc>
      </w:tr>
      <w:tr w:rsidR="005A13C6" w:rsidRPr="003305C4" w14:paraId="5404A17A" w14:textId="77777777" w:rsidTr="00791545">
        <w:tc>
          <w:tcPr>
            <w:tcW w:w="3942" w:type="dxa"/>
            <w:shd w:val="clear" w:color="auto" w:fill="auto"/>
          </w:tcPr>
          <w:p w14:paraId="12572B1B" w14:textId="543B3A10" w:rsidR="005A13C6" w:rsidRPr="00EB5AC6" w:rsidRDefault="00791545" w:rsidP="00735790">
            <w:pPr>
              <w:rPr>
                <w:sz w:val="22"/>
                <w:szCs w:val="22"/>
              </w:rPr>
            </w:pPr>
            <w:r w:rsidRPr="00EB5AC6">
              <w:rPr>
                <w:sz w:val="22"/>
                <w:szCs w:val="22"/>
              </w:rPr>
              <w:t>Sposoby weryfikacji oraz formy dokumentowania osiągniętych efektów kształcenia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174728" w14:textId="3924EEB8" w:rsidR="00791545" w:rsidRPr="00EF75F3" w:rsidRDefault="00791545" w:rsidP="00EF75F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 1-3. Kolokwia sprawdzające znajomość problemów ratownictwa i ewakuacji. U 1. Udział w ćwiczeniach indywidualnych i grupowych. Przygotowanie ćwiczeń domowych, udział w dyskusjach na forum grupy. K 1. Udział w ćwiczeniach zespołowych na zajęciach oraz w przygotowaniu projektu lub referatu. Odpowiedzi ustne na zajęciach, aktywność. Wykonywanie ćwiczeń domowych oraz przygotowanie się do kolokwium.</w:t>
            </w:r>
          </w:p>
          <w:p w14:paraId="391183E7" w14:textId="77777777" w:rsidR="00791545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FDFB7F" w14:textId="77777777" w:rsidR="00791545" w:rsidRPr="00EF75F3" w:rsidRDefault="00791545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7DA63B62" w14:textId="77777777" w:rsidR="00791545" w:rsidRPr="00EF75F3" w:rsidRDefault="00791545" w:rsidP="00EF75F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D410F5E" w14:textId="77777777" w:rsidR="00791545" w:rsidRPr="00EF75F3" w:rsidRDefault="00791545" w:rsidP="00EF75F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student wykazuje dostateczny plus (3,5) stopień wiedzy lub umiejętności, gdy uzyskuje od 61 do 70% </w:t>
            </w:r>
            <w:r w:rsidRPr="00EF75F3">
              <w:rPr>
                <w:color w:val="000000" w:themeColor="text1"/>
                <w:sz w:val="22"/>
                <w:szCs w:val="22"/>
              </w:rPr>
              <w:lastRenderedPageBreak/>
              <w:t xml:space="preserve">sumy punktów określających maksymalny poziom wiedzy lub umiejętności z danego przedmiotu (odpowiednio – jego części), </w:t>
            </w:r>
          </w:p>
          <w:p w14:paraId="73F77139" w14:textId="77777777" w:rsidR="00791545" w:rsidRPr="00EF75F3" w:rsidRDefault="00791545" w:rsidP="00EF75F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76BF7D15" w14:textId="77777777" w:rsidR="00791545" w:rsidRPr="00EF75F3" w:rsidRDefault="00791545" w:rsidP="00EF75F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374E5AF8" w14:textId="7FF1F769" w:rsidR="005A13C6" w:rsidRPr="00EF75F3" w:rsidRDefault="00791545" w:rsidP="00EF75F3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5A13C6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6EAFEF15" w:rsidR="005A13C6" w:rsidRPr="003305C4" w:rsidRDefault="00EB5AC6" w:rsidP="0073579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63D9872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Ocena końcowa = 50 % średnia arytmetyczna z ocen uzyskanych na ćwiczeniach (oceny </w:t>
            </w:r>
            <w:r w:rsidR="00EB5AC6" w:rsidRPr="00EF75F3">
              <w:rPr>
                <w:color w:val="000000" w:themeColor="text1"/>
                <w:sz w:val="22"/>
                <w:szCs w:val="22"/>
              </w:rPr>
              <w:t xml:space="preserve">prac indywidualnych i grupowej) 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+ 50% ocena z </w:t>
            </w:r>
            <w:r w:rsidR="00EB5AC6" w:rsidRPr="00EF75F3">
              <w:rPr>
                <w:color w:val="000000" w:themeColor="text1"/>
                <w:sz w:val="22"/>
                <w:szCs w:val="22"/>
              </w:rPr>
              <w:t>zaliczenia</w:t>
            </w:r>
            <w:r w:rsidRPr="00EF75F3">
              <w:rPr>
                <w:color w:val="000000" w:themeColor="text1"/>
                <w:sz w:val="22"/>
                <w:szCs w:val="22"/>
              </w:rPr>
              <w:t>. Warunki te są przedstawiane na pierwszych zajęciach z modułu.</w:t>
            </w:r>
          </w:p>
        </w:tc>
      </w:tr>
      <w:tr w:rsidR="005A13C6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032903A8" w:rsidR="005A13C6" w:rsidRPr="00D32B98" w:rsidRDefault="00EB5AC6" w:rsidP="00735790">
            <w:pPr>
              <w:rPr>
                <w:sz w:val="22"/>
                <w:szCs w:val="22"/>
              </w:rPr>
            </w:pPr>
            <w:r w:rsidRPr="00D32B98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3FAFC5" w14:textId="77777777" w:rsidR="00EF75F3" w:rsidRPr="00EF75F3" w:rsidRDefault="00EF75F3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Formy zajęć:</w:t>
            </w:r>
          </w:p>
          <w:p w14:paraId="51DCDEB7" w14:textId="74B76F8F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158E5E1" w14:textId="2D47F03A" w:rsidR="005A13C6" w:rsidRPr="00EF75F3" w:rsidRDefault="00564466" w:rsidP="00EF75F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wykład (15 godz./0,6 ECTS)</w:t>
            </w:r>
            <w:r w:rsidR="005A13C6" w:rsidRPr="00EF75F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A77A295" w14:textId="22BBEA88" w:rsidR="005A13C6" w:rsidRPr="00EF75F3" w:rsidRDefault="00EF75F3" w:rsidP="00EF75F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ćwiczenia (15 godz./0,6</w:t>
            </w:r>
            <w:r w:rsidR="005A13C6" w:rsidRPr="00EF75F3">
              <w:rPr>
                <w:color w:val="000000" w:themeColor="text1"/>
                <w:sz w:val="22"/>
                <w:szCs w:val="22"/>
              </w:rPr>
              <w:t xml:space="preserve"> ECTS) </w:t>
            </w:r>
          </w:p>
          <w:p w14:paraId="797CF7C3" w14:textId="5C3BA852" w:rsidR="005A13C6" w:rsidRPr="00EF75F3" w:rsidRDefault="005A13C6" w:rsidP="00EF75F3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konsultacje (2 godz./</w:t>
            </w:r>
            <w:r w:rsidR="00564466" w:rsidRPr="00EF75F3">
              <w:rPr>
                <w:color w:val="000000" w:themeColor="text1"/>
                <w:sz w:val="22"/>
                <w:szCs w:val="22"/>
              </w:rPr>
              <w:t>0,08 ECTS)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A39E1E9" w14:textId="21A661D2" w:rsidR="005A13C6" w:rsidRPr="00EF75F3" w:rsidRDefault="005A13C6" w:rsidP="00EF75F3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Ł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ącznie – 32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/0,68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299C7B0B" w14:textId="77777777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3290ED7" w14:textId="77777777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F75F3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092B30A4" w14:textId="27F316F9" w:rsidR="005A13C6" w:rsidRPr="00EF75F3" w:rsidRDefault="00D32B98" w:rsidP="00EF75F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10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godz./0,4</w:t>
            </w:r>
            <w:r w:rsidR="005A13C6" w:rsidRPr="00EF75F3"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14:paraId="58F5B1A8" w14:textId="1996447F" w:rsidR="005A13C6" w:rsidRPr="00EF75F3" w:rsidRDefault="005A13C6" w:rsidP="00EF75F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 xml:space="preserve">(10 godz./0,4 </w:t>
            </w:r>
            <w:r w:rsidR="00D32B98" w:rsidRPr="00EF75F3">
              <w:rPr>
                <w:color w:val="000000" w:themeColor="text1"/>
                <w:sz w:val="22"/>
                <w:szCs w:val="22"/>
              </w:rPr>
              <w:t>ECTS)</w:t>
            </w:r>
          </w:p>
          <w:p w14:paraId="6C8AD4BC" w14:textId="3295B77D" w:rsidR="005A13C6" w:rsidRPr="00EF75F3" w:rsidRDefault="005A13C6" w:rsidP="00EF75F3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D32B98" w:rsidRPr="00EF75F3">
              <w:rPr>
                <w:color w:val="000000" w:themeColor="text1"/>
                <w:sz w:val="22"/>
                <w:szCs w:val="22"/>
              </w:rPr>
              <w:t xml:space="preserve">zaliczenia 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(13 godz./0,52</w:t>
            </w:r>
            <w:r w:rsidRPr="00EF75F3">
              <w:rPr>
                <w:color w:val="000000" w:themeColor="text1"/>
                <w:sz w:val="22"/>
                <w:szCs w:val="22"/>
              </w:rPr>
              <w:t>)</w:t>
            </w:r>
          </w:p>
          <w:p w14:paraId="6544D23B" w14:textId="01C3E927" w:rsidR="005A13C6" w:rsidRPr="00EF75F3" w:rsidRDefault="005A13C6" w:rsidP="00EF75F3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>Łą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cznie 33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/1,32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5A13C6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67DC7D53" w:rsidR="005A13C6" w:rsidRPr="003305C4" w:rsidRDefault="00D32B98" w:rsidP="00D32B9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BB2E0BD" w:rsidR="005A13C6" w:rsidRPr="00EF75F3" w:rsidRDefault="005A13C6" w:rsidP="00EF75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75F3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D32B98" w:rsidRPr="00EF75F3">
              <w:rPr>
                <w:color w:val="000000" w:themeColor="text1"/>
                <w:sz w:val="22"/>
                <w:szCs w:val="22"/>
              </w:rPr>
              <w:t>15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15</w:t>
            </w:r>
            <w:r w:rsidRPr="00EF75F3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EF75F3" w:rsidRPr="00EF75F3">
              <w:rPr>
                <w:color w:val="000000" w:themeColor="text1"/>
                <w:sz w:val="22"/>
                <w:szCs w:val="22"/>
              </w:rPr>
              <w:t>2 godz.</w:t>
            </w:r>
          </w:p>
        </w:tc>
      </w:tr>
    </w:tbl>
    <w:p w14:paraId="530EE19C" w14:textId="0FE7673A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9E60" w14:textId="77777777" w:rsidR="00F92426" w:rsidRDefault="00F92426" w:rsidP="008D17BD">
      <w:r>
        <w:separator/>
      </w:r>
    </w:p>
  </w:endnote>
  <w:endnote w:type="continuationSeparator" w:id="0">
    <w:p w14:paraId="284E1D89" w14:textId="77777777" w:rsidR="00F92426" w:rsidRDefault="00F9242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29ED27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F71A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F71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28747" w14:textId="77777777" w:rsidR="00F92426" w:rsidRDefault="00F92426" w:rsidP="008D17BD">
      <w:r>
        <w:separator/>
      </w:r>
    </w:p>
  </w:footnote>
  <w:footnote w:type="continuationSeparator" w:id="0">
    <w:p w14:paraId="41604EB1" w14:textId="77777777" w:rsidR="00F92426" w:rsidRDefault="00F9242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52BD4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30378"/>
    <w:rsid w:val="00457679"/>
    <w:rsid w:val="004B189D"/>
    <w:rsid w:val="004D3DDF"/>
    <w:rsid w:val="004E014A"/>
    <w:rsid w:val="00500899"/>
    <w:rsid w:val="00564466"/>
    <w:rsid w:val="0057184E"/>
    <w:rsid w:val="005869D2"/>
    <w:rsid w:val="00586CEC"/>
    <w:rsid w:val="00592A99"/>
    <w:rsid w:val="005A13C6"/>
    <w:rsid w:val="00614978"/>
    <w:rsid w:val="0063487A"/>
    <w:rsid w:val="006742BC"/>
    <w:rsid w:val="006E62D3"/>
    <w:rsid w:val="006F3573"/>
    <w:rsid w:val="00735790"/>
    <w:rsid w:val="00791545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71AC"/>
    <w:rsid w:val="0092197E"/>
    <w:rsid w:val="00975ABB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B3D9C"/>
    <w:rsid w:val="00CD3047"/>
    <w:rsid w:val="00CD423D"/>
    <w:rsid w:val="00D00A94"/>
    <w:rsid w:val="00D2747A"/>
    <w:rsid w:val="00D32B98"/>
    <w:rsid w:val="00D552F8"/>
    <w:rsid w:val="00DC0E25"/>
    <w:rsid w:val="00DC1DF4"/>
    <w:rsid w:val="00DC2364"/>
    <w:rsid w:val="00E03E84"/>
    <w:rsid w:val="00E220D8"/>
    <w:rsid w:val="00E54369"/>
    <w:rsid w:val="00E832C8"/>
    <w:rsid w:val="00E84533"/>
    <w:rsid w:val="00E93CA9"/>
    <w:rsid w:val="00EB5AC6"/>
    <w:rsid w:val="00EC3848"/>
    <w:rsid w:val="00EE7227"/>
    <w:rsid w:val="00EF2FD9"/>
    <w:rsid w:val="00EF3A72"/>
    <w:rsid w:val="00EF75F3"/>
    <w:rsid w:val="00F02DA4"/>
    <w:rsid w:val="00F02E5D"/>
    <w:rsid w:val="00F2295C"/>
    <w:rsid w:val="00F46BE5"/>
    <w:rsid w:val="00F760B4"/>
    <w:rsid w:val="00F82B32"/>
    <w:rsid w:val="00F92426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1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EF45-39BA-40B1-8BCA-383FF1C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2022-07-13T11:32:00Z</dcterms:created>
  <dcterms:modified xsi:type="dcterms:W3CDTF">2024-02-23T09:38:00Z</dcterms:modified>
</cp:coreProperties>
</file>