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7EFA8C72" w:rsidR="00023A99" w:rsidRPr="00F02E5D" w:rsidRDefault="005D4838" w:rsidP="004C0125">
            <w:r>
              <w:t>Ochrona środowiska/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F02E5D">
              <w:t>obowiązkowy/</w:t>
            </w:r>
            <w:r w:rsidRPr="005D4838">
              <w:rPr>
                <w:strike/>
              </w:rPr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F02E5D">
              <w:t>pierwszego stopnia/</w:t>
            </w:r>
            <w:r w:rsidRPr="005D4838">
              <w:rPr>
                <w:strike/>
              </w:rPr>
              <w:t>drugiego stopnia</w:t>
            </w:r>
            <w:r w:rsidRPr="00F02E5D">
              <w:t>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F02E5D">
              <w:t>stacjonarne/</w:t>
            </w:r>
            <w:r w:rsidRPr="0097178E">
              <w:rPr>
                <w:strike/>
              </w:rPr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D9A9A3F" w:rsidR="00023A99" w:rsidRPr="00F02E5D" w:rsidRDefault="005D4838" w:rsidP="004C0125">
            <w:r>
              <w:t>III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67B7D04" w:rsidR="00023A99" w:rsidRPr="00F02E5D" w:rsidRDefault="005D4838" w:rsidP="004C0125">
            <w:r>
              <w:t>II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457FB7" w:rsidRDefault="00023A99" w:rsidP="004C0125">
            <w:pPr>
              <w:autoSpaceDE w:val="0"/>
              <w:autoSpaceDN w:val="0"/>
              <w:adjustRightInd w:val="0"/>
            </w:pPr>
            <w:r w:rsidRPr="00457FB7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630BE0A1" w:rsidR="00023A99" w:rsidRPr="00457FB7" w:rsidRDefault="005D4838" w:rsidP="004C0125">
            <w:r w:rsidRPr="00457FB7">
              <w:t>3 (</w:t>
            </w:r>
            <w:r w:rsidR="00457FB7" w:rsidRPr="00457FB7">
              <w:t>1,52/1,48)</w:t>
            </w:r>
          </w:p>
        </w:tc>
      </w:tr>
      <w:tr w:rsidR="005D4838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5D4838" w:rsidRPr="00F02E5D" w:rsidRDefault="005D4838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4F9E0AC1" w:rsidR="005D4838" w:rsidRPr="00F02E5D" w:rsidRDefault="005D4838" w:rsidP="004C0125">
            <w:r w:rsidRPr="00993AA8">
              <w:t>Edyta Buczyńska dr hab., prof. uczelni</w:t>
            </w:r>
          </w:p>
        </w:tc>
      </w:tr>
      <w:tr w:rsidR="005D4838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5D4838" w:rsidRPr="00F02E5D" w:rsidRDefault="005D4838" w:rsidP="004C0125">
            <w:r w:rsidRPr="00F02E5D">
              <w:t>Jednostka oferująca moduł</w:t>
            </w:r>
          </w:p>
          <w:p w14:paraId="08637ABB" w14:textId="77777777" w:rsidR="005D4838" w:rsidRPr="00F02E5D" w:rsidRDefault="005D4838" w:rsidP="004C0125"/>
        </w:tc>
        <w:tc>
          <w:tcPr>
            <w:tcW w:w="5344" w:type="dxa"/>
            <w:shd w:val="clear" w:color="auto" w:fill="auto"/>
          </w:tcPr>
          <w:p w14:paraId="6B680D21" w14:textId="7D0F7DFA" w:rsidR="005D4838" w:rsidRPr="00F02E5D" w:rsidRDefault="005D4838" w:rsidP="004C0125">
            <w:r w:rsidRPr="00993AA8">
              <w:t xml:space="preserve">Katedra Zoologii i Ekologii Zwierząt </w:t>
            </w:r>
          </w:p>
        </w:tc>
      </w:tr>
      <w:tr w:rsidR="005D4838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5D4838" w:rsidRPr="00F02E5D" w:rsidRDefault="005D4838" w:rsidP="004C0125">
            <w:r w:rsidRPr="00F02E5D">
              <w:t>Cel modułu</w:t>
            </w:r>
          </w:p>
          <w:p w14:paraId="5788912F" w14:textId="77777777" w:rsidR="005D4838" w:rsidRPr="00F02E5D" w:rsidRDefault="005D4838" w:rsidP="004C0125"/>
        </w:tc>
        <w:tc>
          <w:tcPr>
            <w:tcW w:w="5344" w:type="dxa"/>
            <w:shd w:val="clear" w:color="auto" w:fill="auto"/>
          </w:tcPr>
          <w:p w14:paraId="2D36A1CD" w14:textId="5E95EB4E" w:rsidR="005D4838" w:rsidRPr="00F02E5D" w:rsidRDefault="005D4838" w:rsidP="004C0125">
            <w:pPr>
              <w:autoSpaceDE w:val="0"/>
              <w:autoSpaceDN w:val="0"/>
              <w:adjustRightInd w:val="0"/>
            </w:pPr>
            <w:r w:rsidRPr="00993AA8">
              <w:t>Celem modułu jest zapoznanie studentów z bioróżnorodnością oraz problemami związanymi z jej utratą</w:t>
            </w:r>
            <w:r>
              <w:t>,</w:t>
            </w:r>
            <w:r w:rsidRPr="00993AA8">
              <w:t xml:space="preserve"> jak również ze źródłami i rodzajami zanieczyszczeń, ich monitorowaniem oraz konsekwencjami dla środowiska przyrodniczego</w:t>
            </w:r>
            <w:r>
              <w:t>, zdrowia ludzkiego</w:t>
            </w:r>
            <w:r w:rsidRPr="00993AA8">
              <w:t xml:space="preserve"> i miejsca pracy oraz metodami naprawczo-ochronnymi.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BC254CD" w:rsidR="00023A99" w:rsidRPr="00F02E5D" w:rsidRDefault="005D4838" w:rsidP="005D4838">
            <w:r w:rsidRPr="00993AA8">
              <w:rPr>
                <w:rStyle w:val="hps"/>
              </w:rPr>
              <w:t>W1.  P</w:t>
            </w:r>
            <w:r w:rsidRPr="00993AA8">
              <w:t xml:space="preserve">osiada wiedzę o </w:t>
            </w:r>
            <w:r>
              <w:t>środowisku naturalnym</w:t>
            </w:r>
            <w:r w:rsidRPr="00993AA8">
              <w:t xml:space="preserve"> </w:t>
            </w:r>
            <w:r>
              <w:t xml:space="preserve">(oraz procesów w nim zachodzących) </w:t>
            </w:r>
            <w:r w:rsidRPr="00993AA8">
              <w:t xml:space="preserve">w aspekcie </w:t>
            </w:r>
            <w:r>
              <w:t>jego</w:t>
            </w:r>
            <w:r w:rsidRPr="00993AA8">
              <w:t xml:space="preserve"> zasobów, </w:t>
            </w:r>
            <w:r>
              <w:t xml:space="preserve">ich wykorzystania, </w:t>
            </w:r>
            <w:r w:rsidRPr="00993AA8">
              <w:t xml:space="preserve">ochrony oraz </w:t>
            </w:r>
            <w:r>
              <w:t>zagrożeń.</w:t>
            </w:r>
          </w:p>
        </w:tc>
      </w:tr>
      <w:tr w:rsidR="005D4838" w:rsidRPr="00F02E5D" w14:paraId="13FED6FD" w14:textId="77777777" w:rsidTr="00457178">
        <w:trPr>
          <w:trHeight w:val="562"/>
        </w:trPr>
        <w:tc>
          <w:tcPr>
            <w:tcW w:w="3942" w:type="dxa"/>
            <w:vMerge/>
            <w:shd w:val="clear" w:color="auto" w:fill="auto"/>
          </w:tcPr>
          <w:p w14:paraId="25C245BB" w14:textId="77777777" w:rsidR="005D4838" w:rsidRPr="00F02E5D" w:rsidRDefault="005D483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F353E83" w:rsidR="005D4838" w:rsidRPr="00F02E5D" w:rsidRDefault="005D4838" w:rsidP="004C0125">
            <w:r w:rsidRPr="00993AA8">
              <w:t xml:space="preserve">W2.  Posiada </w:t>
            </w:r>
            <w:r w:rsidRPr="00993AA8">
              <w:rPr>
                <w:rStyle w:val="fontstyle01"/>
                <w:sz w:val="22"/>
                <w:szCs w:val="22"/>
              </w:rPr>
              <w:t>wiedzę o funkcjonowaniu</w:t>
            </w:r>
            <w:r w:rsidRPr="00993AA8">
              <w:rPr>
                <w:color w:val="000000"/>
              </w:rPr>
              <w:t xml:space="preserve"> </w:t>
            </w:r>
            <w:r w:rsidRPr="00993AA8">
              <w:rPr>
                <w:rStyle w:val="fontstyle01"/>
                <w:sz w:val="22"/>
                <w:szCs w:val="22"/>
              </w:rPr>
              <w:t>organizmów żywych i przyrody</w:t>
            </w:r>
            <w:r w:rsidRPr="00993AA8">
              <w:rPr>
                <w:color w:val="000000"/>
              </w:rPr>
              <w:t xml:space="preserve"> </w:t>
            </w:r>
            <w:r w:rsidRPr="00993AA8">
              <w:rPr>
                <w:rStyle w:val="fontstyle01"/>
                <w:sz w:val="22"/>
                <w:szCs w:val="22"/>
              </w:rPr>
              <w:t xml:space="preserve">nieożywionej oraz skutkach </w:t>
            </w:r>
            <w:r w:rsidRPr="00993AA8">
              <w:t xml:space="preserve">zagrożeń i zanieczyszczeń w skali globalnej, </w:t>
            </w:r>
            <w:r>
              <w:t xml:space="preserve">regionalnej i </w:t>
            </w:r>
            <w:r w:rsidRPr="00993AA8">
              <w:t>lokalnej</w:t>
            </w:r>
            <w:r>
              <w:t xml:space="preserve"> </w:t>
            </w:r>
            <w:r w:rsidRPr="00993AA8">
              <w:rPr>
                <w:rStyle w:val="fontstyle01"/>
                <w:sz w:val="22"/>
                <w:szCs w:val="22"/>
              </w:rPr>
              <w:t>zaburzających równowagę</w:t>
            </w:r>
            <w:r>
              <w:rPr>
                <w:rStyle w:val="fontstyle01"/>
                <w:sz w:val="22"/>
                <w:szCs w:val="22"/>
              </w:rPr>
              <w:t xml:space="preserve"> w przyrodzie</w:t>
            </w:r>
            <w:r w:rsidRPr="00993AA8">
              <w:t>.</w:t>
            </w:r>
            <w:r>
              <w:t xml:space="preserve"> 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5D4838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5D4838" w:rsidRPr="00F02E5D" w:rsidRDefault="005D483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FE3A9AC" w:rsidR="005D4838" w:rsidRPr="00F02E5D" w:rsidRDefault="005D4838" w:rsidP="005D4838">
            <w:r w:rsidRPr="00993AA8">
              <w:t>U1. Posiada umiejętność stosowania metod oceny stanu zanieczyszczeń wybranych elementów środowiska i wyciągania na podstaw</w:t>
            </w:r>
            <w:r>
              <w:t>ie wyników właściwych wniosków.</w:t>
            </w:r>
          </w:p>
        </w:tc>
      </w:tr>
      <w:tr w:rsidR="005D4838" w:rsidRPr="00F02E5D" w14:paraId="662A2610" w14:textId="77777777" w:rsidTr="005D4838">
        <w:trPr>
          <w:trHeight w:val="1088"/>
        </w:trPr>
        <w:tc>
          <w:tcPr>
            <w:tcW w:w="3942" w:type="dxa"/>
            <w:vMerge/>
            <w:shd w:val="clear" w:color="auto" w:fill="auto"/>
          </w:tcPr>
          <w:p w14:paraId="64C588B8" w14:textId="77777777" w:rsidR="005D4838" w:rsidRPr="00F02E5D" w:rsidRDefault="005D483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20B47EE8" w:rsidR="005D4838" w:rsidRPr="00F02E5D" w:rsidRDefault="005D4838" w:rsidP="004C0125">
            <w:r w:rsidRPr="00993AA8">
              <w:t>U2.</w:t>
            </w:r>
            <w:r w:rsidRPr="00993AA8">
              <w:rPr>
                <w:rStyle w:val="hps"/>
              </w:rPr>
              <w:t xml:space="preserve"> Umie przygotować wystąpienie ustne </w:t>
            </w:r>
            <w:r>
              <w:rPr>
                <w:rStyle w:val="hps"/>
              </w:rPr>
              <w:t xml:space="preserve">(prezentację) </w:t>
            </w:r>
            <w:r w:rsidRPr="00993AA8">
              <w:rPr>
                <w:rStyle w:val="hps"/>
              </w:rPr>
              <w:t>dotyczące</w:t>
            </w:r>
            <w:r>
              <w:rPr>
                <w:rStyle w:val="hps"/>
              </w:rPr>
              <w:t xml:space="preserve"> </w:t>
            </w:r>
            <w:r w:rsidRPr="00993AA8">
              <w:rPr>
                <w:rStyle w:val="hps"/>
              </w:rPr>
              <w:t>zagadnień szczegółowych, z wykorzystaniem podstawowych pojęć dotyczących ochrony środowiska  i różnych źródeł informacji</w:t>
            </w:r>
            <w:r>
              <w:t>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BD6435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D6435" w:rsidRPr="00F02E5D" w:rsidRDefault="00BD643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1F0477D" w14:textId="77777777" w:rsidR="00BD6435" w:rsidRPr="00FC017C" w:rsidRDefault="00BD6435" w:rsidP="0028602E">
            <w:pPr>
              <w:rPr>
                <w:rStyle w:val="hps"/>
              </w:rPr>
            </w:pPr>
            <w:r w:rsidRPr="00993AA8">
              <w:rPr>
                <w:rStyle w:val="hps"/>
              </w:rPr>
              <w:t xml:space="preserve">K1. </w:t>
            </w:r>
            <w:r>
              <w:rPr>
                <w:rStyle w:val="hps"/>
              </w:rPr>
              <w:t xml:space="preserve">Jest gotów do pracy </w:t>
            </w:r>
            <w:r w:rsidRPr="00FC017C">
              <w:rPr>
                <w:rStyle w:val="hps"/>
              </w:rPr>
              <w:t>ze świadomością znaczenia</w:t>
            </w:r>
          </w:p>
          <w:p w14:paraId="66A10EC9" w14:textId="5DE1F24D" w:rsidR="00BD6435" w:rsidRPr="00F02E5D" w:rsidRDefault="00BD6435" w:rsidP="00BD6435">
            <w:r w:rsidRPr="00FC017C">
              <w:rPr>
                <w:rStyle w:val="hps"/>
              </w:rPr>
              <w:t>społecznej, zawodowej i etycznej</w:t>
            </w:r>
            <w:r>
              <w:rPr>
                <w:rStyle w:val="hps"/>
              </w:rPr>
              <w:t xml:space="preserve"> </w:t>
            </w:r>
            <w:r w:rsidRPr="00FC017C">
              <w:rPr>
                <w:rStyle w:val="hps"/>
              </w:rPr>
              <w:t>odpowiedzialności za stan środowiska</w:t>
            </w:r>
            <w:r>
              <w:rPr>
                <w:rStyle w:val="hps"/>
              </w:rPr>
              <w:t xml:space="preserve"> </w:t>
            </w:r>
            <w:r w:rsidRPr="00FC017C">
              <w:rPr>
                <w:rStyle w:val="hps"/>
              </w:rPr>
              <w:t>naturalnego i kształtowanie otoczenia</w:t>
            </w:r>
            <w:r>
              <w:rPr>
                <w:rStyle w:val="hps"/>
              </w:rPr>
              <w:t xml:space="preserve"> pracy.</w:t>
            </w:r>
          </w:p>
        </w:tc>
      </w:tr>
      <w:tr w:rsidR="00BD6435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BD6435" w:rsidRPr="00F02E5D" w:rsidRDefault="00BD643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401953F5" w:rsidR="00BD6435" w:rsidRPr="00F02E5D" w:rsidRDefault="00BD6435" w:rsidP="00BD6435">
            <w:r w:rsidRPr="00993AA8">
              <w:rPr>
                <w:rStyle w:val="hps"/>
              </w:rPr>
              <w:t xml:space="preserve">K2. Jest gotów do </w:t>
            </w:r>
            <w:r w:rsidRPr="00993AA8">
              <w:t>doskonalenia swoich umiejętności i</w:t>
            </w:r>
            <w:r>
              <w:t xml:space="preserve"> </w:t>
            </w:r>
            <w:r w:rsidRPr="00993AA8">
              <w:t xml:space="preserve">przekazania strategicznej wiedzy dotyczącej ochrony środowiska zespołowi oraz społeczeństwu. 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093BFEF0" w:rsidR="00DF6048" w:rsidRDefault="00DF6048" w:rsidP="005D4838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5FAA1482" w14:textId="3530764E" w:rsidR="00DF6048" w:rsidRDefault="005D4838" w:rsidP="00DF6048">
            <w:pPr>
              <w:jc w:val="both"/>
            </w:pPr>
            <w:r>
              <w:t>W1 – BH_W03</w:t>
            </w:r>
          </w:p>
          <w:p w14:paraId="78CAD865" w14:textId="77777777" w:rsidR="00AE37C2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 – BH_W04</w:t>
            </w:r>
          </w:p>
          <w:p w14:paraId="0F35D6F3" w14:textId="04350D88" w:rsidR="005D4838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 – BH_U03</w:t>
            </w:r>
          </w:p>
          <w:p w14:paraId="40780395" w14:textId="77777777" w:rsidR="005D4838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 – BH_U08</w:t>
            </w:r>
          </w:p>
          <w:p w14:paraId="4775568F" w14:textId="3314A231" w:rsidR="005D4838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K1 </w:t>
            </w:r>
            <w:r w:rsidR="00BD6435">
              <w:rPr>
                <w:sz w:val="22"/>
                <w:szCs w:val="22"/>
              </w:rPr>
              <w:t>– BH_K04</w:t>
            </w:r>
          </w:p>
          <w:p w14:paraId="1F5C079B" w14:textId="0584A68F" w:rsidR="005D4838" w:rsidRPr="00F02E5D" w:rsidRDefault="00BD6435" w:rsidP="00DF6048">
            <w:pPr>
              <w:jc w:val="both"/>
            </w:pPr>
            <w:r>
              <w:t>K2 – BH_K05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48E32038" w:rsidR="00874A0E" w:rsidRPr="00F02E5D" w:rsidRDefault="00F17FA9" w:rsidP="00BD6435">
            <w:pPr>
              <w:jc w:val="both"/>
            </w:pPr>
            <w:r>
              <w:t>Kod efektu modułowego – kod efektu inżynierskiego</w:t>
            </w:r>
            <w:r w:rsidR="00BF1306">
              <w:t xml:space="preserve"> </w:t>
            </w:r>
            <w:r w:rsidR="00BD6435">
              <w:t>-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173A2E3A" w:rsidR="00AE37C2" w:rsidRPr="00F02E5D" w:rsidRDefault="00BD6435" w:rsidP="00AE37C2">
            <w:pPr>
              <w:jc w:val="both"/>
            </w:pPr>
            <w:r>
              <w:t>brak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313DAE1F" w:rsidR="00AE37C2" w:rsidRPr="00F02E5D" w:rsidRDefault="00BD6435" w:rsidP="00091337">
            <w:r w:rsidRPr="00993AA8">
              <w:t xml:space="preserve">Tematyka przedmiotu obejmuje informacje dotyczące bioróżnorodności oraz aspekty związane z jej utratą w skali globalnej i lokalnej. Omawiane są </w:t>
            </w:r>
            <w:r>
              <w:t xml:space="preserve">źródła i rodzaje zanieczyszczeń, </w:t>
            </w:r>
            <w:r w:rsidRPr="00993AA8">
              <w:t xml:space="preserve">ich konsekwencje dla środowiska przyrodniczego oraz zdrowia/życia ludzkiego. Poruszane są zagadnienia: monitoringu przyrodniczego i bioindykacji (reakcje wybranych organizmów na zanieczyszczenia atmosfery, hydrosfery i środowiska glebowego), </w:t>
            </w:r>
            <w:r w:rsidRPr="00993AA8">
              <w:rPr>
                <w:bCs/>
              </w:rPr>
              <w:t xml:space="preserve">zagrożeń </w:t>
            </w:r>
            <w:r w:rsidR="00091337">
              <w:rPr>
                <w:bCs/>
              </w:rPr>
              <w:t xml:space="preserve">związanych ze zmianami klimatycznymi, </w:t>
            </w:r>
            <w:r w:rsidRPr="00993AA8">
              <w:rPr>
                <w:bCs/>
              </w:rPr>
              <w:t>hałasem, róż</w:t>
            </w:r>
            <w:r>
              <w:rPr>
                <w:bCs/>
              </w:rPr>
              <w:t>nymi rodzajami promieniowania</w:t>
            </w:r>
            <w:r w:rsidR="00091337">
              <w:rPr>
                <w:bCs/>
              </w:rPr>
              <w:t>, urbanizacją. Dyskutowane są kwestie gospodarki odpadami oraz alternatywnych źródeł energii.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A4FA6BF" w14:textId="77777777" w:rsidR="00BD6435" w:rsidRPr="00D33D5E" w:rsidRDefault="00BD6435" w:rsidP="00BD6435">
            <w:pPr>
              <w:pStyle w:val="Akapitzlist"/>
              <w:ind w:left="272"/>
            </w:pPr>
            <w:r w:rsidRPr="00D33D5E">
              <w:t>Literatura podstawowa:</w:t>
            </w:r>
          </w:p>
          <w:p w14:paraId="2CBCAF1A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proofErr w:type="spellStart"/>
            <w:r w:rsidRPr="00D33D5E">
              <w:t>Pullin</w:t>
            </w:r>
            <w:proofErr w:type="spellEnd"/>
            <w:r w:rsidRPr="00D33D5E">
              <w:t xml:space="preserve"> A.S. 2004. Biologiczne podstawy ochrony przyrody. Wyd. Nauk. PWN.</w:t>
            </w:r>
          </w:p>
          <w:p w14:paraId="5D963762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proofErr w:type="spellStart"/>
            <w:r w:rsidRPr="00D33D5E">
              <w:t>Poskrobko</w:t>
            </w:r>
            <w:proofErr w:type="spellEnd"/>
            <w:r w:rsidRPr="00D33D5E">
              <w:t xml:space="preserve"> B., </w:t>
            </w:r>
            <w:proofErr w:type="spellStart"/>
            <w:r w:rsidRPr="00D33D5E">
              <w:t>Poskrobko</w:t>
            </w:r>
            <w:proofErr w:type="spellEnd"/>
            <w:r w:rsidRPr="00D33D5E">
              <w:t xml:space="preserve"> T., Skiba K. 2007. Ochrona biosfery. Polskie Wyd. Ekonomiczne.</w:t>
            </w:r>
          </w:p>
          <w:p w14:paraId="66D79A9E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>Dobrzańska B., Dobrzański G., Kiełczewski D. 2010. Ochrona środowiska przyrodniczego. Wyd. Nauk. PWN.</w:t>
            </w:r>
          </w:p>
          <w:p w14:paraId="78538E70" w14:textId="77777777" w:rsidR="00BD6435" w:rsidRPr="00D33D5E" w:rsidRDefault="00BD6435" w:rsidP="00BD6435">
            <w:pPr>
              <w:pStyle w:val="Akapitzlist"/>
              <w:ind w:left="272"/>
            </w:pPr>
            <w:r w:rsidRPr="00D33D5E">
              <w:t>Literatura uzupełniająca:</w:t>
            </w:r>
          </w:p>
          <w:p w14:paraId="388C663C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 xml:space="preserve">Boć J., Nowacki K., Samborska-Boć E. 2000. Ochrona środowiska. Wyd. Kolonia. </w:t>
            </w:r>
          </w:p>
          <w:p w14:paraId="7D3AD5E6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>Janik S., Krawczyk Z. 1993. Ochrona środowiska naturalnego. Wyd. Polit. Poznańskiej.</w:t>
            </w:r>
          </w:p>
          <w:p w14:paraId="552CCB0B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 xml:space="preserve">Wójcik J. 2020. Antropogeniczne zmiany środowiska przyrodniczego Ziemi. </w:t>
            </w:r>
          </w:p>
          <w:p w14:paraId="327653D1" w14:textId="77777777" w:rsidR="00BD6435" w:rsidRDefault="00BD6435" w:rsidP="00BD6435">
            <w:pPr>
              <w:pStyle w:val="Akapitzlist"/>
              <w:ind w:left="272"/>
            </w:pPr>
            <w:r w:rsidRPr="00D33D5E">
              <w:t>Wyd. Nauk. PWN.</w:t>
            </w:r>
          </w:p>
          <w:p w14:paraId="029AD59F" w14:textId="77777777" w:rsidR="00731E49" w:rsidRDefault="00BD6435" w:rsidP="00731E49">
            <w:r w:rsidRPr="00D33D5E">
              <w:t>7. Zimny H. 2006. Ekologiczna ocena stanu środowiska. Agencja Reklamowo-     Wydawnicza.</w:t>
            </w:r>
          </w:p>
          <w:p w14:paraId="1A7E73E0" w14:textId="77F4A7A6" w:rsidR="00731E49" w:rsidRPr="00731E49" w:rsidRDefault="00731E49" w:rsidP="00731E49">
            <w:r>
              <w:t xml:space="preserve">8. </w:t>
            </w:r>
            <w:bookmarkStart w:id="0" w:name="_GoBack"/>
            <w:bookmarkEnd w:id="0"/>
            <w:r>
              <w:t xml:space="preserve">Babicz M., Bożena </w:t>
            </w:r>
            <w:proofErr w:type="spellStart"/>
            <w:r>
              <w:t>Nowakowicz</w:t>
            </w:r>
            <w:proofErr w:type="spellEnd"/>
            <w:r>
              <w:t xml:space="preserve">-Dębek B., Adam Gawryluk A. (2023) Wybrane zagadnienia z zakresu </w:t>
            </w:r>
            <w:r>
              <w:lastRenderedPageBreak/>
              <w:t xml:space="preserve">ochrony i zagrożeń środowiska. Tom 3 pod redakcją / Marka Babicza, Bożeny </w:t>
            </w:r>
            <w:proofErr w:type="spellStart"/>
            <w:r>
              <w:t>Nowakowicz-Dębek,Adama</w:t>
            </w:r>
            <w:proofErr w:type="spellEnd"/>
            <w:r>
              <w:t xml:space="preserve"> Gawryluka. Lublin 2023, Uniwersytet Przyrodniczy w Lublinie, 193</w:t>
            </w:r>
          </w:p>
          <w:p w14:paraId="7A8B8958" w14:textId="036FAA09" w:rsidR="00731E49" w:rsidRPr="00F02E5D" w:rsidRDefault="00731E49" w:rsidP="00BD6435"/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18ECA6A6" w:rsidR="00AE37C2" w:rsidRPr="00F02E5D" w:rsidRDefault="00091337" w:rsidP="00AE37C2">
            <w:r w:rsidRPr="00D33D5E">
              <w:t>wykłady, wykonanie zadań</w:t>
            </w:r>
            <w:r>
              <w:t xml:space="preserve"> praktycznych</w:t>
            </w:r>
            <w:r w:rsidRPr="00D33D5E">
              <w:t>, praca w grupach, prezentacje własne studentów, dyskusja</w:t>
            </w:r>
            <w:r>
              <w:t>, filmy tematyczne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0450F03" w:rsidR="00BF1306" w:rsidRPr="00091337" w:rsidRDefault="00BF1306" w:rsidP="0009133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5EEF91C" w14:textId="755D72D0" w:rsidR="00091337" w:rsidRPr="00D33D5E" w:rsidRDefault="00091337" w:rsidP="00091337">
            <w:r w:rsidRPr="00D33D5E">
              <w:t>W1</w:t>
            </w:r>
            <w:r>
              <w:t>,2</w:t>
            </w:r>
            <w:r w:rsidRPr="00D33D5E">
              <w:t xml:space="preserve"> –</w:t>
            </w:r>
            <w:r>
              <w:t xml:space="preserve"> zaliczenie</w:t>
            </w:r>
            <w:r w:rsidRPr="00D33D5E">
              <w:t xml:space="preserve"> pisemne </w:t>
            </w:r>
            <w:r>
              <w:t xml:space="preserve">ćwiczeń </w:t>
            </w:r>
            <w:r w:rsidRPr="00D33D5E">
              <w:t>w formie testowej,</w:t>
            </w:r>
            <w:r>
              <w:t xml:space="preserve"> ocena prezentacji,</w:t>
            </w:r>
            <w:r w:rsidRPr="00D33D5E">
              <w:t xml:space="preserve"> </w:t>
            </w:r>
            <w:r>
              <w:t>wykonanie  zadań praktycznych w grupach, zaliczenie końcowe w formie testowej.</w:t>
            </w:r>
          </w:p>
          <w:p w14:paraId="4BD7788B" w14:textId="689D4B40" w:rsidR="00091337" w:rsidRPr="00D33D5E" w:rsidRDefault="00091337" w:rsidP="00091337">
            <w:r w:rsidRPr="00D33D5E">
              <w:t>U1</w:t>
            </w:r>
            <w:r>
              <w:t>,2</w:t>
            </w:r>
            <w:r w:rsidRPr="00D33D5E">
              <w:t xml:space="preserve"> – </w:t>
            </w:r>
            <w:r>
              <w:t>zaliczenie</w:t>
            </w:r>
            <w:r w:rsidRPr="00D33D5E">
              <w:t xml:space="preserve"> pisemne </w:t>
            </w:r>
            <w:r>
              <w:t xml:space="preserve">ćwiczeń </w:t>
            </w:r>
            <w:r w:rsidRPr="00D33D5E">
              <w:t>w formie testowej,</w:t>
            </w:r>
            <w:r>
              <w:t xml:space="preserve"> ocena prezentacji,</w:t>
            </w:r>
            <w:r w:rsidRPr="00D33D5E">
              <w:t xml:space="preserve"> </w:t>
            </w:r>
            <w:r>
              <w:t>wykonanie zadań praktycznych w grupach, zaliczenie końcowe w formie testowej.</w:t>
            </w:r>
          </w:p>
          <w:p w14:paraId="24385061" w14:textId="25903B5D" w:rsidR="00091337" w:rsidRPr="00D33D5E" w:rsidRDefault="00091337" w:rsidP="00091337">
            <w:r w:rsidRPr="00D33D5E">
              <w:t>K1</w:t>
            </w:r>
            <w:r>
              <w:t>,2</w:t>
            </w:r>
            <w:r w:rsidRPr="00D33D5E">
              <w:t xml:space="preserve"> – praca w grupach, wspólne dążenie do weryfikacji wyników zadań </w:t>
            </w:r>
            <w:r>
              <w:t xml:space="preserve">praktycznych </w:t>
            </w:r>
            <w:r w:rsidRPr="00D33D5E">
              <w:t xml:space="preserve">poprzez analizę danych, </w:t>
            </w:r>
            <w:r>
              <w:t>aktywność na zajęciach</w:t>
            </w:r>
            <w:r w:rsidRPr="00D33D5E">
              <w:t>.</w:t>
            </w:r>
          </w:p>
          <w:p w14:paraId="0B61EC4A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29421629" w14:textId="77777777" w:rsidR="00091337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B28F80" w14:textId="7BCB8E4C" w:rsidR="00BF1306" w:rsidRPr="004F71D4" w:rsidRDefault="00091337" w:rsidP="00BF13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Zaliczenia pisemne (kolokwium z ćwiczeń oraz końcowe w formie testów), prezentacje studentów w wersji elektronicznej, 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4B37F951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91%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215D863F" w:rsidR="00BF1306" w:rsidRPr="003B32BF" w:rsidRDefault="005E5F23" w:rsidP="00BF1306">
            <w:pPr>
              <w:jc w:val="both"/>
            </w:pPr>
            <w:r w:rsidRPr="00D33D5E">
              <w:t xml:space="preserve">Ocena końcowa jest średnią ocen z zaliczeń </w:t>
            </w:r>
            <w:r>
              <w:t>ćwiczeń i końcowego</w:t>
            </w:r>
            <w:r w:rsidRPr="00D33D5E">
              <w:t xml:space="preserve"> ora</w:t>
            </w:r>
            <w:r>
              <w:t xml:space="preserve">z prezentacji własnej studenta i jego aktywności w trakcie zajęć. </w:t>
            </w:r>
            <w:r w:rsidRPr="00D33D5E">
              <w:t xml:space="preserve">Warunki te są przedstawiane </w:t>
            </w:r>
            <w:r>
              <w:t>na pierwszych zajęciach.</w:t>
            </w: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02A425B0" w:rsidR="00BF1306" w:rsidRPr="00457FB7" w:rsidRDefault="00AE37C2" w:rsidP="00457FB7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2C19CFCA" w14:textId="77777777" w:rsidR="005E5F23" w:rsidRPr="002057D7" w:rsidRDefault="005E5F23" w:rsidP="005E5F23">
            <w:pPr>
              <w:rPr>
                <w:bCs/>
              </w:rPr>
            </w:pPr>
            <w:r w:rsidRPr="002057D7">
              <w:rPr>
                <w:bCs/>
              </w:rPr>
              <w:t xml:space="preserve">Formy zajęć: </w:t>
            </w:r>
          </w:p>
          <w:p w14:paraId="754538AB" w14:textId="77777777" w:rsidR="005E5F23" w:rsidRPr="002057D7" w:rsidRDefault="005E5F23" w:rsidP="005E5F23">
            <w:r w:rsidRPr="002057D7">
              <w:rPr>
                <w:b/>
              </w:rPr>
              <w:t>Kontaktowe</w:t>
            </w:r>
          </w:p>
          <w:p w14:paraId="7B9BF27A" w14:textId="77777777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2057D7">
              <w:t xml:space="preserve">wykład (15 godz./0,6 ECTS), </w:t>
            </w:r>
          </w:p>
          <w:p w14:paraId="28B223FD" w14:textId="45C83974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>
              <w:t>ćwiczenia (15 godz./0,6</w:t>
            </w:r>
            <w:r w:rsidRPr="002057D7">
              <w:t xml:space="preserve"> ECTS), </w:t>
            </w:r>
          </w:p>
          <w:p w14:paraId="2D50DE06" w14:textId="77777777" w:rsidR="005E5F23" w:rsidRDefault="005E5F23" w:rsidP="005E5F23">
            <w:pPr>
              <w:pStyle w:val="Akapitzlist"/>
              <w:numPr>
                <w:ilvl w:val="0"/>
                <w:numId w:val="4"/>
              </w:numPr>
            </w:pPr>
            <w:r>
              <w:t>konsultacje (3 godz./0,12</w:t>
            </w:r>
            <w:r w:rsidRPr="002057D7">
              <w:t xml:space="preserve"> ECTS),</w:t>
            </w:r>
          </w:p>
          <w:p w14:paraId="551B6984" w14:textId="22451B82" w:rsidR="005E5F23" w:rsidRPr="002057D7" w:rsidRDefault="00284AF7" w:rsidP="005E5F23">
            <w:pPr>
              <w:pStyle w:val="Akapitzlist"/>
              <w:numPr>
                <w:ilvl w:val="0"/>
                <w:numId w:val="4"/>
              </w:numPr>
            </w:pPr>
            <w:r>
              <w:t xml:space="preserve">praca z materiałem biologicznym w pracowni </w:t>
            </w:r>
            <w:r w:rsidR="005E5F23">
              <w:t>(5 godz./0,2 ECTS)</w:t>
            </w:r>
          </w:p>
          <w:p w14:paraId="34048AC6" w14:textId="43E0BF77" w:rsidR="005E5F23" w:rsidRDefault="005E5F23" w:rsidP="005E5F23">
            <w:pPr>
              <w:ind w:left="120"/>
            </w:pPr>
            <w:r>
              <w:t xml:space="preserve">Łącznie –  </w:t>
            </w:r>
            <w:r w:rsidR="00284AF7">
              <w:t xml:space="preserve">38 </w:t>
            </w:r>
            <w:r>
              <w:t>godz./1,52</w:t>
            </w:r>
            <w:r w:rsidRPr="002057D7">
              <w:t xml:space="preserve"> ECTS</w:t>
            </w:r>
          </w:p>
          <w:p w14:paraId="2D4C92B7" w14:textId="77777777" w:rsidR="005E5F23" w:rsidRDefault="005E5F23" w:rsidP="005E5F23">
            <w:pPr>
              <w:ind w:left="120"/>
            </w:pPr>
          </w:p>
          <w:p w14:paraId="6DA54694" w14:textId="77777777" w:rsidR="005E5F23" w:rsidRPr="002057D7" w:rsidRDefault="005E5F23" w:rsidP="005E5F23">
            <w:pPr>
              <w:ind w:left="120"/>
              <w:rPr>
                <w:b/>
              </w:rPr>
            </w:pPr>
            <w:r w:rsidRPr="002057D7">
              <w:rPr>
                <w:b/>
              </w:rPr>
              <w:t>Niekontaktowe</w:t>
            </w:r>
          </w:p>
          <w:p w14:paraId="78917C45" w14:textId="28D79302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>przygotowanie do ćwiczeń</w:t>
            </w:r>
            <w:r w:rsidR="00284AF7">
              <w:t xml:space="preserve"> (10 godz./0,4</w:t>
            </w:r>
            <w:r w:rsidRPr="002057D7">
              <w:t xml:space="preserve"> ECTS), </w:t>
            </w:r>
          </w:p>
          <w:p w14:paraId="0059617A" w14:textId="0282242C" w:rsidR="005E5F23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 xml:space="preserve">przygotowanie </w:t>
            </w:r>
            <w:r>
              <w:t xml:space="preserve">prezentacji tematycznej </w:t>
            </w:r>
            <w:r w:rsidR="00284AF7">
              <w:t>(10 godz./0,4</w:t>
            </w:r>
            <w:r w:rsidRPr="002057D7">
              <w:t xml:space="preserve"> ECTS), </w:t>
            </w:r>
          </w:p>
          <w:p w14:paraId="7FFD22EA" w14:textId="10FE3743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 xml:space="preserve">przygotowanie do </w:t>
            </w:r>
            <w:r>
              <w:t>zaliczeń</w:t>
            </w:r>
            <w:r w:rsidRPr="00993AA8">
              <w:t xml:space="preserve"> pisemnych</w:t>
            </w:r>
            <w:r>
              <w:t xml:space="preserve"> </w:t>
            </w:r>
            <w:r w:rsidR="00284AF7">
              <w:t>(10 godz./0,4</w:t>
            </w:r>
            <w:r w:rsidRPr="002057D7">
              <w:t xml:space="preserve"> ECTS),</w:t>
            </w:r>
          </w:p>
          <w:p w14:paraId="2D31618C" w14:textId="73330F88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>studiowanie piśmiennictwa tematycznego</w:t>
            </w:r>
            <w:r w:rsidRPr="002057D7">
              <w:t xml:space="preserve"> </w:t>
            </w:r>
            <w:r w:rsidR="00284AF7">
              <w:t>(7</w:t>
            </w:r>
            <w:r>
              <w:t xml:space="preserve"> godz./0,2</w:t>
            </w:r>
            <w:r w:rsidR="00284AF7">
              <w:t>8</w:t>
            </w:r>
            <w:r w:rsidRPr="002057D7">
              <w:t xml:space="preserve"> ECTS). </w:t>
            </w:r>
          </w:p>
          <w:p w14:paraId="4E5EBF94" w14:textId="72149C81" w:rsidR="00AE37C2" w:rsidRPr="00F02E5D" w:rsidRDefault="00284AF7" w:rsidP="00284AF7">
            <w:r>
              <w:t>Łącznie – 37 godz./1,48</w:t>
            </w:r>
            <w:r w:rsidR="005E5F23" w:rsidRPr="002057D7">
              <w:t xml:space="preserve">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3E66A3BB" w:rsidR="00AE37C2" w:rsidRPr="00F02E5D" w:rsidRDefault="00BF1306" w:rsidP="00284AF7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284AF7"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 w:rsidR="00647EE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84AF7">
              <w:rPr>
                <w:color w:val="000000" w:themeColor="text1"/>
                <w:sz w:val="22"/>
                <w:szCs w:val="22"/>
              </w:rPr>
              <w:t xml:space="preserve">zajęcia dodatkowe </w:t>
            </w:r>
            <w:r w:rsidR="00457FB7">
              <w:rPr>
                <w:color w:val="000000" w:themeColor="text1"/>
                <w:sz w:val="22"/>
                <w:szCs w:val="22"/>
              </w:rPr>
              <w:t>– 5 godzin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C040" w14:textId="77777777" w:rsidR="00220AF7" w:rsidRDefault="00220AF7" w:rsidP="008D17BD">
      <w:r>
        <w:separator/>
      </w:r>
    </w:p>
  </w:endnote>
  <w:endnote w:type="continuationSeparator" w:id="0">
    <w:p w14:paraId="0B1440AE" w14:textId="77777777" w:rsidR="00220AF7" w:rsidRDefault="00220AF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C9C053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31E4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31E4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C323" w14:textId="77777777" w:rsidR="00220AF7" w:rsidRDefault="00220AF7" w:rsidP="008D17BD">
      <w:r>
        <w:separator/>
      </w:r>
    </w:p>
  </w:footnote>
  <w:footnote w:type="continuationSeparator" w:id="0">
    <w:p w14:paraId="6B959213" w14:textId="77777777" w:rsidR="00220AF7" w:rsidRDefault="00220AF7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24B"/>
    <w:multiLevelType w:val="hybridMultilevel"/>
    <w:tmpl w:val="AC98E8AA"/>
    <w:lvl w:ilvl="0" w:tplc="041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703C0B"/>
    <w:multiLevelType w:val="hybridMultilevel"/>
    <w:tmpl w:val="60C27EB4"/>
    <w:lvl w:ilvl="0" w:tplc="4A3C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91337"/>
    <w:rsid w:val="000A06C8"/>
    <w:rsid w:val="000F587A"/>
    <w:rsid w:val="00101F00"/>
    <w:rsid w:val="001B2B9D"/>
    <w:rsid w:val="00206860"/>
    <w:rsid w:val="00207270"/>
    <w:rsid w:val="00220AF7"/>
    <w:rsid w:val="00284AF7"/>
    <w:rsid w:val="002E46FB"/>
    <w:rsid w:val="0032363D"/>
    <w:rsid w:val="0032739E"/>
    <w:rsid w:val="003853C3"/>
    <w:rsid w:val="003B32BF"/>
    <w:rsid w:val="003E3BB2"/>
    <w:rsid w:val="00457679"/>
    <w:rsid w:val="00457FB7"/>
    <w:rsid w:val="00500899"/>
    <w:rsid w:val="0057184E"/>
    <w:rsid w:val="005A4862"/>
    <w:rsid w:val="005D4838"/>
    <w:rsid w:val="005E5F23"/>
    <w:rsid w:val="00647EED"/>
    <w:rsid w:val="006742BC"/>
    <w:rsid w:val="006E3728"/>
    <w:rsid w:val="006F3573"/>
    <w:rsid w:val="00731E49"/>
    <w:rsid w:val="008066D1"/>
    <w:rsid w:val="00874A0E"/>
    <w:rsid w:val="0089357C"/>
    <w:rsid w:val="008D17BD"/>
    <w:rsid w:val="0092197E"/>
    <w:rsid w:val="00962D61"/>
    <w:rsid w:val="0097178E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A3FF3"/>
    <w:rsid w:val="00BD6435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93AA6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1D06F80B-FF40-4DBC-B4F1-4C851CDA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5D4838"/>
  </w:style>
  <w:style w:type="character" w:customStyle="1" w:styleId="fontstyle01">
    <w:name w:val="fontstyle01"/>
    <w:basedOn w:val="Domylnaczcionkaakapitu"/>
    <w:rsid w:val="005D48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FE63-33E0-45E9-BBA9-F59B5B31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2023-11-03T07:34:00Z</cp:lastPrinted>
  <dcterms:created xsi:type="dcterms:W3CDTF">2024-02-15T07:26:00Z</dcterms:created>
  <dcterms:modified xsi:type="dcterms:W3CDTF">2024-03-20T10:32:00Z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