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F43" w14:textId="77777777" w:rsidR="00023A99" w:rsidRPr="003305C4" w:rsidRDefault="00B400C0" w:rsidP="00023A99">
      <w:pPr>
        <w:rPr>
          <w:b/>
          <w:sz w:val="22"/>
          <w:szCs w:val="22"/>
        </w:rPr>
      </w:pPr>
      <w:r w:rsidRPr="003305C4">
        <w:rPr>
          <w:b/>
          <w:sz w:val="22"/>
          <w:szCs w:val="22"/>
        </w:rPr>
        <w:t>Karta opisu zajęć (s</w:t>
      </w:r>
      <w:r w:rsidR="0092197E" w:rsidRPr="003305C4">
        <w:rPr>
          <w:b/>
          <w:sz w:val="22"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EE1128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4E31AA45" w14:textId="77777777" w:rsidR="00023A99" w:rsidRPr="00EE1128" w:rsidRDefault="00F02E5D" w:rsidP="004C0125">
            <w:r w:rsidRPr="00EE1128">
              <w:t>Nazwa kierunku</w:t>
            </w:r>
            <w:r w:rsidR="00EC3848" w:rsidRPr="00EE1128">
              <w:t xml:space="preserve"> </w:t>
            </w:r>
            <w:r w:rsidR="00023A99" w:rsidRPr="00EE1128">
              <w:t>studiów</w:t>
            </w:r>
            <w:r w:rsidR="00B400C0" w:rsidRPr="00EE1128">
              <w:t xml:space="preserve"> </w:t>
            </w:r>
          </w:p>
          <w:p w14:paraId="625DF5FA" w14:textId="77777777" w:rsidR="00B400C0" w:rsidRPr="00EE1128" w:rsidRDefault="00B400C0" w:rsidP="004C0125"/>
        </w:tc>
        <w:tc>
          <w:tcPr>
            <w:tcW w:w="5344" w:type="dxa"/>
            <w:shd w:val="clear" w:color="auto" w:fill="auto"/>
            <w:vAlign w:val="center"/>
          </w:tcPr>
          <w:p w14:paraId="49B25AA7" w14:textId="34DED013" w:rsidR="00023A99" w:rsidRPr="00EE1128" w:rsidRDefault="00590601" w:rsidP="00F24137">
            <w:pPr>
              <w:jc w:val="both"/>
            </w:pPr>
            <w:r w:rsidRPr="00EE1128">
              <w:t>Bezpieczeństwo i higiena pracy</w:t>
            </w:r>
          </w:p>
        </w:tc>
      </w:tr>
      <w:tr w:rsidR="00023A99" w:rsidRPr="00EE1128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EE1128" w:rsidRDefault="0092197E" w:rsidP="004C0125">
            <w:r w:rsidRPr="00EE1128">
              <w:t>Nazwa modułu</w:t>
            </w:r>
            <w:r w:rsidR="00023A99" w:rsidRPr="00EE1128"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5C90044C" w:rsidR="00023A99" w:rsidRPr="00EE1128" w:rsidRDefault="00590601" w:rsidP="00F24137">
            <w:pPr>
              <w:jc w:val="both"/>
            </w:pPr>
            <w:r w:rsidRPr="00EE1128">
              <w:rPr>
                <w:color w:val="000000"/>
              </w:rPr>
              <w:t xml:space="preserve">Przedmiot do wyboru </w:t>
            </w:r>
            <w:r w:rsidR="00A900B0" w:rsidRPr="00EE1128">
              <w:rPr>
                <w:color w:val="000000"/>
              </w:rPr>
              <w:t>5</w:t>
            </w:r>
            <w:r w:rsidRPr="00EE1128">
              <w:rPr>
                <w:color w:val="000000"/>
              </w:rPr>
              <w:t xml:space="preserve"> - </w:t>
            </w:r>
            <w:r w:rsidR="00F24137" w:rsidRPr="00EE1128">
              <w:t xml:space="preserve">Organizacja pracy biurowej / The </w:t>
            </w:r>
            <w:proofErr w:type="spellStart"/>
            <w:r w:rsidR="00F24137" w:rsidRPr="00EE1128">
              <w:t>organization</w:t>
            </w:r>
            <w:proofErr w:type="spellEnd"/>
            <w:r w:rsidR="00F24137" w:rsidRPr="00EE1128">
              <w:t xml:space="preserve"> of </w:t>
            </w:r>
            <w:proofErr w:type="spellStart"/>
            <w:r w:rsidR="00F24137" w:rsidRPr="00EE1128">
              <w:t>office</w:t>
            </w:r>
            <w:proofErr w:type="spellEnd"/>
            <w:r w:rsidR="00F24137" w:rsidRPr="00EE1128">
              <w:t xml:space="preserve"> </w:t>
            </w:r>
            <w:proofErr w:type="spellStart"/>
            <w:r w:rsidR="00F24137" w:rsidRPr="00EE1128">
              <w:t>work</w:t>
            </w:r>
            <w:proofErr w:type="spellEnd"/>
          </w:p>
        </w:tc>
      </w:tr>
      <w:tr w:rsidR="00023A99" w:rsidRPr="00EE1128" w14:paraId="02636F74" w14:textId="77777777" w:rsidTr="00590601">
        <w:trPr>
          <w:trHeight w:val="375"/>
        </w:trPr>
        <w:tc>
          <w:tcPr>
            <w:tcW w:w="3942" w:type="dxa"/>
            <w:shd w:val="clear" w:color="auto" w:fill="auto"/>
            <w:vAlign w:val="center"/>
          </w:tcPr>
          <w:p w14:paraId="0B1D644A" w14:textId="41204F0D" w:rsidR="00B400C0" w:rsidRPr="00EE1128" w:rsidRDefault="00023A99" w:rsidP="00590601">
            <w:r w:rsidRPr="00EE1128">
              <w:t>Język wykładowy</w:t>
            </w:r>
            <w:r w:rsidR="00B400C0" w:rsidRPr="00EE1128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151426C7" w:rsidR="00023A99" w:rsidRPr="00EE1128" w:rsidRDefault="00590601" w:rsidP="00F24137">
            <w:pPr>
              <w:jc w:val="both"/>
            </w:pPr>
            <w:r w:rsidRPr="00EE1128">
              <w:rPr>
                <w:color w:val="000000"/>
              </w:rPr>
              <w:t>polski</w:t>
            </w:r>
          </w:p>
        </w:tc>
      </w:tr>
      <w:tr w:rsidR="00023A99" w:rsidRPr="00EE1128" w14:paraId="7415136A" w14:textId="77777777" w:rsidTr="00590601">
        <w:trPr>
          <w:trHeight w:val="436"/>
        </w:trPr>
        <w:tc>
          <w:tcPr>
            <w:tcW w:w="3942" w:type="dxa"/>
            <w:shd w:val="clear" w:color="auto" w:fill="auto"/>
            <w:vAlign w:val="center"/>
          </w:tcPr>
          <w:p w14:paraId="05B3F865" w14:textId="0F857D64" w:rsidR="00023A99" w:rsidRPr="00EE1128" w:rsidRDefault="00023A99" w:rsidP="00590601">
            <w:pPr>
              <w:autoSpaceDE w:val="0"/>
              <w:autoSpaceDN w:val="0"/>
              <w:adjustRightInd w:val="0"/>
            </w:pPr>
            <w:r w:rsidRPr="00EE1128">
              <w:t>Rodzaj modułu</w:t>
            </w:r>
            <w:r w:rsidR="00206860" w:rsidRPr="00EE1128"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B5343A6" w:rsidR="00023A99" w:rsidRPr="00EE1128" w:rsidRDefault="00023A99" w:rsidP="00F24137">
            <w:pPr>
              <w:jc w:val="both"/>
            </w:pPr>
            <w:r w:rsidRPr="00EE1128">
              <w:t>fakultatywny</w:t>
            </w:r>
          </w:p>
        </w:tc>
      </w:tr>
      <w:tr w:rsidR="00023A99" w:rsidRPr="00EE1128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EE1128" w:rsidRDefault="00023A99" w:rsidP="004C0125">
            <w:r w:rsidRPr="00EE1128"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C0D90E4" w:rsidR="00023A99" w:rsidRPr="00EE1128" w:rsidRDefault="00590601" w:rsidP="00F24137">
            <w:pPr>
              <w:jc w:val="both"/>
            </w:pPr>
            <w:r w:rsidRPr="00EE1128">
              <w:t>pierwszego stopnia</w:t>
            </w:r>
          </w:p>
        </w:tc>
      </w:tr>
      <w:tr w:rsidR="00023A99" w:rsidRPr="00EE1128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E1CEB72" w14:textId="0F282CBD" w:rsidR="00F02E5D" w:rsidRPr="00EE1128" w:rsidRDefault="00023A99" w:rsidP="00590601">
            <w:r w:rsidRPr="00EE1128">
              <w:t>Forma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66CAE1AE" w:rsidR="00023A99" w:rsidRPr="00EE1128" w:rsidRDefault="00023A99" w:rsidP="00F24137">
            <w:pPr>
              <w:jc w:val="both"/>
            </w:pPr>
            <w:r w:rsidRPr="00EE1128">
              <w:t>stacjonarne</w:t>
            </w:r>
          </w:p>
        </w:tc>
      </w:tr>
      <w:tr w:rsidR="00023A99" w:rsidRPr="00EE1128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EE1128" w:rsidRDefault="00023A99" w:rsidP="004C0125">
            <w:r w:rsidRPr="00EE1128"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72F141F5" w:rsidR="00023A99" w:rsidRPr="00EE1128" w:rsidRDefault="00A900B0" w:rsidP="00F24137">
            <w:pPr>
              <w:jc w:val="both"/>
            </w:pPr>
            <w:r w:rsidRPr="00EE1128">
              <w:t>II</w:t>
            </w:r>
          </w:p>
        </w:tc>
      </w:tr>
      <w:tr w:rsidR="00023A99" w:rsidRPr="00EE1128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EE1128" w:rsidRDefault="00023A99" w:rsidP="004C0125">
            <w:r w:rsidRPr="00EE1128"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37333863" w:rsidR="00023A99" w:rsidRPr="00EE1128" w:rsidRDefault="00A900B0" w:rsidP="00F24137">
            <w:pPr>
              <w:jc w:val="both"/>
            </w:pPr>
            <w:r w:rsidRPr="00EE1128">
              <w:t>4</w:t>
            </w:r>
          </w:p>
        </w:tc>
      </w:tr>
      <w:tr w:rsidR="00023A99" w:rsidRPr="00EE1128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EE1128" w:rsidRDefault="00023A99" w:rsidP="004C0125">
            <w:pPr>
              <w:autoSpaceDE w:val="0"/>
              <w:autoSpaceDN w:val="0"/>
              <w:adjustRightInd w:val="0"/>
            </w:pPr>
            <w:r w:rsidRPr="00EE1128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4DB8CBB8" w:rsidR="00023A99" w:rsidRPr="00EE1128" w:rsidRDefault="00F24137" w:rsidP="00F24137">
            <w:pPr>
              <w:jc w:val="both"/>
            </w:pPr>
            <w:r w:rsidRPr="00EE1128">
              <w:rPr>
                <w:color w:val="000000" w:themeColor="text1"/>
              </w:rPr>
              <w:t>3 (1,92</w:t>
            </w:r>
            <w:r w:rsidRPr="00EE1128">
              <w:rPr>
                <w:bCs/>
                <w:color w:val="000000" w:themeColor="text1"/>
              </w:rPr>
              <w:t>/1,08)</w:t>
            </w:r>
          </w:p>
        </w:tc>
      </w:tr>
      <w:tr w:rsidR="00192FAB" w:rsidRPr="00EE1128" w14:paraId="6C8FFD85" w14:textId="77777777" w:rsidTr="00DB21B5">
        <w:tc>
          <w:tcPr>
            <w:tcW w:w="3942" w:type="dxa"/>
            <w:shd w:val="clear" w:color="auto" w:fill="auto"/>
            <w:vAlign w:val="center"/>
          </w:tcPr>
          <w:p w14:paraId="73FA1684" w14:textId="77777777" w:rsidR="00192FAB" w:rsidRPr="00EE1128" w:rsidRDefault="00192FAB" w:rsidP="00192FAB">
            <w:pPr>
              <w:autoSpaceDE w:val="0"/>
              <w:autoSpaceDN w:val="0"/>
              <w:adjustRightInd w:val="0"/>
            </w:pPr>
            <w:r w:rsidRPr="00EE1128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61157B65" w:rsidR="00192FAB" w:rsidRPr="00EE1128" w:rsidRDefault="00192FAB" w:rsidP="00F24137">
            <w:pPr>
              <w:jc w:val="both"/>
            </w:pPr>
            <w:r w:rsidRPr="00EE1128">
              <w:t>dr inż. Piotr Maksym</w:t>
            </w:r>
          </w:p>
        </w:tc>
      </w:tr>
      <w:tr w:rsidR="00192FAB" w:rsidRPr="00EE1128" w14:paraId="75BB2DF9" w14:textId="77777777" w:rsidTr="003305C4">
        <w:tc>
          <w:tcPr>
            <w:tcW w:w="3942" w:type="dxa"/>
            <w:shd w:val="clear" w:color="auto" w:fill="auto"/>
            <w:vAlign w:val="center"/>
          </w:tcPr>
          <w:p w14:paraId="6AFDBA5F" w14:textId="77777777" w:rsidR="00192FAB" w:rsidRPr="00EE1128" w:rsidRDefault="00192FAB" w:rsidP="00192FAB">
            <w:r w:rsidRPr="00EE1128">
              <w:t>Jednostka oferująca moduł</w:t>
            </w:r>
          </w:p>
          <w:p w14:paraId="22E3AD73" w14:textId="77777777" w:rsidR="00192FAB" w:rsidRPr="00EE1128" w:rsidRDefault="00192FAB" w:rsidP="00192FAB"/>
        </w:tc>
        <w:tc>
          <w:tcPr>
            <w:tcW w:w="5344" w:type="dxa"/>
            <w:shd w:val="clear" w:color="auto" w:fill="auto"/>
            <w:vAlign w:val="center"/>
          </w:tcPr>
          <w:p w14:paraId="1381CDA7" w14:textId="32D4F4BF" w:rsidR="00192FAB" w:rsidRPr="00EE1128" w:rsidRDefault="00192FAB" w:rsidP="00F24137">
            <w:pPr>
              <w:jc w:val="both"/>
            </w:pPr>
            <w:r w:rsidRPr="00EE1128">
              <w:t>Katedra Podstaw Techniki, Zakład Ergonomii</w:t>
            </w:r>
          </w:p>
        </w:tc>
      </w:tr>
      <w:tr w:rsidR="00192FAB" w:rsidRPr="00EE1128" w14:paraId="23C95056" w14:textId="77777777" w:rsidTr="003305C4">
        <w:tc>
          <w:tcPr>
            <w:tcW w:w="3942" w:type="dxa"/>
            <w:shd w:val="clear" w:color="auto" w:fill="auto"/>
            <w:vAlign w:val="center"/>
          </w:tcPr>
          <w:p w14:paraId="28DF8D0A" w14:textId="77777777" w:rsidR="00192FAB" w:rsidRPr="00EE1128" w:rsidRDefault="00192FAB" w:rsidP="00192FAB">
            <w:r w:rsidRPr="00EE1128">
              <w:t>Cel modułu</w:t>
            </w:r>
          </w:p>
          <w:p w14:paraId="23327B8C" w14:textId="77777777" w:rsidR="00192FAB" w:rsidRPr="00EE1128" w:rsidRDefault="00192FAB" w:rsidP="00192FAB"/>
        </w:tc>
        <w:tc>
          <w:tcPr>
            <w:tcW w:w="5344" w:type="dxa"/>
            <w:shd w:val="clear" w:color="auto" w:fill="auto"/>
            <w:vAlign w:val="center"/>
          </w:tcPr>
          <w:p w14:paraId="62BA6533" w14:textId="7D704B0C" w:rsidR="00192FAB" w:rsidRPr="00EE1128" w:rsidRDefault="00192FAB" w:rsidP="00F24137">
            <w:pPr>
              <w:autoSpaceDE w:val="0"/>
              <w:autoSpaceDN w:val="0"/>
              <w:adjustRightInd w:val="0"/>
              <w:jc w:val="both"/>
            </w:pPr>
            <w:r w:rsidRPr="00EE1128">
              <w:t>Celem modułu jest zapoznanie studentów z wymaganiami ergonomii oraz bezpieczeństwa i higieny pracy na stanowiskach pracy biurowej</w:t>
            </w:r>
          </w:p>
        </w:tc>
      </w:tr>
      <w:tr w:rsidR="00192FAB" w:rsidRPr="00EE1128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192FAB" w:rsidRPr="00EE1128" w:rsidRDefault="00192FAB" w:rsidP="00192FAB">
            <w:pPr>
              <w:jc w:val="both"/>
            </w:pPr>
            <w:r w:rsidRPr="00EE1128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192FAB" w:rsidRPr="00EE1128" w:rsidRDefault="00192FAB" w:rsidP="00F24137">
            <w:pPr>
              <w:jc w:val="both"/>
            </w:pPr>
            <w:r w:rsidRPr="00EE1128">
              <w:t xml:space="preserve">Wiedza: </w:t>
            </w:r>
          </w:p>
        </w:tc>
      </w:tr>
      <w:tr w:rsidR="00192FAB" w:rsidRPr="00EE1128" w14:paraId="33C19C97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192FAB" w:rsidRPr="00EE1128" w:rsidRDefault="00192FAB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B533FC1" w14:textId="7AC2083D" w:rsidR="00192FAB" w:rsidRPr="00EE1128" w:rsidRDefault="00192FAB" w:rsidP="00F24137">
            <w:pPr>
              <w:jc w:val="both"/>
            </w:pPr>
            <w:r w:rsidRPr="00EE1128">
              <w:t>W1. Ma wiedzę ogólną z zakresu ergonomii i zna zasady funkcjonowania układu człowiek-praca.</w:t>
            </w:r>
          </w:p>
        </w:tc>
      </w:tr>
      <w:tr w:rsidR="00192FAB" w:rsidRPr="00EE1128" w14:paraId="35E076E9" w14:textId="77777777" w:rsidTr="00192FAB">
        <w:trPr>
          <w:trHeight w:val="1131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192FAB" w:rsidRPr="00EE1128" w:rsidRDefault="00192FAB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48187E" w14:textId="10789B3A" w:rsidR="00192FAB" w:rsidRPr="00EE1128" w:rsidRDefault="00192FAB" w:rsidP="00F24137">
            <w:pPr>
              <w:jc w:val="both"/>
            </w:pPr>
            <w:r w:rsidRPr="00EE1128">
              <w:t>W2. Potrafi zdefiniować zagrożenia w środowisku pracy i</w:t>
            </w:r>
            <w:r w:rsidR="00CF2C85" w:rsidRPr="00EE1128">
              <w:t> </w:t>
            </w:r>
            <w:r w:rsidRPr="00EE1128">
              <w:t>zna metody eliminowana lub ograniczania zagrożeń w</w:t>
            </w:r>
            <w:r w:rsidR="00CF2C85" w:rsidRPr="00EE1128">
              <w:t> </w:t>
            </w:r>
            <w:r w:rsidRPr="00EE1128">
              <w:t>procesie pracy biurowej, w sterown</w:t>
            </w:r>
            <w:r w:rsidR="00A8038A" w:rsidRPr="00EE1128">
              <w:t>i</w:t>
            </w:r>
            <w:r w:rsidRPr="00EE1128">
              <w:t>, przy pracach z monitorami.</w:t>
            </w:r>
          </w:p>
        </w:tc>
      </w:tr>
      <w:tr w:rsidR="00192FAB" w:rsidRPr="00EE1128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192FAB" w:rsidRPr="00EE1128" w:rsidRDefault="00192FAB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192FAB" w:rsidRPr="00EE1128" w:rsidRDefault="00192FAB" w:rsidP="00F24137">
            <w:pPr>
              <w:jc w:val="both"/>
            </w:pPr>
            <w:r w:rsidRPr="00EE1128">
              <w:t>Umiejętności:</w:t>
            </w:r>
          </w:p>
        </w:tc>
      </w:tr>
      <w:tr w:rsidR="00192FAB" w:rsidRPr="00EE1128" w14:paraId="08B6E56A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192FAB" w:rsidRPr="00EE1128" w:rsidRDefault="00192FAB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EB2B42C" w14:textId="618FD306" w:rsidR="00192FAB" w:rsidRPr="00EE1128" w:rsidRDefault="00192FAB" w:rsidP="00F24137">
            <w:pPr>
              <w:jc w:val="both"/>
            </w:pPr>
            <w:r w:rsidRPr="00EE1128">
              <w:t>U1. Posiada umiejętność samodzielnego interpretowania roli człowieka w procesie pracy, dokonania ergonomicznej oceny, organizacji i doboru wyposażenia komputerowych stanowisk pracy.</w:t>
            </w:r>
          </w:p>
        </w:tc>
      </w:tr>
      <w:tr w:rsidR="00192FAB" w:rsidRPr="00EE1128" w14:paraId="27B66AF9" w14:textId="77777777" w:rsidTr="00192FAB">
        <w:trPr>
          <w:trHeight w:val="888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192FAB" w:rsidRPr="00EE1128" w:rsidRDefault="00192FAB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9E23FCC" w14:textId="0B174724" w:rsidR="00192FAB" w:rsidRPr="00EE1128" w:rsidRDefault="00192FAB" w:rsidP="00F24137">
            <w:pPr>
              <w:jc w:val="both"/>
            </w:pPr>
            <w:r w:rsidRPr="00EE1128">
              <w:t>U2. Analizuje rozwiązania techniczne, organizacyjne i środowiskowe pod względem spełnienia wymagań norm, przepisów prawa i zasad ergonomii</w:t>
            </w:r>
          </w:p>
        </w:tc>
      </w:tr>
      <w:tr w:rsidR="00192FAB" w:rsidRPr="00EE1128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192FAB" w:rsidRPr="00EE1128" w:rsidRDefault="00192FAB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192FAB" w:rsidRPr="00EE1128" w:rsidRDefault="00192FAB" w:rsidP="00F24137">
            <w:pPr>
              <w:jc w:val="both"/>
            </w:pPr>
            <w:r w:rsidRPr="00EE1128">
              <w:t>Kompetencje społeczne:</w:t>
            </w:r>
          </w:p>
        </w:tc>
      </w:tr>
      <w:tr w:rsidR="00A8038A" w:rsidRPr="00EE1128" w14:paraId="69D0E334" w14:textId="77777777" w:rsidTr="00A8038A">
        <w:trPr>
          <w:trHeight w:val="858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A8038A" w:rsidRPr="00EE1128" w:rsidRDefault="00A8038A" w:rsidP="00192FA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1822BA3" w14:textId="3C729872" w:rsidR="00A8038A" w:rsidRPr="00EE1128" w:rsidRDefault="00A8038A" w:rsidP="00F24137">
            <w:pPr>
              <w:jc w:val="both"/>
            </w:pPr>
            <w:r w:rsidRPr="00EE1128">
              <w:t>K1. Ma świadomość ważności zdobytych umiejętności i</w:t>
            </w:r>
            <w:r w:rsidR="00CF2C85" w:rsidRPr="00EE1128">
              <w:t> </w:t>
            </w:r>
            <w:r w:rsidRPr="00EE1128">
              <w:t>potrafi określić priorytety w ochronie pracownika na stanowisku komputerowym.</w:t>
            </w:r>
          </w:p>
        </w:tc>
      </w:tr>
      <w:tr w:rsidR="00D57104" w:rsidRPr="00EE1128" w14:paraId="2ECEEA8A" w14:textId="77777777" w:rsidTr="00557479">
        <w:tc>
          <w:tcPr>
            <w:tcW w:w="3942" w:type="dxa"/>
            <w:shd w:val="clear" w:color="auto" w:fill="auto"/>
          </w:tcPr>
          <w:p w14:paraId="2A1DCECC" w14:textId="0505DEEC" w:rsidR="00D57104" w:rsidRPr="00EE1128" w:rsidRDefault="00D57104" w:rsidP="00D57104">
            <w:r w:rsidRPr="00EE1128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4D45C8E5" w14:textId="77777777" w:rsidR="00D57104" w:rsidRPr="00EE1128" w:rsidRDefault="00D57104" w:rsidP="00D57104">
            <w:pPr>
              <w:jc w:val="both"/>
            </w:pPr>
            <w:r w:rsidRPr="00EE1128">
              <w:t xml:space="preserve">Kod efektu modułowego – kod efektu kierunkowego </w:t>
            </w:r>
          </w:p>
          <w:p w14:paraId="4959DB5D" w14:textId="77777777" w:rsidR="00D57104" w:rsidRPr="00EE1128" w:rsidRDefault="00D57104" w:rsidP="00D57104">
            <w:pPr>
              <w:jc w:val="both"/>
              <w:rPr>
                <w:rStyle w:val="hps"/>
              </w:rPr>
            </w:pPr>
            <w:r w:rsidRPr="00EE1128">
              <w:rPr>
                <w:rStyle w:val="hps"/>
              </w:rPr>
              <w:t xml:space="preserve">W1 </w:t>
            </w:r>
            <w:r w:rsidRPr="00EE1128">
              <w:t>–</w:t>
            </w:r>
            <w:r w:rsidRPr="00EE1128">
              <w:rPr>
                <w:rStyle w:val="hps"/>
              </w:rPr>
              <w:t xml:space="preserve"> BH_W06</w:t>
            </w:r>
          </w:p>
          <w:p w14:paraId="17414D8A" w14:textId="77777777" w:rsidR="00D57104" w:rsidRPr="00EE1128" w:rsidRDefault="00D57104" w:rsidP="00D57104">
            <w:pPr>
              <w:jc w:val="both"/>
              <w:rPr>
                <w:rStyle w:val="hps"/>
              </w:rPr>
            </w:pPr>
            <w:r w:rsidRPr="00EE1128">
              <w:rPr>
                <w:rStyle w:val="hps"/>
              </w:rPr>
              <w:t xml:space="preserve">W2 </w:t>
            </w:r>
            <w:r w:rsidRPr="00EE1128">
              <w:t xml:space="preserve">– </w:t>
            </w:r>
            <w:r w:rsidRPr="00EE1128">
              <w:rPr>
                <w:rStyle w:val="hps"/>
              </w:rPr>
              <w:t>BH_W10</w:t>
            </w:r>
          </w:p>
          <w:p w14:paraId="3F4856F0" w14:textId="77777777" w:rsidR="00D57104" w:rsidRPr="00EE1128" w:rsidRDefault="00D57104" w:rsidP="00D57104">
            <w:pPr>
              <w:jc w:val="both"/>
              <w:rPr>
                <w:rStyle w:val="hps"/>
              </w:rPr>
            </w:pPr>
            <w:r w:rsidRPr="00EE1128">
              <w:rPr>
                <w:rStyle w:val="hps"/>
              </w:rPr>
              <w:t xml:space="preserve">U1 </w:t>
            </w:r>
            <w:r w:rsidRPr="00EE1128">
              <w:t xml:space="preserve">– </w:t>
            </w:r>
            <w:r w:rsidRPr="00EE1128">
              <w:rPr>
                <w:rStyle w:val="hps"/>
              </w:rPr>
              <w:t>BH_U01</w:t>
            </w:r>
          </w:p>
          <w:p w14:paraId="553C0AAE" w14:textId="77777777" w:rsidR="00D57104" w:rsidRPr="00EE1128" w:rsidRDefault="00D57104" w:rsidP="00D57104">
            <w:pPr>
              <w:jc w:val="both"/>
              <w:rPr>
                <w:rStyle w:val="hps"/>
              </w:rPr>
            </w:pPr>
            <w:r w:rsidRPr="00EE1128">
              <w:rPr>
                <w:rStyle w:val="hps"/>
              </w:rPr>
              <w:t xml:space="preserve">U2 </w:t>
            </w:r>
            <w:r w:rsidRPr="00EE1128">
              <w:t xml:space="preserve">– </w:t>
            </w:r>
            <w:r w:rsidRPr="00EE1128">
              <w:rPr>
                <w:rStyle w:val="hps"/>
              </w:rPr>
              <w:t>BH_U04</w:t>
            </w:r>
          </w:p>
          <w:p w14:paraId="549337C2" w14:textId="7B7298B6" w:rsidR="00D57104" w:rsidRPr="00EE1128" w:rsidRDefault="00D57104" w:rsidP="00D57104">
            <w:pPr>
              <w:jc w:val="both"/>
              <w:rPr>
                <w:color w:val="000000"/>
              </w:rPr>
            </w:pPr>
            <w:r w:rsidRPr="00EE1128">
              <w:rPr>
                <w:rStyle w:val="hps"/>
              </w:rPr>
              <w:t xml:space="preserve">K1 </w:t>
            </w:r>
            <w:r w:rsidRPr="00EE1128">
              <w:t xml:space="preserve">– </w:t>
            </w:r>
            <w:r w:rsidRPr="00EE1128">
              <w:rPr>
                <w:rStyle w:val="hps"/>
              </w:rPr>
              <w:t>BH_K02</w:t>
            </w:r>
          </w:p>
        </w:tc>
      </w:tr>
      <w:tr w:rsidR="00D57104" w:rsidRPr="00EE1128" w14:paraId="25B39938" w14:textId="77777777" w:rsidTr="00557479">
        <w:tc>
          <w:tcPr>
            <w:tcW w:w="3942" w:type="dxa"/>
            <w:shd w:val="clear" w:color="auto" w:fill="auto"/>
          </w:tcPr>
          <w:p w14:paraId="5821755E" w14:textId="676F3974" w:rsidR="00D57104" w:rsidRPr="00EE1128" w:rsidRDefault="00D57104" w:rsidP="00D57104">
            <w:r w:rsidRPr="00EE1128"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49941815" w14:textId="77777777" w:rsidR="00D57104" w:rsidRPr="00EE1128" w:rsidRDefault="00D57104" w:rsidP="00D57104">
            <w:pPr>
              <w:jc w:val="both"/>
            </w:pPr>
            <w:r w:rsidRPr="00EE1128">
              <w:t xml:space="preserve">Kod efektu modułowego – kod efektu inżynierskiego </w:t>
            </w:r>
          </w:p>
          <w:p w14:paraId="516CC986" w14:textId="77777777" w:rsidR="00D57104" w:rsidRPr="00EE1128" w:rsidRDefault="00D57104" w:rsidP="00D57104">
            <w:pPr>
              <w:jc w:val="both"/>
            </w:pPr>
            <w:r w:rsidRPr="00EE1128">
              <w:t>W1 – InzBH_W06</w:t>
            </w:r>
          </w:p>
          <w:p w14:paraId="557C0919" w14:textId="77777777" w:rsidR="00D57104" w:rsidRPr="00EE1128" w:rsidRDefault="00D57104" w:rsidP="00D57104">
            <w:pPr>
              <w:jc w:val="both"/>
            </w:pPr>
            <w:r w:rsidRPr="00EE1128">
              <w:t>W2 – InzBH_W10</w:t>
            </w:r>
          </w:p>
          <w:p w14:paraId="16A07BA1" w14:textId="1275E1BF" w:rsidR="00D57104" w:rsidRPr="00EE1128" w:rsidRDefault="00D57104" w:rsidP="00D57104">
            <w:pPr>
              <w:jc w:val="both"/>
              <w:rPr>
                <w:color w:val="000000"/>
              </w:rPr>
            </w:pPr>
            <w:r w:rsidRPr="00EE1128">
              <w:t>U2 – InzBH_U04</w:t>
            </w:r>
          </w:p>
        </w:tc>
      </w:tr>
      <w:tr w:rsidR="00D57104" w:rsidRPr="00EE1128" w14:paraId="245659BF" w14:textId="77777777" w:rsidTr="003305C4">
        <w:tc>
          <w:tcPr>
            <w:tcW w:w="3942" w:type="dxa"/>
            <w:shd w:val="clear" w:color="auto" w:fill="auto"/>
            <w:vAlign w:val="center"/>
          </w:tcPr>
          <w:p w14:paraId="2D4FCA1B" w14:textId="77777777" w:rsidR="00D57104" w:rsidRPr="00EE1128" w:rsidRDefault="00D57104" w:rsidP="00D57104">
            <w:r w:rsidRPr="00EE1128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69094985" w14:textId="06F28996" w:rsidR="00D57104" w:rsidRPr="00EE1128" w:rsidRDefault="00D57104" w:rsidP="00D57104">
            <w:pPr>
              <w:jc w:val="both"/>
            </w:pPr>
            <w:r w:rsidRPr="00EE1128">
              <w:rPr>
                <w:color w:val="000000"/>
              </w:rPr>
              <w:t>Podstawowa wiedza o prawnej ochronie pracy i przepisach bhp. Ergonomia. Zagrożenia w środowisku pracy.</w:t>
            </w:r>
          </w:p>
        </w:tc>
      </w:tr>
      <w:tr w:rsidR="00D57104" w:rsidRPr="00EE1128" w14:paraId="7E36AB51" w14:textId="77777777" w:rsidTr="003305C4">
        <w:tc>
          <w:tcPr>
            <w:tcW w:w="3942" w:type="dxa"/>
            <w:shd w:val="clear" w:color="auto" w:fill="auto"/>
            <w:vAlign w:val="center"/>
          </w:tcPr>
          <w:p w14:paraId="1FBDB37B" w14:textId="77777777" w:rsidR="00D57104" w:rsidRPr="00EE1128" w:rsidRDefault="00D57104" w:rsidP="00D57104">
            <w:r w:rsidRPr="00EE1128">
              <w:t xml:space="preserve">Treści programowe modułu </w:t>
            </w:r>
          </w:p>
          <w:p w14:paraId="4B9B26E9" w14:textId="77777777" w:rsidR="00D57104" w:rsidRPr="00EE1128" w:rsidRDefault="00D57104" w:rsidP="00D57104"/>
        </w:tc>
        <w:tc>
          <w:tcPr>
            <w:tcW w:w="5344" w:type="dxa"/>
            <w:shd w:val="clear" w:color="auto" w:fill="auto"/>
            <w:vAlign w:val="center"/>
          </w:tcPr>
          <w:p w14:paraId="5661BA58" w14:textId="5F0935A1" w:rsidR="00D57104" w:rsidRPr="00EE1128" w:rsidRDefault="00D57104" w:rsidP="00D57104">
            <w:pPr>
              <w:jc w:val="both"/>
            </w:pPr>
            <w:r w:rsidRPr="00EE1128">
              <w:t>Stanowisko pracy biurowej. Podstawy prawne, ergonomiczne i wymagania bhp. Wyposażenie stanowiska pracy zgodne z wymaganiami norm i przepisów - certyfikacja i normy UE. Antropometria w projektowaniu stanowisk biurowych. Optymalizacja struktury i przestrzeni stanowisk pracy. Środowisko pracy. Organizacja czasu pracy.</w:t>
            </w:r>
            <w:r w:rsidRPr="00EE1128">
              <w:rPr>
                <w:spacing w:val="-2"/>
              </w:rPr>
              <w:t xml:space="preserve"> Obciążenie psychiczne i fizyczne pracownika</w:t>
            </w:r>
            <w:r w:rsidRPr="00EE1128">
              <w:t>. Zmęczenie i działania profilaktyczne. Choroba zawodowa i uciążliwość pracy przy monitorach ekranowych. Ocena stanowisk komputerowych z wykorzystaniem list kontrolnych.</w:t>
            </w:r>
          </w:p>
        </w:tc>
      </w:tr>
      <w:tr w:rsidR="00D57104" w:rsidRPr="00EE1128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D57104" w:rsidRPr="00EE1128" w:rsidRDefault="00D57104" w:rsidP="00D57104">
            <w:r w:rsidRPr="00EE1128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238CB07" w14:textId="208BA357" w:rsidR="00D57104" w:rsidRPr="00EE1128" w:rsidRDefault="00D57104" w:rsidP="00D57104">
            <w:pPr>
              <w:jc w:val="both"/>
            </w:pPr>
            <w:r w:rsidRPr="00EE1128">
              <w:t xml:space="preserve">Literatura </w:t>
            </w:r>
            <w:r w:rsidRPr="00EE1128">
              <w:rPr>
                <w:color w:val="000000" w:themeColor="text1"/>
              </w:rPr>
              <w:t>wymagana</w:t>
            </w:r>
            <w:r w:rsidRPr="00EE1128">
              <w:t xml:space="preserve">: </w:t>
            </w:r>
          </w:p>
          <w:p w14:paraId="47D1920D" w14:textId="77777777" w:rsidR="00D57104" w:rsidRPr="00EE1128" w:rsidRDefault="00D57104" w:rsidP="00D57104">
            <w:pPr>
              <w:pStyle w:val="Akapitzlist"/>
              <w:numPr>
                <w:ilvl w:val="0"/>
                <w:numId w:val="8"/>
              </w:numPr>
              <w:ind w:left="360"/>
              <w:jc w:val="both"/>
            </w:pPr>
            <w:r w:rsidRPr="00EE1128">
              <w:t>Dyląg W. Bhp w biurze. PIP. Warszawa. 2013.</w:t>
            </w:r>
          </w:p>
          <w:p w14:paraId="4DDCD3A4" w14:textId="77777777" w:rsidR="00D57104" w:rsidRPr="00EE1128" w:rsidRDefault="00D57104" w:rsidP="00D57104">
            <w:pPr>
              <w:pStyle w:val="Akapitzlist"/>
              <w:numPr>
                <w:ilvl w:val="0"/>
                <w:numId w:val="8"/>
              </w:numPr>
              <w:ind w:left="360"/>
              <w:jc w:val="both"/>
            </w:pPr>
            <w:r w:rsidRPr="00EE1128">
              <w:t xml:space="preserve">Rozporządzenie Ministra Pracy i Polityki Socjalnej z dnia 1 grudnia 1998 r w sprawie bezpieczeństwa i higieny pracy na stanowiskach </w:t>
            </w:r>
            <w:r w:rsidRPr="00EE1128">
              <w:rPr>
                <w:bCs/>
              </w:rPr>
              <w:t xml:space="preserve">wyposażonych w monitory ekranowe. </w:t>
            </w:r>
            <w:r w:rsidRPr="00EE1128">
              <w:t>(Dz. U. Nr 148, poz. 973).</w:t>
            </w:r>
          </w:p>
          <w:p w14:paraId="2BB00908" w14:textId="77777777" w:rsidR="00D57104" w:rsidRPr="00EE1128" w:rsidRDefault="00D57104" w:rsidP="00D57104">
            <w:pPr>
              <w:pStyle w:val="Akapitzlist"/>
              <w:numPr>
                <w:ilvl w:val="0"/>
                <w:numId w:val="8"/>
              </w:numPr>
              <w:ind w:left="360"/>
              <w:jc w:val="both"/>
            </w:pPr>
            <w:r w:rsidRPr="00EE1128">
              <w:t xml:space="preserve">Rozporządzenie Ministra Pracy i Polityki Socjalnej z dnia 26 września 1997 r. w sprawie ogólnych przepisów bezpieczeństwa i higieny pracy, tekst jednolity (Dz.U. z 2003 r. nr 169 wraz z </w:t>
            </w:r>
            <w:proofErr w:type="spellStart"/>
            <w:r w:rsidRPr="00EE1128">
              <w:t>późn</w:t>
            </w:r>
            <w:proofErr w:type="spellEnd"/>
            <w:r w:rsidRPr="00EE1128">
              <w:t>. zmianami).</w:t>
            </w:r>
          </w:p>
          <w:p w14:paraId="1B573234" w14:textId="77777777" w:rsidR="00D57104" w:rsidRPr="00EE1128" w:rsidRDefault="00D57104" w:rsidP="00D57104">
            <w:pPr>
              <w:pStyle w:val="Tekstkomentarza"/>
              <w:widowControl w:val="0"/>
              <w:numPr>
                <w:ilvl w:val="0"/>
                <w:numId w:val="8"/>
              </w:numPr>
              <w:tabs>
                <w:tab w:val="right" w:pos="9540"/>
              </w:tabs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8">
              <w:rPr>
                <w:rFonts w:ascii="Times New Roman" w:hAnsi="Times New Roman" w:cs="Times New Roman"/>
                <w:sz w:val="24"/>
                <w:szCs w:val="24"/>
              </w:rPr>
              <w:t>Kamieńska-Żyła M. Ergonomia stanowiska komputerowego. AGH Uczelniane wydawnictwo Naukowo-Dydaktyczne Kraków 2000.</w:t>
            </w:r>
          </w:p>
          <w:p w14:paraId="7B2DB480" w14:textId="77777777" w:rsidR="00D57104" w:rsidRPr="00EE1128" w:rsidRDefault="00D57104" w:rsidP="00D57104">
            <w:pPr>
              <w:pStyle w:val="Tekstkomentarza"/>
              <w:widowControl w:val="0"/>
              <w:numPr>
                <w:ilvl w:val="0"/>
                <w:numId w:val="8"/>
              </w:numPr>
              <w:tabs>
                <w:tab w:val="right" w:pos="9540"/>
              </w:tabs>
              <w:snapToGrid w:val="0"/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128">
              <w:rPr>
                <w:rFonts w:ascii="Times New Roman" w:hAnsi="Times New Roman" w:cs="Times New Roman"/>
                <w:sz w:val="24"/>
                <w:szCs w:val="24"/>
              </w:rPr>
              <w:t>Dyrektywa UE 90/270/EEC z dnia 29 maja 1990 r. w sprawie minimalnych wymagań w dziedzinie bezpieczeństwa i ochrony zdrowia przy pracy z urządzeniami wyposażonymi w monitory ekranowe.</w:t>
            </w:r>
          </w:p>
          <w:p w14:paraId="23729ADF" w14:textId="188235D5" w:rsidR="00D57104" w:rsidRPr="00EE1128" w:rsidRDefault="00D57104" w:rsidP="00D57104">
            <w:pPr>
              <w:jc w:val="both"/>
            </w:pPr>
            <w:r w:rsidRPr="00EE1128">
              <w:t>Literatura zalecana:</w:t>
            </w:r>
          </w:p>
          <w:p w14:paraId="7EAC26F6" w14:textId="77777777" w:rsidR="00D57104" w:rsidRPr="00EE1128" w:rsidRDefault="00D57104" w:rsidP="00D57104">
            <w:pPr>
              <w:pStyle w:val="Tekstkomentarza"/>
              <w:widowControl w:val="0"/>
              <w:numPr>
                <w:ilvl w:val="0"/>
                <w:numId w:val="9"/>
              </w:numPr>
              <w:tabs>
                <w:tab w:val="right" w:pos="9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28">
              <w:rPr>
                <w:rFonts w:ascii="Times New Roman" w:hAnsi="Times New Roman" w:cs="Times New Roman"/>
                <w:sz w:val="24"/>
                <w:szCs w:val="24"/>
              </w:rPr>
              <w:t>Górska E. Ergonomia, diagnoza, projektowanie, eksperyment Oficyna Wydawnicza Politechniki Warszawskiej, Warszawa 2009.</w:t>
            </w:r>
          </w:p>
          <w:p w14:paraId="2D5FB649" w14:textId="77777777" w:rsidR="00D57104" w:rsidRPr="00EE1128" w:rsidRDefault="00D57104" w:rsidP="00D57104">
            <w:pPr>
              <w:pStyle w:val="Tekstkomentarza"/>
              <w:widowControl w:val="0"/>
              <w:numPr>
                <w:ilvl w:val="0"/>
                <w:numId w:val="9"/>
              </w:numPr>
              <w:tabs>
                <w:tab w:val="right" w:pos="954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1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Tokarski T. Ergonomia pracy z laptopem. PIP. Warszawa. 2010</w:t>
            </w:r>
          </w:p>
          <w:p w14:paraId="374E5AF8" w14:textId="4BE0DF5E" w:rsidR="00D57104" w:rsidRPr="00EE1128" w:rsidRDefault="00D57104" w:rsidP="00D57104">
            <w:pPr>
              <w:pStyle w:val="Akapitzlist"/>
              <w:numPr>
                <w:ilvl w:val="0"/>
                <w:numId w:val="9"/>
              </w:numPr>
              <w:tabs>
                <w:tab w:val="left" w:pos="297"/>
              </w:tabs>
              <w:jc w:val="both"/>
            </w:pPr>
            <w:r w:rsidRPr="00EE1128">
              <w:rPr>
                <w:color w:val="000000"/>
              </w:rPr>
              <w:t>Praca przy monitorach ekranowych. ZUS. IMP Łódź. 2015.</w:t>
            </w:r>
          </w:p>
        </w:tc>
      </w:tr>
      <w:tr w:rsidR="00D57104" w:rsidRPr="00EE1128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D57104" w:rsidRPr="00EE1128" w:rsidRDefault="00D57104" w:rsidP="00D57104">
            <w:r w:rsidRPr="00EE1128"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712EC61" w14:textId="697E1A15" w:rsidR="00D57104" w:rsidRPr="00EE1128" w:rsidRDefault="00D57104" w:rsidP="00D57104">
            <w:pPr>
              <w:jc w:val="both"/>
            </w:pPr>
            <w:r w:rsidRPr="00EE1128">
              <w:t>Wykład, dyskusja, prezentacja, wystąpienia, sprawozdanie z ćwiczeń z wykorzystaniem nowych technik i form aktywizujących studentów.</w:t>
            </w:r>
          </w:p>
        </w:tc>
      </w:tr>
      <w:tr w:rsidR="00D57104" w:rsidRPr="00EE1128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D57104" w:rsidRPr="00EE1128" w:rsidRDefault="00D57104" w:rsidP="00D57104">
            <w:r w:rsidRPr="00EE1128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E24AAB9" w14:textId="77777777" w:rsidR="00D57104" w:rsidRPr="00EE1128" w:rsidRDefault="00D57104" w:rsidP="00D57104">
            <w:pPr>
              <w:jc w:val="both"/>
              <w:rPr>
                <w:u w:val="single"/>
              </w:rPr>
            </w:pPr>
            <w:r w:rsidRPr="00EE1128">
              <w:rPr>
                <w:u w:val="single"/>
              </w:rPr>
              <w:t>SPOSOBY WERYFIKACJI:</w:t>
            </w:r>
          </w:p>
          <w:p w14:paraId="23593BF2" w14:textId="6EDA0CCC" w:rsidR="00D57104" w:rsidRPr="00EE1128" w:rsidRDefault="00D57104" w:rsidP="00D57104">
            <w:pPr>
              <w:jc w:val="both"/>
              <w:rPr>
                <w:bCs/>
              </w:rPr>
            </w:pPr>
            <w:r w:rsidRPr="00EE1128">
              <w:rPr>
                <w:bCs/>
              </w:rPr>
              <w:t>W1 – zaliczenie pisemne</w:t>
            </w:r>
          </w:p>
          <w:p w14:paraId="730361CC" w14:textId="1C9AE4B6" w:rsidR="00D57104" w:rsidRPr="00EE1128" w:rsidRDefault="00D57104" w:rsidP="00D57104">
            <w:pPr>
              <w:jc w:val="both"/>
              <w:rPr>
                <w:bCs/>
              </w:rPr>
            </w:pPr>
            <w:r w:rsidRPr="00EE1128">
              <w:rPr>
                <w:bCs/>
              </w:rPr>
              <w:t>W2 – zaliczenie pisemne</w:t>
            </w:r>
          </w:p>
          <w:p w14:paraId="139C6CB7" w14:textId="3FB66861" w:rsidR="00D57104" w:rsidRPr="00EE1128" w:rsidRDefault="00D57104" w:rsidP="00D57104">
            <w:pPr>
              <w:jc w:val="both"/>
              <w:rPr>
                <w:bCs/>
              </w:rPr>
            </w:pPr>
            <w:r w:rsidRPr="00EE1128">
              <w:rPr>
                <w:bCs/>
              </w:rPr>
              <w:t>U1 – prezentacja, dyskusja, przygotowanie listy kontrolnej</w:t>
            </w:r>
          </w:p>
          <w:p w14:paraId="02FB1927" w14:textId="76009EB1" w:rsidR="00D57104" w:rsidRPr="00EE1128" w:rsidRDefault="00D57104" w:rsidP="00D57104">
            <w:pPr>
              <w:jc w:val="both"/>
              <w:rPr>
                <w:bCs/>
              </w:rPr>
            </w:pPr>
            <w:r w:rsidRPr="00EE1128">
              <w:rPr>
                <w:bCs/>
              </w:rPr>
              <w:t>U2 – prezentacja, dyskusja, przygotowanie listy kontrolnej</w:t>
            </w:r>
          </w:p>
          <w:p w14:paraId="2FD0F2B6" w14:textId="02640D11" w:rsidR="00D57104" w:rsidRPr="00EE1128" w:rsidRDefault="00D57104" w:rsidP="00D57104">
            <w:pPr>
              <w:jc w:val="both"/>
              <w:rPr>
                <w:bCs/>
              </w:rPr>
            </w:pPr>
            <w:r w:rsidRPr="00EE1128">
              <w:rPr>
                <w:bCs/>
              </w:rPr>
              <w:t>K1 – zaliczenie pisemne, dyskusja</w:t>
            </w:r>
          </w:p>
          <w:p w14:paraId="5355EB04" w14:textId="77777777" w:rsidR="00D57104" w:rsidRPr="00EE1128" w:rsidRDefault="00D57104" w:rsidP="00D57104">
            <w:pPr>
              <w:jc w:val="both"/>
            </w:pPr>
          </w:p>
          <w:p w14:paraId="10D4EEFB" w14:textId="77777777" w:rsidR="00D57104" w:rsidRPr="00EE1128" w:rsidRDefault="00D57104" w:rsidP="00D57104">
            <w:pPr>
              <w:jc w:val="both"/>
            </w:pPr>
            <w:r w:rsidRPr="00EE1128">
              <w:rPr>
                <w:u w:val="single"/>
              </w:rPr>
              <w:t>DOKUMENTOWANIE OSIĄGNIĘTYCH EFEKTÓW UCZENIA SIĘ</w:t>
            </w:r>
            <w:r w:rsidRPr="00EE1128">
              <w:t xml:space="preserve"> w formie:</w:t>
            </w:r>
          </w:p>
          <w:p w14:paraId="18510F3E" w14:textId="2EA16E04" w:rsidR="00D57104" w:rsidRPr="00EE1128" w:rsidRDefault="00D57104" w:rsidP="00D57104">
            <w:pPr>
              <w:jc w:val="both"/>
            </w:pPr>
            <w:r w:rsidRPr="00EE1128">
              <w:t>prac etapowych: elementy projektów/opis zadań wykonywanych na ćwiczeniach</w:t>
            </w:r>
          </w:p>
          <w:p w14:paraId="0206512B" w14:textId="416FEFC1" w:rsidR="00D57104" w:rsidRPr="00EE1128" w:rsidRDefault="00D57104" w:rsidP="00D57104">
            <w:pPr>
              <w:jc w:val="both"/>
            </w:pPr>
            <w:r w:rsidRPr="00EE1128">
              <w:t>prac końcowych: zaliczenie, ocena stanowiska pracy, prezentacja</w:t>
            </w:r>
          </w:p>
          <w:p w14:paraId="7EA5B198" w14:textId="01674D58" w:rsidR="00D57104" w:rsidRPr="00EE1128" w:rsidRDefault="00D57104" w:rsidP="00D57104">
            <w:pPr>
              <w:jc w:val="both"/>
            </w:pPr>
            <w:r w:rsidRPr="00EE1128">
              <w:tab/>
              <w:t>archiwizowanie w formie papierowej/cyfrowej; dziennik prowadzącego</w:t>
            </w:r>
          </w:p>
          <w:p w14:paraId="576F73B7" w14:textId="77777777" w:rsidR="00D57104" w:rsidRPr="00EE1128" w:rsidRDefault="00D57104" w:rsidP="00D57104">
            <w:pPr>
              <w:jc w:val="both"/>
            </w:pPr>
          </w:p>
          <w:p w14:paraId="26E64CA4" w14:textId="77777777" w:rsidR="00D57104" w:rsidRPr="00EE1128" w:rsidRDefault="00D57104" w:rsidP="00D57104">
            <w:pPr>
              <w:jc w:val="both"/>
            </w:pPr>
            <w:r w:rsidRPr="00EE1128">
              <w:t>Szczegółowe kryteria przy ocenie zaliczenia i prac kontrolnych</w:t>
            </w:r>
          </w:p>
          <w:p w14:paraId="6C16F795" w14:textId="77777777" w:rsidR="00D57104" w:rsidRPr="00EE1128" w:rsidRDefault="00D57104" w:rsidP="00D5710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E1128"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D57104" w:rsidRPr="00EE1128" w:rsidRDefault="00D57104" w:rsidP="00D5710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E1128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D57104" w:rsidRPr="00EE1128" w:rsidRDefault="00D57104" w:rsidP="00D5710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E1128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D57104" w:rsidRPr="00EE1128" w:rsidRDefault="00D57104" w:rsidP="00D5710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</w:rPr>
            </w:pPr>
            <w:r w:rsidRPr="00EE1128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1A9E61CA" w:rsidR="00D57104" w:rsidRPr="00EE1128" w:rsidRDefault="00D57104" w:rsidP="00D57104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FF0000"/>
              </w:rPr>
            </w:pPr>
            <w:r w:rsidRPr="00EE1128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D57104" w:rsidRPr="00EE1128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6D4F54D5" w14:textId="429AC981" w:rsidR="00D57104" w:rsidRPr="00EE1128" w:rsidRDefault="00D57104" w:rsidP="00D57104">
            <w:r w:rsidRPr="00EE1128">
              <w:t>Elementy i wagi mające wpływ na ocenę końcową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473142B0" w:rsidR="00D57104" w:rsidRPr="00EE1128" w:rsidRDefault="00D57104" w:rsidP="00D57104">
            <w:pPr>
              <w:jc w:val="both"/>
              <w:rPr>
                <w:color w:val="FF0000"/>
              </w:rPr>
            </w:pPr>
            <w:r w:rsidRPr="00EE1128">
              <w:t xml:space="preserve">Ocena końcowa = 50 % średnia arytmetyczna z ocen uzyskanych na ćwiczeniach (sprawozdania i zadania przygotowywane na ćwiczeniach, aktywności – pracy </w:t>
            </w:r>
            <w:r w:rsidRPr="00EE1128">
              <w:lastRenderedPageBreak/>
              <w:t>grupowej/indywidualnej, ocena z prezentacji ) + 50% ocena z zaliczenia pisemnego. Warunki te są przedstawiane na pierwszych zajęciach z modułu.</w:t>
            </w:r>
          </w:p>
        </w:tc>
      </w:tr>
      <w:tr w:rsidR="00D57104" w:rsidRPr="00EE1128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D57104" w:rsidRPr="00EE1128" w:rsidRDefault="00D57104" w:rsidP="00D57104">
            <w:pPr>
              <w:jc w:val="both"/>
            </w:pPr>
            <w:r w:rsidRPr="00EE1128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DB75ACC" w14:textId="77777777" w:rsidR="00D57104" w:rsidRPr="00EE1128" w:rsidRDefault="00D57104" w:rsidP="00D57104">
            <w:pPr>
              <w:jc w:val="both"/>
              <w:rPr>
                <w:color w:val="000000" w:themeColor="text1"/>
              </w:rPr>
            </w:pPr>
            <w:r w:rsidRPr="00EE1128">
              <w:rPr>
                <w:color w:val="000000" w:themeColor="text1"/>
              </w:rPr>
              <w:t xml:space="preserve">Formy zajęć: </w:t>
            </w:r>
          </w:p>
          <w:p w14:paraId="6E231747" w14:textId="77777777" w:rsidR="00D57104" w:rsidRPr="00EE1128" w:rsidRDefault="00D57104" w:rsidP="00D57104">
            <w:pPr>
              <w:jc w:val="both"/>
              <w:rPr>
                <w:color w:val="000000" w:themeColor="text1"/>
              </w:rPr>
            </w:pPr>
            <w:r w:rsidRPr="00EE1128">
              <w:rPr>
                <w:color w:val="000000" w:themeColor="text1"/>
              </w:rPr>
              <w:t>Kontaktowe</w:t>
            </w:r>
          </w:p>
          <w:p w14:paraId="5340F075" w14:textId="77777777" w:rsidR="00D57104" w:rsidRPr="00EE1128" w:rsidRDefault="00D57104" w:rsidP="00D57104">
            <w:pPr>
              <w:pStyle w:val="Akapitzlist"/>
              <w:numPr>
                <w:ilvl w:val="0"/>
                <w:numId w:val="10"/>
              </w:numPr>
              <w:ind w:left="480"/>
              <w:jc w:val="both"/>
              <w:rPr>
                <w:color w:val="000000" w:themeColor="text1"/>
              </w:rPr>
            </w:pPr>
            <w:r w:rsidRPr="00EE1128">
              <w:rPr>
                <w:color w:val="000000" w:themeColor="text1"/>
              </w:rPr>
              <w:t xml:space="preserve">wykład (15 godz./0,60 ECTS), </w:t>
            </w:r>
          </w:p>
          <w:p w14:paraId="7D55A778" w14:textId="77777777" w:rsidR="00D57104" w:rsidRPr="00EE1128" w:rsidRDefault="00D57104" w:rsidP="00D57104">
            <w:pPr>
              <w:pStyle w:val="Akapitzlist"/>
              <w:numPr>
                <w:ilvl w:val="0"/>
                <w:numId w:val="10"/>
              </w:numPr>
              <w:ind w:left="480"/>
              <w:jc w:val="both"/>
              <w:rPr>
                <w:color w:val="000000" w:themeColor="text1"/>
              </w:rPr>
            </w:pPr>
            <w:r w:rsidRPr="00EE1128">
              <w:rPr>
                <w:color w:val="000000" w:themeColor="text1"/>
              </w:rPr>
              <w:t xml:space="preserve">ćwiczenia (30 godz./1,20 ECTS), </w:t>
            </w:r>
          </w:p>
          <w:p w14:paraId="5A06A72B" w14:textId="77777777" w:rsidR="00D57104" w:rsidRPr="00EE1128" w:rsidRDefault="00D57104" w:rsidP="00D57104">
            <w:pPr>
              <w:pStyle w:val="Akapitzlist"/>
              <w:numPr>
                <w:ilvl w:val="0"/>
                <w:numId w:val="10"/>
              </w:numPr>
              <w:ind w:left="480"/>
              <w:jc w:val="both"/>
              <w:rPr>
                <w:color w:val="000000" w:themeColor="text1"/>
              </w:rPr>
            </w:pPr>
            <w:r w:rsidRPr="00EE1128">
              <w:rPr>
                <w:color w:val="000000" w:themeColor="text1"/>
              </w:rPr>
              <w:t xml:space="preserve">konsultacje (3 godz./0,12 ECTS), </w:t>
            </w:r>
          </w:p>
          <w:p w14:paraId="4C481122" w14:textId="77777777" w:rsidR="00D57104" w:rsidRPr="00EE1128" w:rsidRDefault="00D57104" w:rsidP="00D57104">
            <w:pPr>
              <w:ind w:left="120"/>
              <w:jc w:val="both"/>
              <w:rPr>
                <w:color w:val="000000" w:themeColor="text1"/>
              </w:rPr>
            </w:pPr>
            <w:r w:rsidRPr="00EE1128">
              <w:rPr>
                <w:color w:val="000000" w:themeColor="text1"/>
              </w:rPr>
              <w:t>Łącznie – 48 godz./1,92 ECTS</w:t>
            </w:r>
          </w:p>
          <w:p w14:paraId="03C63081" w14:textId="77777777" w:rsidR="00D57104" w:rsidRPr="00EE1128" w:rsidRDefault="00D57104" w:rsidP="00D57104">
            <w:pPr>
              <w:jc w:val="both"/>
              <w:rPr>
                <w:color w:val="000000" w:themeColor="text1"/>
              </w:rPr>
            </w:pPr>
          </w:p>
          <w:p w14:paraId="653F6E99" w14:textId="77777777" w:rsidR="00D57104" w:rsidRPr="00EE1128" w:rsidRDefault="00D57104" w:rsidP="00D57104">
            <w:pPr>
              <w:jc w:val="both"/>
              <w:rPr>
                <w:color w:val="000000" w:themeColor="text1"/>
              </w:rPr>
            </w:pPr>
            <w:r w:rsidRPr="00EE1128">
              <w:rPr>
                <w:color w:val="000000" w:themeColor="text1"/>
              </w:rPr>
              <w:t>Niekontaktowe</w:t>
            </w:r>
          </w:p>
          <w:p w14:paraId="4D82C417" w14:textId="77777777" w:rsidR="00D57104" w:rsidRPr="00EE1128" w:rsidRDefault="00D57104" w:rsidP="00D57104">
            <w:pPr>
              <w:pStyle w:val="Akapitzlist"/>
              <w:numPr>
                <w:ilvl w:val="0"/>
                <w:numId w:val="11"/>
              </w:numPr>
              <w:ind w:left="480"/>
              <w:jc w:val="both"/>
              <w:rPr>
                <w:color w:val="000000" w:themeColor="text1"/>
              </w:rPr>
            </w:pPr>
            <w:r w:rsidRPr="00EE1128">
              <w:rPr>
                <w:color w:val="000000" w:themeColor="text1"/>
              </w:rPr>
              <w:t>przygotowanie do ćwiczeń (8 godz./0,32 ECTS),</w:t>
            </w:r>
          </w:p>
          <w:p w14:paraId="2CA97E66" w14:textId="77777777" w:rsidR="00D57104" w:rsidRPr="00EE1128" w:rsidRDefault="00D57104" w:rsidP="00D57104">
            <w:pPr>
              <w:pStyle w:val="Akapitzlist"/>
              <w:numPr>
                <w:ilvl w:val="0"/>
                <w:numId w:val="11"/>
              </w:numPr>
              <w:ind w:left="480"/>
              <w:jc w:val="both"/>
              <w:rPr>
                <w:color w:val="000000" w:themeColor="text1"/>
              </w:rPr>
            </w:pPr>
            <w:r w:rsidRPr="00EE1128">
              <w:rPr>
                <w:color w:val="000000" w:themeColor="text1"/>
              </w:rPr>
              <w:t>przygotowanie projektu/prezentacji (8 godz./0,32 ECTS)</w:t>
            </w:r>
          </w:p>
          <w:p w14:paraId="7D62D2F0" w14:textId="77777777" w:rsidR="00D57104" w:rsidRPr="00EE1128" w:rsidRDefault="00D57104" w:rsidP="00D57104">
            <w:pPr>
              <w:pStyle w:val="Akapitzlist"/>
              <w:numPr>
                <w:ilvl w:val="0"/>
                <w:numId w:val="11"/>
              </w:numPr>
              <w:ind w:left="480"/>
              <w:jc w:val="both"/>
              <w:rPr>
                <w:color w:val="000000" w:themeColor="text1"/>
              </w:rPr>
            </w:pPr>
            <w:r w:rsidRPr="00EE1128">
              <w:rPr>
                <w:color w:val="000000" w:themeColor="text1"/>
              </w:rPr>
              <w:t>studiowanie literatury (8 godz./0,32 ECTS),</w:t>
            </w:r>
          </w:p>
          <w:p w14:paraId="534330C1" w14:textId="77777777" w:rsidR="00D57104" w:rsidRPr="00EE1128" w:rsidRDefault="00D57104" w:rsidP="00D57104">
            <w:pPr>
              <w:pStyle w:val="Akapitzlist"/>
              <w:numPr>
                <w:ilvl w:val="0"/>
                <w:numId w:val="11"/>
              </w:numPr>
              <w:ind w:left="480"/>
              <w:jc w:val="both"/>
              <w:rPr>
                <w:color w:val="000000" w:themeColor="text1"/>
              </w:rPr>
            </w:pPr>
            <w:r w:rsidRPr="00EE1128">
              <w:rPr>
                <w:color w:val="000000" w:themeColor="text1"/>
              </w:rPr>
              <w:t>przygotowanie do zaliczenia (3 godz./0,12 ECTS),</w:t>
            </w:r>
          </w:p>
          <w:p w14:paraId="66E2973E" w14:textId="53B247C9" w:rsidR="00D57104" w:rsidRPr="00EE1128" w:rsidRDefault="00D57104" w:rsidP="00D57104">
            <w:pPr>
              <w:ind w:left="120"/>
              <w:jc w:val="both"/>
            </w:pPr>
            <w:r w:rsidRPr="00EE1128">
              <w:rPr>
                <w:color w:val="000000" w:themeColor="text1"/>
              </w:rPr>
              <w:t>Łącznie 27 godz./1,08 ECTS</w:t>
            </w:r>
          </w:p>
        </w:tc>
      </w:tr>
      <w:tr w:rsidR="00D57104" w:rsidRPr="00EE1128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A309189" w:rsidR="00D57104" w:rsidRPr="00EE1128" w:rsidRDefault="00D57104" w:rsidP="00D57104">
            <w:r w:rsidRPr="00EE1128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596692F1" w:rsidR="00D57104" w:rsidRPr="00EE1128" w:rsidRDefault="00D57104" w:rsidP="00D57104">
            <w:pPr>
              <w:jc w:val="both"/>
            </w:pPr>
            <w:r w:rsidRPr="00EE1128">
              <w:t>udział w wykładach – 15 godz.; w ćwiczeniach – 30 godz.; konsultacjach – 3 godz.</w:t>
            </w:r>
          </w:p>
        </w:tc>
      </w:tr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D6CA5" w14:textId="77777777" w:rsidR="00231A01" w:rsidRDefault="00231A01" w:rsidP="008D17BD">
      <w:r>
        <w:separator/>
      </w:r>
    </w:p>
  </w:endnote>
  <w:endnote w:type="continuationSeparator" w:id="0">
    <w:p w14:paraId="09A663ED" w14:textId="77777777" w:rsidR="00231A01" w:rsidRDefault="00231A0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4765419F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5710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57104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2B91" w14:textId="77777777" w:rsidR="00231A01" w:rsidRDefault="00231A01" w:rsidP="008D17BD">
      <w:r>
        <w:separator/>
      </w:r>
    </w:p>
  </w:footnote>
  <w:footnote w:type="continuationSeparator" w:id="0">
    <w:p w14:paraId="4EEED825" w14:textId="77777777" w:rsidR="00231A01" w:rsidRDefault="00231A01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C6B6" w14:textId="77777777" w:rsidR="00D57104" w:rsidRPr="00DD52EE" w:rsidRDefault="00D57104" w:rsidP="00D57104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>Załącznik  nr 4 do Uchwały nr 3/2023-2024</w:t>
    </w:r>
  </w:p>
  <w:p w14:paraId="0EA3F53C" w14:textId="77777777" w:rsidR="00D57104" w:rsidRPr="00DD52EE" w:rsidRDefault="00D57104" w:rsidP="00D57104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 27 października 2023 r.</w:t>
    </w:r>
  </w:p>
  <w:p w14:paraId="4303AC5A" w14:textId="77777777" w:rsidR="00D57104" w:rsidRPr="00F02E5D" w:rsidRDefault="00D57104" w:rsidP="00D57104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7EF7E351" w14:textId="77777777" w:rsidR="00D57104" w:rsidRDefault="00D57104" w:rsidP="00D57104">
    <w:pPr>
      <w:pStyle w:val="Nagwek"/>
    </w:pPr>
  </w:p>
  <w:p w14:paraId="381BB49C" w14:textId="77777777" w:rsidR="00D57104" w:rsidRPr="00D57104" w:rsidRDefault="00D57104" w:rsidP="00D57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0B1620"/>
    <w:multiLevelType w:val="hybridMultilevel"/>
    <w:tmpl w:val="9562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4DB"/>
    <w:multiLevelType w:val="hybridMultilevel"/>
    <w:tmpl w:val="19702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883ADA"/>
    <w:multiLevelType w:val="hybridMultilevel"/>
    <w:tmpl w:val="FECA2C74"/>
    <w:lvl w:ilvl="0" w:tplc="D018D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E3882"/>
    <w:multiLevelType w:val="hybridMultilevel"/>
    <w:tmpl w:val="4AE25288"/>
    <w:lvl w:ilvl="0" w:tplc="8E004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77C6"/>
    <w:rsid w:val="00023A99"/>
    <w:rsid w:val="0005376E"/>
    <w:rsid w:val="000D45C2"/>
    <w:rsid w:val="000F587A"/>
    <w:rsid w:val="00101F00"/>
    <w:rsid w:val="00120398"/>
    <w:rsid w:val="00123155"/>
    <w:rsid w:val="00136F97"/>
    <w:rsid w:val="00192FAB"/>
    <w:rsid w:val="001F4E9C"/>
    <w:rsid w:val="00206860"/>
    <w:rsid w:val="00207270"/>
    <w:rsid w:val="00231A01"/>
    <w:rsid w:val="00271DE5"/>
    <w:rsid w:val="002835BD"/>
    <w:rsid w:val="00283678"/>
    <w:rsid w:val="002E256F"/>
    <w:rsid w:val="002E4043"/>
    <w:rsid w:val="0032739E"/>
    <w:rsid w:val="003305C4"/>
    <w:rsid w:val="003853C3"/>
    <w:rsid w:val="003A184F"/>
    <w:rsid w:val="003B32BF"/>
    <w:rsid w:val="00416597"/>
    <w:rsid w:val="00457679"/>
    <w:rsid w:val="00470EBA"/>
    <w:rsid w:val="004B189D"/>
    <w:rsid w:val="004D3DDF"/>
    <w:rsid w:val="004E014A"/>
    <w:rsid w:val="004E2F40"/>
    <w:rsid w:val="00500899"/>
    <w:rsid w:val="0057184E"/>
    <w:rsid w:val="005869D2"/>
    <w:rsid w:val="00586CEC"/>
    <w:rsid w:val="00590601"/>
    <w:rsid w:val="00592A99"/>
    <w:rsid w:val="0063487A"/>
    <w:rsid w:val="006742BC"/>
    <w:rsid w:val="00687DB4"/>
    <w:rsid w:val="006E62D3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8038A"/>
    <w:rsid w:val="00A900B0"/>
    <w:rsid w:val="00AA02DB"/>
    <w:rsid w:val="00AD6F61"/>
    <w:rsid w:val="00B32323"/>
    <w:rsid w:val="00B400C0"/>
    <w:rsid w:val="00B742CE"/>
    <w:rsid w:val="00BA2E91"/>
    <w:rsid w:val="00BF20FE"/>
    <w:rsid w:val="00BF5620"/>
    <w:rsid w:val="00C307E2"/>
    <w:rsid w:val="00CD3047"/>
    <w:rsid w:val="00CD423D"/>
    <w:rsid w:val="00CF2C85"/>
    <w:rsid w:val="00D00A94"/>
    <w:rsid w:val="00D174E4"/>
    <w:rsid w:val="00D2747A"/>
    <w:rsid w:val="00D40849"/>
    <w:rsid w:val="00D552F8"/>
    <w:rsid w:val="00D57104"/>
    <w:rsid w:val="00DC1DF4"/>
    <w:rsid w:val="00DC2364"/>
    <w:rsid w:val="00E54369"/>
    <w:rsid w:val="00E832C8"/>
    <w:rsid w:val="00E84533"/>
    <w:rsid w:val="00E93CA9"/>
    <w:rsid w:val="00EC3848"/>
    <w:rsid w:val="00EE1128"/>
    <w:rsid w:val="00EE7227"/>
    <w:rsid w:val="00EF2FD9"/>
    <w:rsid w:val="00EF3A72"/>
    <w:rsid w:val="00F02DA4"/>
    <w:rsid w:val="00F02E5D"/>
    <w:rsid w:val="00F2295C"/>
    <w:rsid w:val="00F24137"/>
    <w:rsid w:val="00F3453D"/>
    <w:rsid w:val="00F45A92"/>
    <w:rsid w:val="00F46BE5"/>
    <w:rsid w:val="00F760B4"/>
    <w:rsid w:val="00F82B32"/>
    <w:rsid w:val="00FB0556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A8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1E6E-77CC-4E60-8AAC-35B21FFB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 Drabik</cp:lastModifiedBy>
  <cp:revision>8</cp:revision>
  <cp:lastPrinted>2021-07-01T08:34:00Z</cp:lastPrinted>
  <dcterms:created xsi:type="dcterms:W3CDTF">2022-07-18T07:19:00Z</dcterms:created>
  <dcterms:modified xsi:type="dcterms:W3CDTF">2024-02-13T09:27:00Z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cfc4acc8fd8ba52ddb2fa1a5d6c2a7f540c8cdff2c25871fcecd6896962c76b0</vt:lpwstr>
  </property>
</Properties>
</file>