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1E623F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1E623F" w:rsidRDefault="00F02E5D" w:rsidP="004C0125">
            <w:r w:rsidRPr="001E623F">
              <w:t>Nazwa kierunku</w:t>
            </w:r>
            <w:r w:rsidR="00EC3848" w:rsidRPr="001E623F">
              <w:t xml:space="preserve"> </w:t>
            </w:r>
            <w:r w:rsidR="00023A99" w:rsidRPr="001E623F">
              <w:t>studiów</w:t>
            </w:r>
            <w:r w:rsidR="00B400C0" w:rsidRPr="001E623F">
              <w:t xml:space="preserve"> </w:t>
            </w:r>
          </w:p>
          <w:p w14:paraId="1587F4B2" w14:textId="77777777" w:rsidR="00B400C0" w:rsidRPr="001E623F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1E623F" w:rsidRDefault="00BF1306" w:rsidP="004C0125">
            <w:r w:rsidRPr="001E623F">
              <w:t>Bezpieczeństwo i Higiena Pracy</w:t>
            </w:r>
          </w:p>
        </w:tc>
      </w:tr>
      <w:tr w:rsidR="00126B86" w:rsidRPr="00CD5F37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126B86" w:rsidRPr="001E623F" w:rsidRDefault="00126B86" w:rsidP="004C0125">
            <w:r w:rsidRPr="001E623F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7DBC2FA" w14:textId="77777777" w:rsidR="00126B86" w:rsidRPr="001E623F" w:rsidRDefault="00126B86" w:rsidP="003B0B52">
            <w:pPr>
              <w:rPr>
                <w:b/>
                <w:bCs/>
                <w:lang w:val="en-US"/>
              </w:rPr>
            </w:pPr>
            <w:r w:rsidRPr="001E623F">
              <w:rPr>
                <w:b/>
                <w:bCs/>
                <w:lang w:val="en-US"/>
              </w:rPr>
              <w:t>Analiza i ocena zagrożeń</w:t>
            </w:r>
          </w:p>
          <w:p w14:paraId="3AE1B6C6" w14:textId="04D3B2C3" w:rsidR="00126B86" w:rsidRPr="001E623F" w:rsidRDefault="00126B86" w:rsidP="004C0125">
            <w:pPr>
              <w:rPr>
                <w:lang w:val="en-US"/>
              </w:rPr>
            </w:pPr>
            <w:r w:rsidRPr="001E623F">
              <w:rPr>
                <w:i/>
                <w:lang w:val="en-US"/>
              </w:rPr>
              <w:t>Analysis and assessment of threat</w:t>
            </w:r>
          </w:p>
        </w:tc>
      </w:tr>
      <w:tr w:rsidR="00126B86" w:rsidRPr="001E623F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126B86" w:rsidRPr="001E623F" w:rsidRDefault="00126B86" w:rsidP="004C0125">
            <w:r w:rsidRPr="001E623F">
              <w:t xml:space="preserve">Język wykładowy </w:t>
            </w:r>
          </w:p>
          <w:p w14:paraId="13206882" w14:textId="77777777" w:rsidR="00126B86" w:rsidRPr="001E623F" w:rsidRDefault="00126B86" w:rsidP="004C0125"/>
        </w:tc>
        <w:tc>
          <w:tcPr>
            <w:tcW w:w="5344" w:type="dxa"/>
            <w:shd w:val="clear" w:color="auto" w:fill="auto"/>
          </w:tcPr>
          <w:p w14:paraId="5D55EF5C" w14:textId="14167D72" w:rsidR="00126B86" w:rsidRPr="001E623F" w:rsidRDefault="00126B86" w:rsidP="004C0125">
            <w:r w:rsidRPr="001E623F">
              <w:rPr>
                <w:color w:val="000000"/>
              </w:rPr>
              <w:t>polski</w:t>
            </w:r>
          </w:p>
        </w:tc>
      </w:tr>
      <w:tr w:rsidR="00126B86" w:rsidRPr="001E623F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126B86" w:rsidRPr="001E623F" w:rsidRDefault="00126B86" w:rsidP="004C0125">
            <w:pPr>
              <w:autoSpaceDE w:val="0"/>
              <w:autoSpaceDN w:val="0"/>
              <w:adjustRightInd w:val="0"/>
            </w:pPr>
            <w:r w:rsidRPr="001E623F">
              <w:t xml:space="preserve">Rodzaj modułu </w:t>
            </w:r>
          </w:p>
          <w:p w14:paraId="54BCF93E" w14:textId="77777777" w:rsidR="00126B86" w:rsidRPr="001E623F" w:rsidRDefault="00126B86" w:rsidP="004C0125"/>
        </w:tc>
        <w:tc>
          <w:tcPr>
            <w:tcW w:w="5344" w:type="dxa"/>
            <w:shd w:val="clear" w:color="auto" w:fill="auto"/>
          </w:tcPr>
          <w:p w14:paraId="70B2B1A3" w14:textId="06FA62F7" w:rsidR="00126B86" w:rsidRPr="001E623F" w:rsidRDefault="00126B86" w:rsidP="004C0125">
            <w:r w:rsidRPr="001E623F">
              <w:rPr>
                <w:color w:val="000000"/>
              </w:rPr>
              <w:t>obowiązkowy</w:t>
            </w:r>
          </w:p>
        </w:tc>
      </w:tr>
      <w:tr w:rsidR="00126B86" w:rsidRPr="001E623F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126B86" w:rsidRPr="001E623F" w:rsidRDefault="00126B86" w:rsidP="004C0125">
            <w:r w:rsidRPr="001E623F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501CB17A" w:rsidR="00126B86" w:rsidRPr="001E623F" w:rsidRDefault="00126B86" w:rsidP="004C0125">
            <w:r w:rsidRPr="001E623F">
              <w:rPr>
                <w:color w:val="000000"/>
              </w:rPr>
              <w:t>pierwszego stopnia</w:t>
            </w:r>
          </w:p>
        </w:tc>
      </w:tr>
      <w:tr w:rsidR="00126B86" w:rsidRPr="001E623F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126B86" w:rsidRPr="001E623F" w:rsidRDefault="00126B86" w:rsidP="004C0125">
            <w:r w:rsidRPr="001E623F">
              <w:t>Forma studiów</w:t>
            </w:r>
          </w:p>
          <w:p w14:paraId="43425DE5" w14:textId="77777777" w:rsidR="00126B86" w:rsidRPr="001E623F" w:rsidRDefault="00126B86" w:rsidP="004C0125"/>
        </w:tc>
        <w:tc>
          <w:tcPr>
            <w:tcW w:w="5344" w:type="dxa"/>
            <w:shd w:val="clear" w:color="auto" w:fill="auto"/>
          </w:tcPr>
          <w:p w14:paraId="6418EEA2" w14:textId="3A3A7734" w:rsidR="00126B86" w:rsidRPr="001E623F" w:rsidRDefault="00126B86" w:rsidP="004C0125">
            <w:r w:rsidRPr="001E623F">
              <w:rPr>
                <w:color w:val="000000"/>
              </w:rPr>
              <w:t>stacjonarne</w:t>
            </w:r>
          </w:p>
        </w:tc>
      </w:tr>
      <w:tr w:rsidR="00126B86" w:rsidRPr="001E623F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126B86" w:rsidRPr="001E623F" w:rsidRDefault="00126B86" w:rsidP="004C0125">
            <w:r w:rsidRPr="001E623F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2B3BEC32" w:rsidR="00126B86" w:rsidRPr="001E623F" w:rsidRDefault="00126B86" w:rsidP="004C0125">
            <w:r w:rsidRPr="001E623F">
              <w:rPr>
                <w:color w:val="000000"/>
              </w:rPr>
              <w:t>II</w:t>
            </w:r>
          </w:p>
        </w:tc>
      </w:tr>
      <w:tr w:rsidR="00126B86" w:rsidRPr="001E623F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126B86" w:rsidRPr="001E623F" w:rsidRDefault="00126B86" w:rsidP="004C0125">
            <w:r w:rsidRPr="001E623F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377ED66B" w:rsidR="00126B86" w:rsidRPr="001E623F" w:rsidRDefault="00126B86" w:rsidP="004C0125">
            <w:r w:rsidRPr="001E623F">
              <w:rPr>
                <w:color w:val="000000"/>
              </w:rPr>
              <w:t>4</w:t>
            </w:r>
          </w:p>
        </w:tc>
      </w:tr>
      <w:tr w:rsidR="00126B86" w:rsidRPr="001E623F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126B86" w:rsidRPr="001E623F" w:rsidRDefault="00126B86" w:rsidP="004C0125">
            <w:pPr>
              <w:autoSpaceDE w:val="0"/>
              <w:autoSpaceDN w:val="0"/>
              <w:adjustRightInd w:val="0"/>
            </w:pPr>
            <w:r w:rsidRPr="001E623F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1E367E42" w:rsidR="00126B86" w:rsidRPr="001E623F" w:rsidRDefault="00126B86" w:rsidP="004C0125">
            <w:r w:rsidRPr="001E623F">
              <w:t>4 (2,00/2,00)</w:t>
            </w:r>
          </w:p>
        </w:tc>
      </w:tr>
      <w:tr w:rsidR="00126B86" w:rsidRPr="001E623F" w14:paraId="75DBDE61" w14:textId="77777777" w:rsidTr="00FB19A3">
        <w:tc>
          <w:tcPr>
            <w:tcW w:w="3942" w:type="dxa"/>
            <w:shd w:val="clear" w:color="auto" w:fill="auto"/>
          </w:tcPr>
          <w:p w14:paraId="6F77BB8D" w14:textId="77777777" w:rsidR="00126B86" w:rsidRPr="001E623F" w:rsidRDefault="00126B86" w:rsidP="00F02E5D">
            <w:pPr>
              <w:autoSpaceDE w:val="0"/>
              <w:autoSpaceDN w:val="0"/>
              <w:adjustRightInd w:val="0"/>
            </w:pPr>
            <w:r w:rsidRPr="001E623F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55E487E0" w:rsidR="00126B86" w:rsidRPr="001E623F" w:rsidRDefault="00126B86" w:rsidP="004C0125">
            <w:r w:rsidRPr="001E623F">
              <w:t>dr hab. Anna Stępniowska</w:t>
            </w:r>
          </w:p>
        </w:tc>
      </w:tr>
      <w:tr w:rsidR="00126B86" w:rsidRPr="001E623F" w14:paraId="11CCA9D8" w14:textId="77777777" w:rsidTr="00FB19A3">
        <w:tc>
          <w:tcPr>
            <w:tcW w:w="3942" w:type="dxa"/>
            <w:shd w:val="clear" w:color="auto" w:fill="auto"/>
          </w:tcPr>
          <w:p w14:paraId="0EEF2B79" w14:textId="77777777" w:rsidR="00126B86" w:rsidRPr="001E623F" w:rsidRDefault="00126B86" w:rsidP="004C0125">
            <w:r w:rsidRPr="001E623F">
              <w:t>Jednostka oferująca moduł</w:t>
            </w:r>
          </w:p>
          <w:p w14:paraId="08637ABB" w14:textId="77777777" w:rsidR="00126B86" w:rsidRPr="001E623F" w:rsidRDefault="00126B86" w:rsidP="004C0125"/>
        </w:tc>
        <w:tc>
          <w:tcPr>
            <w:tcW w:w="5344" w:type="dxa"/>
            <w:shd w:val="clear" w:color="auto" w:fill="auto"/>
            <w:vAlign w:val="center"/>
          </w:tcPr>
          <w:p w14:paraId="6B680D21" w14:textId="449CE504" w:rsidR="00126B86" w:rsidRPr="001E623F" w:rsidRDefault="00126B86" w:rsidP="004C0125">
            <w:r w:rsidRPr="001E623F">
              <w:t>Katedra Biochemii i Toksykologii</w:t>
            </w:r>
          </w:p>
        </w:tc>
      </w:tr>
      <w:tr w:rsidR="00126B86" w:rsidRPr="001E623F" w14:paraId="23E9F444" w14:textId="77777777" w:rsidTr="00FB19A3">
        <w:tc>
          <w:tcPr>
            <w:tcW w:w="3942" w:type="dxa"/>
            <w:shd w:val="clear" w:color="auto" w:fill="auto"/>
          </w:tcPr>
          <w:p w14:paraId="739C8ADF" w14:textId="77777777" w:rsidR="00126B86" w:rsidRPr="001E623F" w:rsidRDefault="00126B86" w:rsidP="004C0125">
            <w:r w:rsidRPr="001E623F">
              <w:t>Cel modułu</w:t>
            </w:r>
          </w:p>
          <w:p w14:paraId="5788912F" w14:textId="77777777" w:rsidR="00126B86" w:rsidRPr="001E623F" w:rsidRDefault="00126B86" w:rsidP="004C0125"/>
        </w:tc>
        <w:tc>
          <w:tcPr>
            <w:tcW w:w="5344" w:type="dxa"/>
            <w:shd w:val="clear" w:color="auto" w:fill="auto"/>
            <w:vAlign w:val="center"/>
          </w:tcPr>
          <w:p w14:paraId="2D36A1CD" w14:textId="520AACD5" w:rsidR="00126B86" w:rsidRPr="001E623F" w:rsidRDefault="00126B86" w:rsidP="004C0125">
            <w:pPr>
              <w:autoSpaceDE w:val="0"/>
              <w:autoSpaceDN w:val="0"/>
              <w:adjustRightInd w:val="0"/>
            </w:pPr>
            <w:r w:rsidRPr="001E623F">
              <w:t>Zapoznanie studentów z zagrożeniami występującymi w środowisku pracy, z kryteriami i sposobami optymalizacji profilaktyki zagrożeń oraz metodologią pomiaru i identyfikacji zagrożeń fizycznych, chemicznych i biologicznych</w:t>
            </w:r>
          </w:p>
        </w:tc>
      </w:tr>
      <w:tr w:rsidR="00126B86" w:rsidRPr="001E623F" w14:paraId="1E08EEF7" w14:textId="77777777" w:rsidTr="00FB19A3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126B86" w:rsidRPr="001E623F" w:rsidRDefault="00126B86" w:rsidP="00206860">
            <w:pPr>
              <w:jc w:val="both"/>
            </w:pPr>
            <w:r w:rsidRPr="001E623F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14D5028" w14:textId="41CB124C" w:rsidR="00126B86" w:rsidRPr="001E623F" w:rsidRDefault="00126B86" w:rsidP="004C0125">
            <w:r w:rsidRPr="001E623F">
              <w:t xml:space="preserve">Wiedza: </w:t>
            </w:r>
          </w:p>
        </w:tc>
      </w:tr>
      <w:tr w:rsidR="00126B86" w:rsidRPr="001E623F" w14:paraId="7E6C8F4C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0DA164DE" w:rsidR="00126B86" w:rsidRPr="001E623F" w:rsidRDefault="00126B86" w:rsidP="004C0125">
            <w:r w:rsidRPr="001E623F">
              <w:t xml:space="preserve">W1. Zna podział czynników szkodliwych na stanowiskach pracy </w:t>
            </w:r>
          </w:p>
        </w:tc>
      </w:tr>
      <w:tr w:rsidR="00126B86" w:rsidRPr="001E623F" w14:paraId="13FED6FD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45DAE561" w:rsidR="00126B86" w:rsidRPr="001E623F" w:rsidRDefault="00126B86" w:rsidP="004C0125">
            <w:r w:rsidRPr="001E623F">
              <w:t>W2. Wie jak należy pobrać próby powietrza w celu oceny narażenia na substancje chemiczne</w:t>
            </w:r>
          </w:p>
        </w:tc>
      </w:tr>
      <w:tr w:rsidR="00126B86" w:rsidRPr="001E623F" w14:paraId="66F45444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F75E96" w14:textId="5632F773" w:rsidR="00126B86" w:rsidRPr="001E623F" w:rsidRDefault="00126B86" w:rsidP="004C0125">
            <w:r w:rsidRPr="001E623F">
              <w:t>W3. Wie jakie środki ochrony indywidualnej i zbiorowej powinny być zastosowane przy narażeniu zawodowym</w:t>
            </w:r>
          </w:p>
        </w:tc>
      </w:tr>
      <w:tr w:rsidR="00126B86" w:rsidRPr="001E623F" w14:paraId="2098588E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44CA5129" w14:textId="066EEDF7" w:rsidR="00126B86" w:rsidRPr="001E623F" w:rsidRDefault="00126B86" w:rsidP="004C0125">
            <w:r w:rsidRPr="001E623F">
              <w:t>Umiejętności:</w:t>
            </w:r>
          </w:p>
        </w:tc>
      </w:tr>
      <w:tr w:rsidR="00126B86" w:rsidRPr="001E623F" w14:paraId="5CF6025D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2533B256" w:rsidR="00126B86" w:rsidRPr="001E623F" w:rsidRDefault="00126B86" w:rsidP="004C0125">
            <w:r w:rsidRPr="001E623F">
              <w:t>U1. Potrafi zidentyfikować zagrożenia występujące na stanowiskach pracy</w:t>
            </w:r>
          </w:p>
        </w:tc>
      </w:tr>
      <w:tr w:rsidR="00126B86" w:rsidRPr="001E623F" w14:paraId="662A2610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4C588B8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72FFA7BB" w:rsidR="00126B86" w:rsidRPr="001E623F" w:rsidRDefault="00126B86" w:rsidP="004C0125">
            <w:r w:rsidRPr="001E623F">
              <w:t>U2. Potrafi wyszukiwać i analizować informacje pochodzące z różnych źródeł</w:t>
            </w:r>
          </w:p>
        </w:tc>
      </w:tr>
      <w:tr w:rsidR="00126B86" w:rsidRPr="001E623F" w14:paraId="06CA15D9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A031B83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3596A" w14:textId="2F027E92" w:rsidR="00126B86" w:rsidRPr="001E623F" w:rsidRDefault="00126B86" w:rsidP="004C0125">
            <w:r w:rsidRPr="001E623F">
              <w:t>U3. Potrafi wykonać podstawowe oznaczenie substancji chemicznej</w:t>
            </w:r>
          </w:p>
        </w:tc>
      </w:tr>
      <w:tr w:rsidR="00126B86" w:rsidRPr="001E623F" w14:paraId="13EAE682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032B231" w14:textId="5E7D3F44" w:rsidR="00126B86" w:rsidRPr="001E623F" w:rsidRDefault="00126B86" w:rsidP="004C0125">
            <w:r w:rsidRPr="001E623F">
              <w:t>Kompetencje społeczne:</w:t>
            </w:r>
          </w:p>
        </w:tc>
      </w:tr>
      <w:tr w:rsidR="00126B86" w:rsidRPr="001E623F" w14:paraId="4BC11334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07A795BB" w:rsidR="00126B86" w:rsidRPr="001E623F" w:rsidRDefault="00126B86" w:rsidP="004C0125">
            <w:r w:rsidRPr="001E623F">
              <w:t>K1. Potrafi pracować samodzielnie i w zespole</w:t>
            </w:r>
          </w:p>
        </w:tc>
      </w:tr>
      <w:tr w:rsidR="00126B86" w:rsidRPr="001E623F" w14:paraId="732C91A8" w14:textId="77777777" w:rsidTr="00FB19A3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126B86" w:rsidRPr="001E623F" w:rsidRDefault="00126B86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79A144" w14:textId="6BCA561D" w:rsidR="00126B86" w:rsidRPr="001E623F" w:rsidRDefault="00126B86" w:rsidP="004C0125">
            <w:r w:rsidRPr="001E623F">
              <w:t>K2.</w:t>
            </w:r>
          </w:p>
        </w:tc>
      </w:tr>
      <w:tr w:rsidR="00126B86" w:rsidRPr="001E623F" w14:paraId="289C879F" w14:textId="77777777" w:rsidTr="00FB19A3">
        <w:tc>
          <w:tcPr>
            <w:tcW w:w="3942" w:type="dxa"/>
            <w:shd w:val="clear" w:color="auto" w:fill="auto"/>
          </w:tcPr>
          <w:p w14:paraId="73CD2046" w14:textId="549BCBEE" w:rsidR="00126B86" w:rsidRPr="001E623F" w:rsidRDefault="00126B86" w:rsidP="00AE37C2">
            <w:r w:rsidRPr="001E623F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B76EA35" w14:textId="77777777" w:rsidR="00126B86" w:rsidRPr="001E623F" w:rsidRDefault="00126B86" w:rsidP="00126B86">
            <w:pPr>
              <w:jc w:val="both"/>
            </w:pPr>
            <w:r w:rsidRPr="001E623F">
              <w:t>W1 – BH_W06</w:t>
            </w:r>
          </w:p>
          <w:p w14:paraId="5C03D449" w14:textId="77777777" w:rsidR="00126B86" w:rsidRPr="001E623F" w:rsidRDefault="00126B86" w:rsidP="00126B86">
            <w:pPr>
              <w:jc w:val="both"/>
            </w:pPr>
            <w:r w:rsidRPr="001E623F">
              <w:t>W2 – BH_W06</w:t>
            </w:r>
          </w:p>
          <w:p w14:paraId="19F3D6FA" w14:textId="77777777" w:rsidR="00126B86" w:rsidRPr="001E623F" w:rsidRDefault="00126B86" w:rsidP="00126B86">
            <w:pPr>
              <w:jc w:val="both"/>
            </w:pPr>
            <w:r w:rsidRPr="001E623F">
              <w:t>W3 – BH_W06</w:t>
            </w:r>
          </w:p>
          <w:p w14:paraId="3A8B0239" w14:textId="77777777" w:rsidR="00126B86" w:rsidRPr="001E623F" w:rsidRDefault="00126B86" w:rsidP="00126B86">
            <w:pPr>
              <w:jc w:val="both"/>
            </w:pPr>
            <w:r w:rsidRPr="001E623F">
              <w:lastRenderedPageBreak/>
              <w:t>U1 – BH_U01</w:t>
            </w:r>
          </w:p>
          <w:p w14:paraId="01E1108A" w14:textId="77777777" w:rsidR="00126B86" w:rsidRPr="001E623F" w:rsidRDefault="00126B86" w:rsidP="00126B86">
            <w:pPr>
              <w:jc w:val="both"/>
            </w:pPr>
            <w:r w:rsidRPr="001E623F">
              <w:t>U2 – BH_U01</w:t>
            </w:r>
          </w:p>
          <w:p w14:paraId="32442AB7" w14:textId="77777777" w:rsidR="00126B86" w:rsidRPr="001E623F" w:rsidRDefault="00126B86" w:rsidP="00126B86">
            <w:pPr>
              <w:jc w:val="both"/>
            </w:pPr>
            <w:r w:rsidRPr="001E623F">
              <w:t>U3 – BH_U03</w:t>
            </w:r>
          </w:p>
          <w:p w14:paraId="1F5C079B" w14:textId="7C278B3E" w:rsidR="00126B86" w:rsidRPr="001E623F" w:rsidRDefault="00126B86" w:rsidP="00126B86">
            <w:pPr>
              <w:jc w:val="both"/>
            </w:pPr>
            <w:r w:rsidRPr="001E623F">
              <w:t>K1 – BH_K05</w:t>
            </w:r>
          </w:p>
        </w:tc>
      </w:tr>
      <w:tr w:rsidR="00126B86" w:rsidRPr="001E623F" w14:paraId="414A0793" w14:textId="77777777" w:rsidTr="00FB19A3">
        <w:tc>
          <w:tcPr>
            <w:tcW w:w="3942" w:type="dxa"/>
            <w:shd w:val="clear" w:color="auto" w:fill="auto"/>
          </w:tcPr>
          <w:p w14:paraId="7842E415" w14:textId="61D7AB76" w:rsidR="00126B86" w:rsidRPr="001E623F" w:rsidRDefault="00126B86" w:rsidP="00AE37C2">
            <w:r w:rsidRPr="001E623F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782091" w14:textId="77777777" w:rsidR="00126B86" w:rsidRDefault="00017B35" w:rsidP="00AE37C2">
            <w:pPr>
              <w:jc w:val="both"/>
            </w:pPr>
            <w:r>
              <w:t>W1 – InzBH_W06</w:t>
            </w:r>
          </w:p>
          <w:p w14:paraId="3934FFE7" w14:textId="2898B92F" w:rsidR="00CD5F37" w:rsidRPr="001E623F" w:rsidRDefault="00CD5F37" w:rsidP="00AE37C2">
            <w:pPr>
              <w:jc w:val="both"/>
            </w:pPr>
            <w:r>
              <w:t>U – InzBH_U04</w:t>
            </w:r>
            <w:bookmarkStart w:id="0" w:name="_GoBack"/>
            <w:bookmarkEnd w:id="0"/>
          </w:p>
        </w:tc>
      </w:tr>
      <w:tr w:rsidR="00126B86" w:rsidRPr="001E623F" w14:paraId="58C2A48F" w14:textId="77777777" w:rsidTr="00FB19A3">
        <w:tc>
          <w:tcPr>
            <w:tcW w:w="3942" w:type="dxa"/>
            <w:shd w:val="clear" w:color="auto" w:fill="auto"/>
          </w:tcPr>
          <w:p w14:paraId="0FDCBFB6" w14:textId="77777777" w:rsidR="00126B86" w:rsidRPr="001E623F" w:rsidRDefault="00126B86" w:rsidP="00AE37C2">
            <w:r w:rsidRPr="001E623F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36F54" w14:textId="784683CB" w:rsidR="00126B86" w:rsidRPr="001E623F" w:rsidRDefault="00126B86" w:rsidP="00AE37C2">
            <w:pPr>
              <w:jc w:val="both"/>
            </w:pPr>
            <w:r w:rsidRPr="001E623F">
              <w:t>-</w:t>
            </w:r>
          </w:p>
        </w:tc>
      </w:tr>
      <w:tr w:rsidR="00126B86" w:rsidRPr="001E623F" w14:paraId="37CE39B4" w14:textId="77777777" w:rsidTr="00FB19A3">
        <w:tc>
          <w:tcPr>
            <w:tcW w:w="3942" w:type="dxa"/>
            <w:shd w:val="clear" w:color="auto" w:fill="auto"/>
          </w:tcPr>
          <w:p w14:paraId="3E2FE0E2" w14:textId="77777777" w:rsidR="00126B86" w:rsidRPr="001E623F" w:rsidRDefault="00126B86" w:rsidP="00AE37C2">
            <w:r w:rsidRPr="001E623F">
              <w:t xml:space="preserve">Treści programowe modułu </w:t>
            </w:r>
          </w:p>
          <w:p w14:paraId="4DD31D43" w14:textId="77777777" w:rsidR="00126B86" w:rsidRPr="001E623F" w:rsidRDefault="00126B86" w:rsidP="00AE37C2"/>
        </w:tc>
        <w:tc>
          <w:tcPr>
            <w:tcW w:w="5344" w:type="dxa"/>
            <w:shd w:val="clear" w:color="auto" w:fill="auto"/>
            <w:vAlign w:val="center"/>
          </w:tcPr>
          <w:p w14:paraId="7095A455" w14:textId="33E3C6A0" w:rsidR="00126B86" w:rsidRPr="001E623F" w:rsidRDefault="00126B86" w:rsidP="00AE37C2">
            <w:r w:rsidRPr="001E623F">
              <w:rPr>
                <w:bCs/>
              </w:rPr>
              <w:t xml:space="preserve">Podział czynników (chemiczne, fizyczne, biologiczne) w środowisku pracy. </w:t>
            </w:r>
            <w:r w:rsidRPr="001E623F">
              <w:t xml:space="preserve">Metodologia pomiarów i identyfikacji fizycznych, chemicznych i biologicznych czynników szkodliwych oraz krajowe i międzynarodowe przepisy dotyczące NDN czynników fizycznych i NDS chemicznych. </w:t>
            </w:r>
            <w:r w:rsidRPr="001E623F">
              <w:rPr>
                <w:bCs/>
              </w:rPr>
              <w:t>Karty charakterystyki substancji chemicznych. Analiza i ocena narażenia na czynniki chemiczne. Pobieranie próbek powietrza na stanowiskach pracy. Narażenie zawodowe na pyły, azbest, związki palne, wybuchowe i utleniające,</w:t>
            </w:r>
            <w:r w:rsidRPr="001E623F">
              <w:t xml:space="preserve"> związki chloro i bromoorganiczne</w:t>
            </w:r>
            <w:r w:rsidRPr="001E623F">
              <w:rPr>
                <w:bCs/>
              </w:rPr>
              <w:t>. Analiza zagrożeń na wybranych stanowiskach pracy</w:t>
            </w:r>
            <w:r w:rsidRPr="001E623F">
              <w:t>. Neutralizacja odpadów chemicznych.</w:t>
            </w:r>
          </w:p>
        </w:tc>
      </w:tr>
      <w:tr w:rsidR="00126B86" w:rsidRPr="001E623F" w14:paraId="5620E3C9" w14:textId="77777777" w:rsidTr="00FB19A3">
        <w:tc>
          <w:tcPr>
            <w:tcW w:w="3942" w:type="dxa"/>
            <w:shd w:val="clear" w:color="auto" w:fill="auto"/>
          </w:tcPr>
          <w:p w14:paraId="7D888CB9" w14:textId="77777777" w:rsidR="00126B86" w:rsidRPr="001E623F" w:rsidRDefault="00126B86" w:rsidP="00AE37C2">
            <w:r w:rsidRPr="001E623F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447BC92" w14:textId="77777777" w:rsidR="00126B86" w:rsidRPr="001E623F" w:rsidRDefault="00126B86" w:rsidP="003B0B52">
            <w:pPr>
              <w:rPr>
                <w:i/>
              </w:rPr>
            </w:pPr>
            <w:r w:rsidRPr="001E623F">
              <w:rPr>
                <w:i/>
              </w:rPr>
              <w:t>Literatura podstawowa:</w:t>
            </w:r>
          </w:p>
          <w:p w14:paraId="0F19FBB8" w14:textId="77777777" w:rsidR="00126B86" w:rsidRPr="001E623F" w:rsidRDefault="00126B86" w:rsidP="003B0B52">
            <w:pPr>
              <w:pStyle w:val="Akapitzlist"/>
              <w:numPr>
                <w:ilvl w:val="0"/>
                <w:numId w:val="3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</w:pPr>
            <w:r w:rsidRPr="001E623F">
              <w:t>Pomiary i ocena stężeń czynników chemicznych i pyłów w środowisku pracy”. J.P. Gromiec CIOP Warszawa 2004.</w:t>
            </w:r>
          </w:p>
          <w:p w14:paraId="72DA6AAD" w14:textId="77777777" w:rsidR="00126B86" w:rsidRPr="001E623F" w:rsidRDefault="00126B86" w:rsidP="003B0B52">
            <w:pPr>
              <w:pStyle w:val="Akapitzlist"/>
              <w:numPr>
                <w:ilvl w:val="0"/>
                <w:numId w:val="3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</w:pPr>
            <w:r w:rsidRPr="001E623F">
              <w:t>Zagrożenia chemiczne w wybranych procesach technologicznych red. M. Posniak, tom I i H, CIOP Warszawa 1999-2004.</w:t>
            </w:r>
          </w:p>
          <w:p w14:paraId="403B6ED3" w14:textId="77777777" w:rsidR="00126B86" w:rsidRPr="001E623F" w:rsidRDefault="00126B86" w:rsidP="003B0B52">
            <w:pPr>
              <w:pStyle w:val="Akapitzlist"/>
              <w:numPr>
                <w:ilvl w:val="0"/>
                <w:numId w:val="3"/>
              </w:numPr>
              <w:tabs>
                <w:tab w:val="left" w:pos="1743"/>
              </w:tabs>
            </w:pPr>
            <w:r w:rsidRPr="001E623F">
              <w:t>Czynniki szkodliwe w środowisku pracy. Wartości dopuszczalne 2003" - red. D. Augustyńska, M. Posmak, CIOP 2003</w:t>
            </w:r>
          </w:p>
          <w:p w14:paraId="431777C8" w14:textId="77777777" w:rsidR="00126B86" w:rsidRPr="001E623F" w:rsidRDefault="00126B86" w:rsidP="003B0B52">
            <w:pPr>
              <w:tabs>
                <w:tab w:val="left" w:pos="1743"/>
              </w:tabs>
              <w:rPr>
                <w:i/>
              </w:rPr>
            </w:pPr>
            <w:r w:rsidRPr="001E623F">
              <w:rPr>
                <w:i/>
              </w:rPr>
              <w:t xml:space="preserve">Literatura uzupełniająca: </w:t>
            </w:r>
          </w:p>
          <w:p w14:paraId="765B1968" w14:textId="77777777" w:rsidR="00126B86" w:rsidRPr="001E623F" w:rsidRDefault="00126B86" w:rsidP="003B0B52">
            <w:pPr>
              <w:pStyle w:val="Akapitzlist"/>
              <w:numPr>
                <w:ilvl w:val="0"/>
                <w:numId w:val="4"/>
              </w:numPr>
              <w:tabs>
                <w:tab w:val="left" w:pos="1743"/>
              </w:tabs>
              <w:autoSpaceDE w:val="0"/>
              <w:autoSpaceDN w:val="0"/>
              <w:adjustRightInd w:val="0"/>
              <w:jc w:val="both"/>
            </w:pPr>
            <w:r w:rsidRPr="001E623F">
              <w:t>Obciążenia fizyczne – praktyczne zastosowanie różnych metod oceny, T. Makowiec-Dabrowska, Z. Radwan-Włodarczyk, W. Koszada - Włodarczyk, Z. W. Józwiak, IMP Łódz 2000.</w:t>
            </w:r>
          </w:p>
          <w:p w14:paraId="7A8B8958" w14:textId="1FEA9E3F" w:rsidR="00126B86" w:rsidRPr="001E623F" w:rsidRDefault="00126B86" w:rsidP="00AE37C2">
            <w:r w:rsidRPr="001E623F">
              <w:t>Ochrona przed hałasem i drganiami w środowisku pracy, red. D. Augustyńskiej, W.M. Zawierskiego, CIOP Warszawa 1999.</w:t>
            </w:r>
          </w:p>
        </w:tc>
      </w:tr>
      <w:tr w:rsidR="00126B86" w:rsidRPr="001E623F" w14:paraId="58BE204F" w14:textId="77777777" w:rsidTr="00FB19A3">
        <w:tc>
          <w:tcPr>
            <w:tcW w:w="3942" w:type="dxa"/>
            <w:shd w:val="clear" w:color="auto" w:fill="auto"/>
          </w:tcPr>
          <w:p w14:paraId="46CF88BC" w14:textId="77777777" w:rsidR="00126B86" w:rsidRPr="001E623F" w:rsidRDefault="00126B86" w:rsidP="00AE37C2">
            <w:r w:rsidRPr="001E623F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2BD71A9" w14:textId="06C5AD48" w:rsidR="00126B86" w:rsidRPr="001E623F" w:rsidRDefault="00126B86" w:rsidP="00AE37C2">
            <w:r w:rsidRPr="001E623F">
              <w:t>wykład, doświadczenie, dyskusja</w:t>
            </w:r>
          </w:p>
        </w:tc>
      </w:tr>
      <w:tr w:rsidR="00126B86" w:rsidRPr="001E623F" w14:paraId="2D2CE803" w14:textId="77777777" w:rsidTr="00FB19A3">
        <w:tc>
          <w:tcPr>
            <w:tcW w:w="3942" w:type="dxa"/>
            <w:shd w:val="clear" w:color="auto" w:fill="auto"/>
          </w:tcPr>
          <w:p w14:paraId="10EA4E38" w14:textId="77777777" w:rsidR="00126B86" w:rsidRPr="001E623F" w:rsidRDefault="00126B86" w:rsidP="00AE37C2">
            <w:r w:rsidRPr="001E623F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8956730" w14:textId="77777777" w:rsidR="00126B86" w:rsidRPr="001E623F" w:rsidRDefault="00126B86" w:rsidP="003B0B52">
            <w:pPr>
              <w:rPr>
                <w:u w:val="single"/>
              </w:rPr>
            </w:pPr>
            <w:r w:rsidRPr="001E623F">
              <w:rPr>
                <w:u w:val="single"/>
              </w:rPr>
              <w:t>SPOSOBY WERYFIKACJI:</w:t>
            </w:r>
          </w:p>
          <w:p w14:paraId="46A499F1" w14:textId="77777777" w:rsidR="00126B86" w:rsidRPr="001E623F" w:rsidRDefault="00126B86" w:rsidP="003B0B52">
            <w:r w:rsidRPr="001E623F">
              <w:t xml:space="preserve">W1 – egzamin pisemny – pytania otwarte. </w:t>
            </w:r>
          </w:p>
          <w:p w14:paraId="33B295E8" w14:textId="77777777" w:rsidR="00126B86" w:rsidRPr="001E623F" w:rsidRDefault="00126B86" w:rsidP="003B0B52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3F">
              <w:rPr>
                <w:rFonts w:ascii="Times New Roman" w:hAnsi="Times New Roman" w:cs="Times New Roman"/>
                <w:sz w:val="24"/>
                <w:szCs w:val="24"/>
              </w:rPr>
              <w:t>W2 –sprawdzian pisemny w formie pytań otwartych (definicje do wyjaśnienia, rozwiązywanie zadań), egzamin pisemny – pytania otwarte.</w:t>
            </w:r>
          </w:p>
          <w:p w14:paraId="652DB993" w14:textId="77777777" w:rsidR="00126B86" w:rsidRPr="001E623F" w:rsidRDefault="00126B86" w:rsidP="003B0B52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3F">
              <w:rPr>
                <w:rFonts w:ascii="Times New Roman" w:hAnsi="Times New Roman" w:cs="Times New Roman"/>
                <w:sz w:val="24"/>
                <w:szCs w:val="24"/>
              </w:rPr>
              <w:t>W3 –sprawdzian pisemny w formie pytań otwartych (definicje do wyjaśnienia, rozwiązywanie zadań), egzamin pisemny – pytania otwarte.</w:t>
            </w:r>
          </w:p>
          <w:p w14:paraId="26352381" w14:textId="77777777" w:rsidR="00126B86" w:rsidRPr="001E623F" w:rsidRDefault="00126B86" w:rsidP="003B0B52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3F">
              <w:rPr>
                <w:rFonts w:ascii="Times New Roman" w:hAnsi="Times New Roman" w:cs="Times New Roman"/>
                <w:sz w:val="24"/>
                <w:szCs w:val="24"/>
              </w:rPr>
              <w:t xml:space="preserve">U1 – ocena eksperymentu, ocena sprawozdań z </w:t>
            </w:r>
            <w:r w:rsidRPr="001E6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ćwiczeń laboratoryjnych. </w:t>
            </w:r>
          </w:p>
          <w:p w14:paraId="5F9FE34E" w14:textId="77777777" w:rsidR="00126B86" w:rsidRPr="001E623F" w:rsidRDefault="00126B86" w:rsidP="003B0B52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3F">
              <w:rPr>
                <w:rFonts w:ascii="Times New Roman" w:hAnsi="Times New Roman" w:cs="Times New Roman"/>
                <w:sz w:val="24"/>
                <w:szCs w:val="24"/>
              </w:rPr>
              <w:t xml:space="preserve">U2 – ocena eksperymentu, ocena sprawozdań z ćwiczeń laboratoryjnych. </w:t>
            </w:r>
          </w:p>
          <w:p w14:paraId="13E00034" w14:textId="77777777" w:rsidR="00126B86" w:rsidRPr="001E623F" w:rsidRDefault="00126B86" w:rsidP="003B0B52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23F">
              <w:rPr>
                <w:rFonts w:ascii="Times New Roman" w:hAnsi="Times New Roman" w:cs="Times New Roman"/>
                <w:sz w:val="24"/>
                <w:szCs w:val="24"/>
              </w:rPr>
              <w:t xml:space="preserve">U3 – ocena eksperymentu, ocena sprawozdań z ćwiczeń laboratoryjnych. </w:t>
            </w:r>
          </w:p>
          <w:p w14:paraId="13748EB4" w14:textId="77777777" w:rsidR="00126B86" w:rsidRPr="001E623F" w:rsidRDefault="00126B86" w:rsidP="003B0B52">
            <w:r w:rsidRPr="001E623F">
              <w:t>K1 – udział w dyskusji, wspólne dążenie do weryfikacji postawionych tez poprzez analizę danych.</w:t>
            </w:r>
          </w:p>
          <w:p w14:paraId="18A36FB8" w14:textId="77777777" w:rsidR="00126B86" w:rsidRPr="001E623F" w:rsidRDefault="00126B86" w:rsidP="003B0B52">
            <w:pPr>
              <w:rPr>
                <w:u w:val="single"/>
              </w:rPr>
            </w:pPr>
            <w:r w:rsidRPr="001E623F">
              <w:rPr>
                <w:u w:val="single"/>
              </w:rPr>
              <w:t>DOKUMENTOWANIE OSIĄGNIĘTYCH EFEKTÓW UCZENIA SIĘ:</w:t>
            </w:r>
          </w:p>
          <w:p w14:paraId="510191C0" w14:textId="77777777" w:rsidR="00126B86" w:rsidRPr="001E623F" w:rsidRDefault="00126B86" w:rsidP="003B0B52">
            <w:pPr>
              <w:jc w:val="both"/>
            </w:pPr>
            <w:r w:rsidRPr="001E623F">
              <w:t xml:space="preserve"> Dziennik prowadzącego, prace etapowe: zaliczenia cząstkowe /sprawozdania z ćwiczeń laboratoryjnych, prace końcowe archiwizowanie w formie papierowej lub cyfrowej.</w:t>
            </w:r>
          </w:p>
          <w:p w14:paraId="44415D86" w14:textId="77777777" w:rsidR="00126B86" w:rsidRPr="001E623F" w:rsidRDefault="00126B86" w:rsidP="003B0B52">
            <w:pPr>
              <w:rPr>
                <w:i/>
              </w:rPr>
            </w:pPr>
          </w:p>
          <w:p w14:paraId="1AADB14D" w14:textId="77777777" w:rsidR="00126B86" w:rsidRPr="001E623F" w:rsidRDefault="00126B86" w:rsidP="003B0B52">
            <w:r w:rsidRPr="001E623F">
              <w:t>Szczegółowe kryteria przy ocenie zaliczenia i prac kontrolnych</w:t>
            </w:r>
          </w:p>
          <w:p w14:paraId="1477A5BA" w14:textId="77777777" w:rsidR="00126B86" w:rsidRPr="001E623F" w:rsidRDefault="00126B86" w:rsidP="003B0B5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1E623F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D1D8060" w14:textId="77777777" w:rsidR="00126B86" w:rsidRPr="001E623F" w:rsidRDefault="00126B86" w:rsidP="003B0B5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1E623F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7FD2B85D" w14:textId="77777777" w:rsidR="00126B86" w:rsidRPr="001E623F" w:rsidRDefault="00126B86" w:rsidP="003B0B5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1E623F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1F7D1A7" w14:textId="77777777" w:rsidR="00126B86" w:rsidRPr="001E623F" w:rsidRDefault="00126B86" w:rsidP="003B0B5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</w:rPr>
            </w:pPr>
            <w:r w:rsidRPr="001E623F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2B32D5E7" w:rsidR="00126B86" w:rsidRPr="001E623F" w:rsidRDefault="00126B86" w:rsidP="00AE37C2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1E623F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26B86" w:rsidRPr="001E623F" w14:paraId="0816077C" w14:textId="77777777" w:rsidTr="00FB19A3">
        <w:tc>
          <w:tcPr>
            <w:tcW w:w="3942" w:type="dxa"/>
            <w:shd w:val="clear" w:color="auto" w:fill="auto"/>
          </w:tcPr>
          <w:p w14:paraId="2ECD80ED" w14:textId="77777777" w:rsidR="00126B86" w:rsidRPr="001E623F" w:rsidRDefault="00126B86" w:rsidP="00AE37C2">
            <w:r w:rsidRPr="001E623F">
              <w:lastRenderedPageBreak/>
              <w:t>Elementy i wagi mające wpływ na ocenę końcową</w:t>
            </w:r>
          </w:p>
          <w:p w14:paraId="1CD7C2AA" w14:textId="77777777" w:rsidR="00126B86" w:rsidRPr="001E623F" w:rsidRDefault="00126B86" w:rsidP="00AE37C2"/>
          <w:p w14:paraId="1C53C0F0" w14:textId="77777777" w:rsidR="00126B86" w:rsidRPr="001E623F" w:rsidRDefault="00126B86" w:rsidP="00AE37C2"/>
        </w:tc>
        <w:tc>
          <w:tcPr>
            <w:tcW w:w="5344" w:type="dxa"/>
            <w:shd w:val="clear" w:color="auto" w:fill="auto"/>
            <w:vAlign w:val="center"/>
          </w:tcPr>
          <w:p w14:paraId="541D6E1C" w14:textId="5844B76A" w:rsidR="00126B86" w:rsidRPr="001E623F" w:rsidRDefault="00126B86" w:rsidP="00BF1306">
            <w:pPr>
              <w:jc w:val="both"/>
            </w:pPr>
            <w:r w:rsidRPr="001E623F">
              <w:t>Na ocenę końcową ma wpływ średnia ocena z ćwiczeń (30%) i ocena z zaliczenia końcowego (70%). Warunki te są przedstawiane studentom i konsultowane z nimi na pierwszym wykładzie.</w:t>
            </w:r>
          </w:p>
        </w:tc>
      </w:tr>
      <w:tr w:rsidR="00126B86" w:rsidRPr="001E623F" w14:paraId="23E86523" w14:textId="77777777" w:rsidTr="00FB19A3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126B86" w:rsidRPr="001E623F" w:rsidRDefault="00126B86" w:rsidP="00AE37C2">
            <w:pPr>
              <w:jc w:val="both"/>
            </w:pPr>
            <w:r w:rsidRPr="001E623F">
              <w:lastRenderedPageBreak/>
              <w:t>Bilans punktów ECTS</w:t>
            </w:r>
          </w:p>
          <w:p w14:paraId="346E975E" w14:textId="77777777" w:rsidR="00126B86" w:rsidRPr="001E623F" w:rsidRDefault="00126B86" w:rsidP="00AE37C2">
            <w:pPr>
              <w:jc w:val="both"/>
            </w:pPr>
          </w:p>
          <w:p w14:paraId="5029D552" w14:textId="10B6BF7D" w:rsidR="00126B86" w:rsidRPr="001E623F" w:rsidRDefault="00126B86" w:rsidP="00AE37C2">
            <w:pPr>
              <w:jc w:val="both"/>
              <w:rPr>
                <w:color w:val="FF0000"/>
              </w:rPr>
            </w:pPr>
            <w:r w:rsidRPr="001E623F">
              <w:rPr>
                <w:color w:val="FF0000"/>
              </w:rPr>
              <w:t>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3D35B2" w14:textId="77777777" w:rsidR="00126B86" w:rsidRPr="001E623F" w:rsidRDefault="00126B86" w:rsidP="003B0B52">
            <w:r w:rsidRPr="001E623F">
              <w:t xml:space="preserve">Formy zajęć: </w:t>
            </w:r>
          </w:p>
          <w:p w14:paraId="4A41E5D9" w14:textId="77777777" w:rsidR="00126B86" w:rsidRPr="001E623F" w:rsidRDefault="00126B86" w:rsidP="003B0B52">
            <w:r w:rsidRPr="001E623F">
              <w:rPr>
                <w:b/>
              </w:rPr>
              <w:t>Kontaktowe</w:t>
            </w:r>
          </w:p>
          <w:p w14:paraId="5D1B9D28" w14:textId="77777777" w:rsidR="00126B86" w:rsidRPr="001E623F" w:rsidRDefault="00126B86" w:rsidP="003B0B52">
            <w:pPr>
              <w:pStyle w:val="Akapitzlist"/>
              <w:numPr>
                <w:ilvl w:val="0"/>
                <w:numId w:val="5"/>
              </w:numPr>
              <w:ind w:left="480"/>
            </w:pPr>
            <w:r w:rsidRPr="001E623F">
              <w:t xml:space="preserve">wykład (15 godz./0,6 ECTS), </w:t>
            </w:r>
          </w:p>
          <w:p w14:paraId="0768F3E2" w14:textId="77777777" w:rsidR="00126B86" w:rsidRPr="001E623F" w:rsidRDefault="00126B86" w:rsidP="003B0B52">
            <w:pPr>
              <w:pStyle w:val="Akapitzlist"/>
              <w:numPr>
                <w:ilvl w:val="0"/>
                <w:numId w:val="5"/>
              </w:numPr>
              <w:ind w:left="480"/>
            </w:pPr>
            <w:r w:rsidRPr="001E623F">
              <w:t xml:space="preserve">ćwiczenia (30 godz./1,2 ECTS), </w:t>
            </w:r>
          </w:p>
          <w:p w14:paraId="6060CB3D" w14:textId="77777777" w:rsidR="00126B86" w:rsidRPr="001E623F" w:rsidRDefault="00126B86" w:rsidP="003B0B52">
            <w:pPr>
              <w:pStyle w:val="Akapitzlist"/>
              <w:numPr>
                <w:ilvl w:val="0"/>
                <w:numId w:val="5"/>
              </w:numPr>
              <w:ind w:left="480"/>
            </w:pPr>
            <w:r w:rsidRPr="001E623F">
              <w:t xml:space="preserve">konsultacje (2 godz./0,08 ECTS), </w:t>
            </w:r>
          </w:p>
          <w:p w14:paraId="7C61CE74" w14:textId="77777777" w:rsidR="00126B86" w:rsidRPr="001E623F" w:rsidRDefault="00126B86" w:rsidP="003B0B52">
            <w:pPr>
              <w:pStyle w:val="Akapitzlist"/>
              <w:numPr>
                <w:ilvl w:val="0"/>
                <w:numId w:val="5"/>
              </w:numPr>
              <w:ind w:left="480"/>
            </w:pPr>
            <w:r w:rsidRPr="001E623F">
              <w:t>egzamin (3 godz./0,12 ECTS)</w:t>
            </w:r>
          </w:p>
          <w:p w14:paraId="4F3A3C8A" w14:textId="77777777" w:rsidR="00126B86" w:rsidRPr="001E623F" w:rsidRDefault="00126B86" w:rsidP="003B0B52">
            <w:pPr>
              <w:ind w:left="120"/>
            </w:pPr>
            <w:r w:rsidRPr="001E623F">
              <w:t>Łącznie – 50 godz./2,00 ECTS</w:t>
            </w:r>
          </w:p>
          <w:p w14:paraId="0831527A" w14:textId="77777777" w:rsidR="00126B86" w:rsidRPr="001E623F" w:rsidRDefault="00126B86" w:rsidP="003B0B52">
            <w:pPr>
              <w:rPr>
                <w:b/>
              </w:rPr>
            </w:pPr>
          </w:p>
          <w:p w14:paraId="6735CBB7" w14:textId="77777777" w:rsidR="00126B86" w:rsidRPr="001E623F" w:rsidRDefault="00126B86" w:rsidP="003B0B52">
            <w:pPr>
              <w:rPr>
                <w:b/>
              </w:rPr>
            </w:pPr>
            <w:r w:rsidRPr="001E623F">
              <w:rPr>
                <w:b/>
              </w:rPr>
              <w:t>Niekontaktowe</w:t>
            </w:r>
          </w:p>
          <w:p w14:paraId="15D50A91" w14:textId="77777777" w:rsidR="00126B86" w:rsidRPr="001E623F" w:rsidRDefault="00126B86" w:rsidP="003B0B52">
            <w:pPr>
              <w:pStyle w:val="Akapitzlist"/>
              <w:numPr>
                <w:ilvl w:val="0"/>
                <w:numId w:val="6"/>
              </w:numPr>
              <w:ind w:left="480"/>
            </w:pPr>
            <w:r w:rsidRPr="001E623F">
              <w:t>przygotowanie do zajęć (15 godz./0,6 ECTS),</w:t>
            </w:r>
          </w:p>
          <w:p w14:paraId="29032369" w14:textId="77777777" w:rsidR="00126B86" w:rsidRPr="001E623F" w:rsidRDefault="00126B86" w:rsidP="003B0B52">
            <w:pPr>
              <w:pStyle w:val="Akapitzlist"/>
              <w:numPr>
                <w:ilvl w:val="0"/>
                <w:numId w:val="6"/>
              </w:numPr>
              <w:ind w:left="480"/>
            </w:pPr>
            <w:r w:rsidRPr="001E623F">
              <w:t>studiowanie literatury (15 godz./0,6 ECTS),</w:t>
            </w:r>
          </w:p>
          <w:p w14:paraId="7872389A" w14:textId="77777777" w:rsidR="00126B86" w:rsidRPr="001E623F" w:rsidRDefault="00126B86" w:rsidP="003B0B52">
            <w:pPr>
              <w:pStyle w:val="Akapitzlist"/>
              <w:numPr>
                <w:ilvl w:val="0"/>
                <w:numId w:val="6"/>
              </w:numPr>
              <w:ind w:left="480"/>
            </w:pPr>
            <w:r w:rsidRPr="001E623F">
              <w:t>przygotowanie do egzaminu (20 godz./0,8 ECTS),</w:t>
            </w:r>
          </w:p>
          <w:p w14:paraId="4E5EBF94" w14:textId="50F25465" w:rsidR="00126B86" w:rsidRPr="001E623F" w:rsidRDefault="00126B86" w:rsidP="00BF1306">
            <w:pPr>
              <w:jc w:val="both"/>
            </w:pPr>
            <w:r w:rsidRPr="001E623F">
              <w:t>Łącznie 50 godz./2,00 ECTS</w:t>
            </w:r>
          </w:p>
        </w:tc>
      </w:tr>
      <w:tr w:rsidR="00126B86" w:rsidRPr="001E623F" w14:paraId="38FA4A4E" w14:textId="77777777" w:rsidTr="00362CD2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126B86" w:rsidRPr="001E623F" w:rsidRDefault="00126B86" w:rsidP="00AE37C2">
            <w:r w:rsidRPr="001E623F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7B9C889F" w:rsidR="00126B86" w:rsidRPr="001E623F" w:rsidRDefault="00126B86" w:rsidP="0032363D">
            <w:pPr>
              <w:jc w:val="both"/>
            </w:pPr>
            <w:r w:rsidRPr="001E623F">
              <w:t xml:space="preserve">udział w wykładach – 15 godz.; w ćwiczeniach – 30 godz.; konsultacjach – 2 godz., egzaminie – 2 godz. 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784CD0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7B1B" w14:textId="77777777" w:rsidR="00B54CD0" w:rsidRDefault="00B54CD0" w:rsidP="008D17BD">
      <w:r>
        <w:separator/>
      </w:r>
    </w:p>
  </w:endnote>
  <w:endnote w:type="continuationSeparator" w:id="0">
    <w:p w14:paraId="646D654F" w14:textId="77777777" w:rsidR="00B54CD0" w:rsidRDefault="00B54CD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4E08FBD8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D5F37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D5F37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5A295" w14:textId="77777777" w:rsidR="00B54CD0" w:rsidRDefault="00B54CD0" w:rsidP="008D17BD">
      <w:r>
        <w:separator/>
      </w:r>
    </w:p>
  </w:footnote>
  <w:footnote w:type="continuationSeparator" w:id="0">
    <w:p w14:paraId="5FF5656F" w14:textId="77777777" w:rsidR="00B54CD0" w:rsidRDefault="00B54CD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3E6"/>
    <w:multiLevelType w:val="hybridMultilevel"/>
    <w:tmpl w:val="904E6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D19E8"/>
    <w:multiLevelType w:val="hybridMultilevel"/>
    <w:tmpl w:val="1B029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74F0BC5C"/>
    <w:lvl w:ilvl="0" w:tplc="8F8ED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228A6BD6"/>
    <w:lvl w:ilvl="0" w:tplc="5CB2A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9"/>
    <w:rsid w:val="0000553A"/>
    <w:rsid w:val="00017B35"/>
    <w:rsid w:val="00023A99"/>
    <w:rsid w:val="000A06C8"/>
    <w:rsid w:val="000F587A"/>
    <w:rsid w:val="00101F00"/>
    <w:rsid w:val="00126B86"/>
    <w:rsid w:val="001B2B9D"/>
    <w:rsid w:val="001E623F"/>
    <w:rsid w:val="00206860"/>
    <w:rsid w:val="00207270"/>
    <w:rsid w:val="002E46FB"/>
    <w:rsid w:val="002E5B0C"/>
    <w:rsid w:val="0032363D"/>
    <w:rsid w:val="0032739E"/>
    <w:rsid w:val="003853C3"/>
    <w:rsid w:val="003B32BF"/>
    <w:rsid w:val="003E3BB2"/>
    <w:rsid w:val="00457679"/>
    <w:rsid w:val="00485721"/>
    <w:rsid w:val="00500899"/>
    <w:rsid w:val="0051119B"/>
    <w:rsid w:val="0057184E"/>
    <w:rsid w:val="005A4862"/>
    <w:rsid w:val="00647EED"/>
    <w:rsid w:val="006742BC"/>
    <w:rsid w:val="006E3728"/>
    <w:rsid w:val="006F3573"/>
    <w:rsid w:val="00784CD0"/>
    <w:rsid w:val="008610D0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54CD0"/>
    <w:rsid w:val="00BA3FF3"/>
    <w:rsid w:val="00BF1306"/>
    <w:rsid w:val="00BF24E9"/>
    <w:rsid w:val="00C82AC5"/>
    <w:rsid w:val="00C922BA"/>
    <w:rsid w:val="00CB11AB"/>
    <w:rsid w:val="00CD423D"/>
    <w:rsid w:val="00CD5F37"/>
    <w:rsid w:val="00D2747A"/>
    <w:rsid w:val="00DC2364"/>
    <w:rsid w:val="00DC5EA9"/>
    <w:rsid w:val="00DD52EE"/>
    <w:rsid w:val="00DE634C"/>
    <w:rsid w:val="00DF6048"/>
    <w:rsid w:val="00E5436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08EEF920-9449-483E-ACED-FD6A826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6B8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6B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116F-2CF5-4EB8-9ADE-6E743AF1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11</cp:revision>
  <cp:lastPrinted>2023-11-03T07:34:00Z</cp:lastPrinted>
  <dcterms:created xsi:type="dcterms:W3CDTF">2024-02-08T10:46:00Z</dcterms:created>
  <dcterms:modified xsi:type="dcterms:W3CDTF">2024-03-20T10:07:00Z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