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521C5C6" w:rsidR="00023A99" w:rsidRPr="0071120B" w:rsidRDefault="00E6306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E6306B" w:rsidRPr="003305C4" w14:paraId="06C8ECF4" w14:textId="77777777" w:rsidTr="00E9312C">
        <w:tc>
          <w:tcPr>
            <w:tcW w:w="3942" w:type="dxa"/>
            <w:shd w:val="clear" w:color="auto" w:fill="auto"/>
            <w:vAlign w:val="center"/>
          </w:tcPr>
          <w:p w14:paraId="44391272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</w:tcPr>
          <w:p w14:paraId="14EF5581" w14:textId="77777777" w:rsidR="00E6306B" w:rsidRPr="0071120B" w:rsidRDefault="00E6306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Towaroznawstwo i bezpieczeństwo żywności</w:t>
            </w:r>
          </w:p>
          <w:p w14:paraId="5C85743B" w14:textId="6909D34F" w:rsidR="00E6306B" w:rsidRPr="0071120B" w:rsidRDefault="00E6306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1120B">
              <w:rPr>
                <w:color w:val="000000" w:themeColor="text1"/>
                <w:sz w:val="22"/>
                <w:szCs w:val="22"/>
              </w:rPr>
              <w:t>Commodity</w:t>
            </w:r>
            <w:proofErr w:type="spellEnd"/>
            <w:r w:rsidRPr="0071120B">
              <w:rPr>
                <w:color w:val="000000" w:themeColor="text1"/>
                <w:sz w:val="22"/>
                <w:szCs w:val="22"/>
              </w:rPr>
              <w:t xml:space="preserve"> Science and </w:t>
            </w:r>
            <w:proofErr w:type="spellStart"/>
            <w:r w:rsidRPr="0071120B">
              <w:rPr>
                <w:color w:val="000000" w:themeColor="text1"/>
                <w:sz w:val="22"/>
                <w:szCs w:val="22"/>
              </w:rPr>
              <w:t>Safety</w:t>
            </w:r>
            <w:proofErr w:type="spellEnd"/>
            <w:r w:rsidRPr="0071120B">
              <w:rPr>
                <w:color w:val="000000" w:themeColor="text1"/>
                <w:sz w:val="22"/>
                <w:szCs w:val="22"/>
              </w:rPr>
              <w:t xml:space="preserve"> of Food</w:t>
            </w:r>
          </w:p>
        </w:tc>
      </w:tr>
      <w:tr w:rsidR="00E6306B" w:rsidRPr="003305C4" w14:paraId="02636F74" w14:textId="77777777" w:rsidTr="00E9312C">
        <w:tc>
          <w:tcPr>
            <w:tcW w:w="3942" w:type="dxa"/>
            <w:shd w:val="clear" w:color="auto" w:fill="auto"/>
            <w:vAlign w:val="center"/>
          </w:tcPr>
          <w:p w14:paraId="6537073C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E6306B" w:rsidRPr="003305C4" w:rsidRDefault="00E6306B" w:rsidP="00E6306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</w:tcPr>
          <w:p w14:paraId="019D160C" w14:textId="4CD0A205" w:rsidR="00E6306B" w:rsidRPr="0071120B" w:rsidRDefault="00E6306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j. polski</w:t>
            </w:r>
          </w:p>
        </w:tc>
      </w:tr>
      <w:tr w:rsidR="00E6306B" w:rsidRPr="003305C4" w14:paraId="7415136A" w14:textId="77777777" w:rsidTr="00D1516C">
        <w:tc>
          <w:tcPr>
            <w:tcW w:w="3942" w:type="dxa"/>
            <w:shd w:val="clear" w:color="auto" w:fill="auto"/>
            <w:vAlign w:val="center"/>
          </w:tcPr>
          <w:p w14:paraId="3BB7653F" w14:textId="77777777" w:rsidR="00E6306B" w:rsidRPr="003305C4" w:rsidRDefault="00E6306B" w:rsidP="00E630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E6306B" w:rsidRPr="003305C4" w:rsidRDefault="00E6306B" w:rsidP="00E6306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</w:tcPr>
          <w:p w14:paraId="644CDF08" w14:textId="0A8A39CC" w:rsidR="00E6306B" w:rsidRPr="0071120B" w:rsidRDefault="0071120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f</w:t>
            </w:r>
            <w:r w:rsidR="00E6306B" w:rsidRPr="0071120B">
              <w:rPr>
                <w:color w:val="000000" w:themeColor="text1"/>
                <w:sz w:val="22"/>
                <w:szCs w:val="22"/>
              </w:rPr>
              <w:t>akultatywny</w:t>
            </w:r>
          </w:p>
        </w:tc>
      </w:tr>
      <w:tr w:rsidR="00E6306B" w:rsidRPr="003305C4" w14:paraId="1EEEFC24" w14:textId="77777777" w:rsidTr="00D1516C">
        <w:tc>
          <w:tcPr>
            <w:tcW w:w="3942" w:type="dxa"/>
            <w:shd w:val="clear" w:color="auto" w:fill="auto"/>
            <w:vAlign w:val="center"/>
          </w:tcPr>
          <w:p w14:paraId="6796BDB8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</w:tcPr>
          <w:p w14:paraId="1CF9318F" w14:textId="509C9E13" w:rsidR="00E6306B" w:rsidRPr="0071120B" w:rsidRDefault="0071120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pierwszego</w:t>
            </w:r>
            <w:r w:rsidR="00E6306B" w:rsidRPr="0071120B">
              <w:rPr>
                <w:color w:val="000000" w:themeColor="text1"/>
                <w:sz w:val="22"/>
                <w:szCs w:val="22"/>
              </w:rPr>
              <w:t xml:space="preserve"> stopnia</w:t>
            </w:r>
          </w:p>
        </w:tc>
      </w:tr>
      <w:tr w:rsidR="00E6306B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E6306B" w:rsidRPr="003305C4" w:rsidRDefault="00E6306B" w:rsidP="00E6306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4D567AEE" w:rsidR="00E6306B" w:rsidRPr="0071120B" w:rsidRDefault="00E6306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stacjonarne</w:t>
            </w:r>
          </w:p>
        </w:tc>
      </w:tr>
      <w:tr w:rsidR="00E6306B" w:rsidRPr="003305C4" w14:paraId="72D4DC38" w14:textId="77777777" w:rsidTr="00C33E12">
        <w:tc>
          <w:tcPr>
            <w:tcW w:w="3942" w:type="dxa"/>
            <w:shd w:val="clear" w:color="auto" w:fill="auto"/>
            <w:vAlign w:val="center"/>
          </w:tcPr>
          <w:p w14:paraId="73D68FCA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</w:tcPr>
          <w:p w14:paraId="09573D3C" w14:textId="464E338A" w:rsidR="00E6306B" w:rsidRPr="0071120B" w:rsidRDefault="00E6306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II</w:t>
            </w:r>
          </w:p>
        </w:tc>
      </w:tr>
      <w:tr w:rsidR="00E6306B" w:rsidRPr="003305C4" w14:paraId="644E5450" w14:textId="77777777" w:rsidTr="00C33E12">
        <w:tc>
          <w:tcPr>
            <w:tcW w:w="3942" w:type="dxa"/>
            <w:shd w:val="clear" w:color="auto" w:fill="auto"/>
            <w:vAlign w:val="center"/>
          </w:tcPr>
          <w:p w14:paraId="6B113DBD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</w:tcPr>
          <w:p w14:paraId="0F7A5CFF" w14:textId="6B12C82A" w:rsidR="00E6306B" w:rsidRPr="0071120B" w:rsidRDefault="00E6306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III</w:t>
            </w:r>
          </w:p>
        </w:tc>
      </w:tr>
      <w:tr w:rsidR="00E6306B" w:rsidRPr="003305C4" w14:paraId="05BB0D4E" w14:textId="77777777" w:rsidTr="00C33E12">
        <w:tc>
          <w:tcPr>
            <w:tcW w:w="3942" w:type="dxa"/>
            <w:shd w:val="clear" w:color="auto" w:fill="auto"/>
            <w:vAlign w:val="center"/>
          </w:tcPr>
          <w:p w14:paraId="2C056B50" w14:textId="77777777" w:rsidR="00E6306B" w:rsidRPr="003305C4" w:rsidRDefault="00E6306B" w:rsidP="00E630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</w:tcPr>
          <w:p w14:paraId="66F2A544" w14:textId="7D161F95" w:rsidR="00E6306B" w:rsidRPr="0071120B" w:rsidRDefault="00E6306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3</w:t>
            </w:r>
            <w:r w:rsidR="0071120B" w:rsidRPr="0071120B">
              <w:rPr>
                <w:color w:val="000000" w:themeColor="text1"/>
                <w:sz w:val="22"/>
                <w:szCs w:val="22"/>
              </w:rPr>
              <w:t xml:space="preserve"> (1,92/1,08)</w:t>
            </w:r>
          </w:p>
        </w:tc>
      </w:tr>
      <w:tr w:rsidR="00E6306B" w:rsidRPr="003305C4" w14:paraId="6C8FFD85" w14:textId="77777777" w:rsidTr="00C33E12">
        <w:tc>
          <w:tcPr>
            <w:tcW w:w="3942" w:type="dxa"/>
            <w:shd w:val="clear" w:color="auto" w:fill="auto"/>
            <w:vAlign w:val="center"/>
          </w:tcPr>
          <w:p w14:paraId="73FA1684" w14:textId="77777777" w:rsidR="00E6306B" w:rsidRPr="003305C4" w:rsidRDefault="00E6306B" w:rsidP="00E630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</w:tcPr>
          <w:p w14:paraId="5C3EB419" w14:textId="0250AF05" w:rsidR="00E6306B" w:rsidRPr="0071120B" w:rsidRDefault="00E6306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 xml:space="preserve">Dr hab. Piotr </w:t>
            </w:r>
            <w:proofErr w:type="spellStart"/>
            <w:r w:rsidRPr="0071120B">
              <w:rPr>
                <w:color w:val="000000" w:themeColor="text1"/>
                <w:sz w:val="22"/>
                <w:szCs w:val="22"/>
              </w:rPr>
              <w:t>Skałecki</w:t>
            </w:r>
            <w:proofErr w:type="spellEnd"/>
          </w:p>
        </w:tc>
      </w:tr>
      <w:tr w:rsidR="00E6306B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E6306B" w:rsidRPr="003305C4" w:rsidRDefault="00E6306B" w:rsidP="00E6306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054CB14D" w:rsidR="00E6306B" w:rsidRPr="0071120B" w:rsidRDefault="00E6306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Katedra Oceny Jakości i Przetwórstwa Produktów Zwierzęcych</w:t>
            </w:r>
          </w:p>
        </w:tc>
      </w:tr>
      <w:tr w:rsidR="00E6306B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E6306B" w:rsidRPr="003305C4" w:rsidRDefault="00E6306B" w:rsidP="00E6306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093C7CF8" w:rsidR="00E6306B" w:rsidRPr="0071120B" w:rsidRDefault="008F47F9" w:rsidP="007112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Zapoznanie studentów z ogólną charakterystyką surowców i produktów spożywczych. Metodami i sposobami ich pozyskiwania oraz przetwarzania. Towaroznawczą oceną ich jakości oraz czynnikami, które ją kształtują.</w:t>
            </w:r>
          </w:p>
        </w:tc>
      </w:tr>
      <w:tr w:rsidR="00E6306B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E6306B" w:rsidRPr="003305C4" w:rsidRDefault="00E6306B" w:rsidP="00E6306B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E6306B" w:rsidRPr="0071120B" w:rsidRDefault="00E6306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E6306B" w:rsidRPr="003305C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E6306B" w:rsidRPr="003305C4" w:rsidRDefault="00E6306B" w:rsidP="00E6306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5B207B7" w14:textId="41C9DC78" w:rsidR="00E6306B" w:rsidRPr="0071120B" w:rsidRDefault="00E6306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W1.</w:t>
            </w:r>
            <w:r w:rsidRPr="0071120B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1120B">
              <w:rPr>
                <w:color w:val="000000" w:themeColor="text1"/>
                <w:sz w:val="22"/>
                <w:szCs w:val="22"/>
              </w:rPr>
              <w:t>Zna właściwości organoleptyczne, chemiczne i fizyczne podstawowych surowców oraz produktów zwierzęcych i roślinnych oraz metody ich oceny.</w:t>
            </w:r>
          </w:p>
          <w:p w14:paraId="2B533FC1" w14:textId="77777777" w:rsidR="00E6306B" w:rsidRPr="0071120B" w:rsidRDefault="00E6306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6306B" w:rsidRPr="003305C4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E6306B" w:rsidRPr="003305C4" w:rsidRDefault="00E6306B" w:rsidP="00E6306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55D416B7" w:rsidR="00E6306B" w:rsidRPr="0071120B" w:rsidRDefault="00E6306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W2. Ma wiedzę na temat zagrożeń występujących przy produkcji żywności oraz zna zasady jej urzędowego nadzoru.</w:t>
            </w:r>
          </w:p>
        </w:tc>
      </w:tr>
      <w:tr w:rsidR="00E6306B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E6306B" w:rsidRPr="003305C4" w:rsidRDefault="00E6306B" w:rsidP="00E6306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E6306B" w:rsidRPr="0071120B" w:rsidRDefault="00E6306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E6306B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E6306B" w:rsidRPr="003305C4" w:rsidRDefault="00E6306B" w:rsidP="00E6306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709DBF9E" w:rsidR="00E6306B" w:rsidRPr="0071120B" w:rsidRDefault="00E6306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U1. Potrafi dokonać identyfikacji zagrożeń przy produkcji żywności, a następnie podjąć odpowiednie działania prowadzące do ich eliminacji.</w:t>
            </w:r>
          </w:p>
        </w:tc>
      </w:tr>
      <w:tr w:rsidR="00E6306B" w:rsidRPr="003305C4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E6306B" w:rsidRPr="003305C4" w:rsidRDefault="00E6306B" w:rsidP="00E6306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4B6007CE" w:rsidR="00E6306B" w:rsidRPr="0071120B" w:rsidRDefault="00E6306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U2. Student potrafi ocenić jakość produktów spożywczych.</w:t>
            </w:r>
          </w:p>
        </w:tc>
      </w:tr>
      <w:tr w:rsidR="00E6306B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E6306B" w:rsidRPr="003305C4" w:rsidRDefault="00E6306B" w:rsidP="00E6306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E6306B" w:rsidRPr="0071120B" w:rsidRDefault="00E6306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E6306B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E6306B" w:rsidRPr="003305C4" w:rsidRDefault="00E6306B" w:rsidP="00E6306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AC1112" w14:textId="64051FE3" w:rsidR="00E6306B" w:rsidRPr="0071120B" w:rsidRDefault="00E6306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 xml:space="preserve">K1. Student ma świadomość znaczenia i wagi towaroznawczej oceny żywności i bezpiecznej produkcji żywności i potrafi wyrażać na ten temat swe opinie </w:t>
            </w:r>
          </w:p>
          <w:p w14:paraId="31822BA3" w14:textId="4B179D94" w:rsidR="00E6306B" w:rsidRPr="0071120B" w:rsidRDefault="00E6306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 xml:space="preserve">i podkreślać znaczenie tej dziedziny wiedzy w życiu społecznym.  </w:t>
            </w:r>
          </w:p>
        </w:tc>
      </w:tr>
      <w:tr w:rsidR="00E6306B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2241E2A7" w:rsidR="00E6306B" w:rsidRPr="0071120B" w:rsidRDefault="00E6306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E6306B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E6306B" w:rsidRPr="003305C4" w:rsidRDefault="00E6306B" w:rsidP="00E6306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7B5953BE" w:rsidR="00E6306B" w:rsidRPr="0071120B" w:rsidRDefault="00E6306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 xml:space="preserve">W ramach przedmiotu omówione zostaną podstawowe pojęcia i regulacja prawne związane z produkcją żywności, dane dotyczące produkcji surowców roślinnych i zwierzęcych w Polsce, skład chemiczny, wartość odżywcza i biologiczna podstawowych produktów żywnościowych oraz metody ich oceny  (organoleptyczne, fizykochemiczne, mikrobiologiczne),  zagrożenia dla </w:t>
            </w:r>
            <w:r w:rsidRPr="0071120B">
              <w:rPr>
                <w:color w:val="000000" w:themeColor="text1"/>
                <w:sz w:val="22"/>
                <w:szCs w:val="22"/>
              </w:rPr>
              <w:lastRenderedPageBreak/>
              <w:t>zdrowia i życia człowieka związane z pozyskiwaniem surowców, przetwórstwem oraz przechowywaniem i dystrybucją żywności pochodzenia roślinnego i zwierzęcego.</w:t>
            </w:r>
          </w:p>
        </w:tc>
      </w:tr>
      <w:tr w:rsidR="00E6306B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79DF5C1E" w:rsidR="00E6306B" w:rsidRPr="0071120B" w:rsidRDefault="00E6306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 xml:space="preserve">Literatura podstawowa: </w:t>
            </w:r>
          </w:p>
          <w:p w14:paraId="2D651C36" w14:textId="4327F715" w:rsidR="00E6306B" w:rsidRPr="0071120B" w:rsidRDefault="00E6306B" w:rsidP="0071120B">
            <w:pPr>
              <w:pStyle w:val="Akapitzlist"/>
              <w:numPr>
                <w:ilvl w:val="0"/>
                <w:numId w:val="7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Obowiązujące akty prawne</w:t>
            </w:r>
          </w:p>
          <w:p w14:paraId="6AF834C0" w14:textId="773DD7BB" w:rsidR="00E6306B" w:rsidRPr="0071120B" w:rsidRDefault="00E6306B" w:rsidP="0071120B">
            <w:pPr>
              <w:pStyle w:val="Akapitzlist"/>
              <w:numPr>
                <w:ilvl w:val="0"/>
                <w:numId w:val="7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 xml:space="preserve">Litwińczuk Z.: Towaroznawstwo surowców i produktów zwierzęcych z podstawami przetwórstwa. </w:t>
            </w:r>
            <w:proofErr w:type="spellStart"/>
            <w:r w:rsidRPr="0071120B">
              <w:rPr>
                <w:color w:val="000000" w:themeColor="text1"/>
                <w:sz w:val="22"/>
                <w:szCs w:val="22"/>
              </w:rPr>
              <w:t>PWRiL</w:t>
            </w:r>
            <w:proofErr w:type="spellEnd"/>
            <w:r w:rsidRPr="0071120B">
              <w:rPr>
                <w:color w:val="000000" w:themeColor="text1"/>
                <w:sz w:val="22"/>
                <w:szCs w:val="22"/>
              </w:rPr>
              <w:t>, 2012.</w:t>
            </w:r>
          </w:p>
          <w:p w14:paraId="335C8D56" w14:textId="77777777" w:rsidR="00E6306B" w:rsidRPr="0071120B" w:rsidRDefault="00E6306B" w:rsidP="0071120B">
            <w:pPr>
              <w:pStyle w:val="Akapitzlist"/>
              <w:numPr>
                <w:ilvl w:val="0"/>
                <w:numId w:val="6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3.Litwińczuk Z (red). Metody oceny towaroznawczej surowców i produktów zwierzęcych. Wydawnictwo UP w Lublinie, 2011.</w:t>
            </w:r>
          </w:p>
          <w:p w14:paraId="77FD5CDF" w14:textId="00A6FA5B" w:rsidR="00E6306B" w:rsidRPr="0071120B" w:rsidRDefault="00E6306B" w:rsidP="0071120B">
            <w:pPr>
              <w:pStyle w:val="Akapitzlist"/>
              <w:numPr>
                <w:ilvl w:val="0"/>
                <w:numId w:val="6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4.Kołożyn –Krajewska D., Sikora T.: Zarządzanie bezpieczeństwem żywności – teoria i praktyka, C.H. Beck, 2010.</w:t>
            </w:r>
          </w:p>
          <w:p w14:paraId="223544FE" w14:textId="7A521274" w:rsidR="00E6306B" w:rsidRPr="0071120B" w:rsidRDefault="00E6306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 xml:space="preserve">Literatura uzupełniająca: </w:t>
            </w:r>
          </w:p>
          <w:p w14:paraId="374E5AF8" w14:textId="7109EBBA" w:rsidR="00E6306B" w:rsidRPr="0071120B" w:rsidRDefault="00E6306B" w:rsidP="0071120B">
            <w:pPr>
              <w:pStyle w:val="Akapitzlist"/>
              <w:numPr>
                <w:ilvl w:val="0"/>
                <w:numId w:val="8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1.Świderski F. (red.) (1999): Towaroznawstwo Żywności Przetworzonej. Wydawnictwo SGGW Warszawa.</w:t>
            </w:r>
          </w:p>
        </w:tc>
      </w:tr>
      <w:tr w:rsidR="00E6306B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C70F8CE" w14:textId="77777777" w:rsidR="00317D1C" w:rsidRPr="0071120B" w:rsidRDefault="00317D1C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 xml:space="preserve">1) ćwiczenia laboratoryjne/karty pracy, praca zespołowa </w:t>
            </w:r>
          </w:p>
          <w:p w14:paraId="5505D745" w14:textId="77777777" w:rsidR="00317D1C" w:rsidRPr="0071120B" w:rsidRDefault="00317D1C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2) ćwiczenia audytoryjne/prezentacja, praca zespołowa, dyskusja</w:t>
            </w:r>
          </w:p>
          <w:p w14:paraId="1712EC61" w14:textId="5C204323" w:rsidR="00E6306B" w:rsidRPr="0071120B" w:rsidRDefault="00317D1C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3) wykład/tradycyjny, multimedialny</w:t>
            </w:r>
          </w:p>
        </w:tc>
      </w:tr>
      <w:tr w:rsidR="00E6306B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97CF1F" w14:textId="77777777" w:rsidR="00317D1C" w:rsidRPr="0071120B" w:rsidRDefault="00317D1C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Sposoby weryfikacji efektów uczenia się:</w:t>
            </w:r>
          </w:p>
          <w:p w14:paraId="56F1A12A" w14:textId="77777777" w:rsidR="00317D1C" w:rsidRPr="0071120B" w:rsidRDefault="00317D1C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W1- ocena pracy pisemnej</w:t>
            </w:r>
          </w:p>
          <w:p w14:paraId="0EC0BE59" w14:textId="77777777" w:rsidR="00317D1C" w:rsidRPr="0071120B" w:rsidRDefault="00317D1C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W2- ocena pracy pisemnej</w:t>
            </w:r>
          </w:p>
          <w:p w14:paraId="13531A00" w14:textId="77777777" w:rsidR="00317D1C" w:rsidRPr="0071120B" w:rsidRDefault="00317D1C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U1 – ocena prezentacji i karty pracy</w:t>
            </w:r>
          </w:p>
          <w:p w14:paraId="76193848" w14:textId="77777777" w:rsidR="00317D1C" w:rsidRPr="0071120B" w:rsidRDefault="00317D1C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K1 – dyskusja, lista obecności</w:t>
            </w:r>
          </w:p>
          <w:p w14:paraId="3B16FE50" w14:textId="77777777" w:rsidR="0071120B" w:rsidRPr="0071120B" w:rsidRDefault="0071120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71120B">
              <w:rPr>
                <w:color w:val="000000" w:themeColor="text1"/>
                <w:sz w:val="22"/>
                <w:szCs w:val="22"/>
              </w:rPr>
              <w:t xml:space="preserve"> w formie: prace etapowe: zaliczenia cząstkowe/elementy projektów/ praca końcowa:  archiwizowanie w formie papierowej lub cyfrowej; dziennik prowadzącego</w:t>
            </w:r>
          </w:p>
          <w:p w14:paraId="7C271541" w14:textId="77777777" w:rsidR="0071120B" w:rsidRPr="0071120B" w:rsidRDefault="0071120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26768C9" w14:textId="77777777" w:rsidR="0071120B" w:rsidRPr="0071120B" w:rsidRDefault="0071120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542B9865" w14:textId="77777777" w:rsidR="0071120B" w:rsidRPr="0071120B" w:rsidRDefault="0071120B" w:rsidP="0071120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27824F6F" w14:textId="77777777" w:rsidR="0071120B" w:rsidRPr="0071120B" w:rsidRDefault="0071120B" w:rsidP="0071120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D2E1FA7" w14:textId="77777777" w:rsidR="0071120B" w:rsidRPr="0071120B" w:rsidRDefault="0071120B" w:rsidP="0071120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7D812AB2" w14:textId="77777777" w:rsidR="0071120B" w:rsidRPr="0071120B" w:rsidRDefault="0071120B" w:rsidP="0071120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 xml:space="preserve">student wykazuje plus dobry stopień (4,5) wiedzy, umiejętności lub kompetencji, gdy uzyskuje od 81 do 90% sumy punktów określających maksymalny poziom </w:t>
            </w:r>
            <w:r w:rsidRPr="0071120B">
              <w:rPr>
                <w:color w:val="000000" w:themeColor="text1"/>
                <w:sz w:val="22"/>
                <w:szCs w:val="22"/>
              </w:rPr>
              <w:lastRenderedPageBreak/>
              <w:t>wiedzy lub umiejętności z danego przedmiotu (odpowiednio – jego części),</w:t>
            </w:r>
          </w:p>
          <w:p w14:paraId="5F4FF77B" w14:textId="77777777" w:rsidR="0071120B" w:rsidRPr="0071120B" w:rsidRDefault="0071120B" w:rsidP="0071120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E6306B" w:rsidRPr="0071120B" w:rsidRDefault="00E6306B" w:rsidP="0071120B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</w:tr>
      <w:tr w:rsidR="00E6306B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E6306B" w:rsidRPr="003305C4" w:rsidRDefault="00E6306B" w:rsidP="00E6306B">
            <w:pPr>
              <w:rPr>
                <w:sz w:val="22"/>
                <w:szCs w:val="22"/>
              </w:rPr>
            </w:pPr>
          </w:p>
          <w:p w14:paraId="6D4F54D5" w14:textId="77777777" w:rsidR="00E6306B" w:rsidRPr="003305C4" w:rsidRDefault="00E6306B" w:rsidP="00E6306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B9ACC0D" w14:textId="2329C066" w:rsidR="00317D1C" w:rsidRPr="0071120B" w:rsidRDefault="00317D1C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 xml:space="preserve">Ocena z ćwiczeń – średnia ocen z pracy pisemnej, kart pracy. </w:t>
            </w:r>
          </w:p>
          <w:p w14:paraId="3C54574E" w14:textId="2C92FA8C" w:rsidR="00E6306B" w:rsidRPr="0071120B" w:rsidRDefault="00317D1C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Ocena końcowa – ocena z egzaminu pisemnego 50% + 50% ocena z ćwiczeń.</w:t>
            </w:r>
          </w:p>
        </w:tc>
      </w:tr>
      <w:tr w:rsidR="00E6306B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E6306B" w:rsidRPr="003305C4" w:rsidRDefault="00E6306B" w:rsidP="00E6306B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7332A0E" w14:textId="77777777" w:rsidR="00B0590D" w:rsidRPr="00AB76C4" w:rsidRDefault="00937D45" w:rsidP="00B0590D">
            <w:pPr>
              <w:jc w:val="both"/>
              <w:rPr>
                <w:color w:val="000000" w:themeColor="text1"/>
              </w:rPr>
            </w:pPr>
            <w:r w:rsidRPr="00AB76C4">
              <w:rPr>
                <w:color w:val="000000" w:themeColor="text1"/>
                <w:sz w:val="22"/>
                <w:szCs w:val="22"/>
              </w:rPr>
              <w:t xml:space="preserve">Formy </w:t>
            </w:r>
            <w:proofErr w:type="spellStart"/>
            <w:r w:rsidR="00B0590D" w:rsidRPr="00AB76C4">
              <w:rPr>
                <w:color w:val="000000" w:themeColor="text1"/>
                <w:sz w:val="22"/>
                <w:szCs w:val="22"/>
              </w:rPr>
              <w:t>Formy</w:t>
            </w:r>
            <w:proofErr w:type="spellEnd"/>
            <w:r w:rsidR="00B0590D" w:rsidRPr="00AB76C4">
              <w:rPr>
                <w:color w:val="000000" w:themeColor="text1"/>
                <w:sz w:val="22"/>
                <w:szCs w:val="22"/>
              </w:rPr>
              <w:t xml:space="preserve"> zajęć: </w:t>
            </w:r>
          </w:p>
          <w:p w14:paraId="40E119CD" w14:textId="77777777" w:rsidR="00B0590D" w:rsidRPr="00AB76C4" w:rsidRDefault="00B0590D" w:rsidP="00B0590D">
            <w:pPr>
              <w:jc w:val="both"/>
              <w:rPr>
                <w:color w:val="000000" w:themeColor="text1"/>
              </w:rPr>
            </w:pPr>
            <w:r w:rsidRPr="00AB76C4">
              <w:rPr>
                <w:color w:val="000000" w:themeColor="text1"/>
                <w:sz w:val="22"/>
                <w:szCs w:val="22"/>
              </w:rPr>
              <w:t>Kontaktowe</w:t>
            </w:r>
          </w:p>
          <w:p w14:paraId="16A7A897" w14:textId="77777777" w:rsidR="00B0590D" w:rsidRPr="00AB76C4" w:rsidRDefault="00B0590D" w:rsidP="00B0590D">
            <w:pPr>
              <w:pStyle w:val="Akapitzlist"/>
              <w:numPr>
                <w:ilvl w:val="0"/>
                <w:numId w:val="9"/>
              </w:numPr>
              <w:ind w:left="346"/>
              <w:jc w:val="both"/>
              <w:rPr>
                <w:color w:val="000000" w:themeColor="text1"/>
              </w:rPr>
            </w:pPr>
            <w:r w:rsidRPr="00AB76C4">
              <w:rPr>
                <w:color w:val="000000" w:themeColor="text1"/>
                <w:sz w:val="22"/>
                <w:szCs w:val="22"/>
              </w:rPr>
              <w:t xml:space="preserve">wykład (15 godz./0,6 ECTS), </w:t>
            </w:r>
          </w:p>
          <w:p w14:paraId="38FB5789" w14:textId="77777777" w:rsidR="00B0590D" w:rsidRPr="00AB76C4" w:rsidRDefault="00B0590D" w:rsidP="00B0590D">
            <w:pPr>
              <w:pStyle w:val="Akapitzlist"/>
              <w:numPr>
                <w:ilvl w:val="0"/>
                <w:numId w:val="9"/>
              </w:numPr>
              <w:ind w:left="346"/>
              <w:jc w:val="both"/>
              <w:rPr>
                <w:color w:val="000000" w:themeColor="text1"/>
              </w:rPr>
            </w:pPr>
            <w:r w:rsidRPr="00AB76C4">
              <w:rPr>
                <w:color w:val="000000" w:themeColor="text1"/>
                <w:sz w:val="22"/>
                <w:szCs w:val="22"/>
              </w:rPr>
              <w:t xml:space="preserve">ćwiczenia (30 godz./1,2 ECTS), </w:t>
            </w:r>
          </w:p>
          <w:p w14:paraId="1D5A02D4" w14:textId="77777777" w:rsidR="00B0590D" w:rsidRPr="00AB76C4" w:rsidRDefault="00B0590D" w:rsidP="00B0590D">
            <w:pPr>
              <w:pStyle w:val="Akapitzlist"/>
              <w:numPr>
                <w:ilvl w:val="0"/>
                <w:numId w:val="9"/>
              </w:numPr>
              <w:ind w:left="346"/>
              <w:jc w:val="both"/>
              <w:rPr>
                <w:color w:val="000000" w:themeColor="text1"/>
              </w:rPr>
            </w:pPr>
            <w:r w:rsidRPr="00AB76C4">
              <w:rPr>
                <w:color w:val="000000" w:themeColor="text1"/>
                <w:sz w:val="22"/>
                <w:szCs w:val="22"/>
              </w:rPr>
              <w:t xml:space="preserve">konsultacje (3 godz./0,12 ECTS), </w:t>
            </w:r>
          </w:p>
          <w:p w14:paraId="212B539D" w14:textId="77777777" w:rsidR="00B0590D" w:rsidRPr="00AB76C4" w:rsidRDefault="00B0590D" w:rsidP="00B0590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Łącznie – 48 godz./1,92</w:t>
            </w:r>
            <w:r w:rsidRPr="00AB76C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16336449" w14:textId="77777777" w:rsidR="00B0590D" w:rsidRPr="00AB76C4" w:rsidRDefault="00B0590D" w:rsidP="00B0590D">
            <w:pPr>
              <w:jc w:val="both"/>
              <w:rPr>
                <w:color w:val="000000" w:themeColor="text1"/>
              </w:rPr>
            </w:pPr>
          </w:p>
          <w:p w14:paraId="4C9B0B7A" w14:textId="77777777" w:rsidR="00B0590D" w:rsidRPr="00AB76C4" w:rsidRDefault="00B0590D" w:rsidP="00B0590D">
            <w:pPr>
              <w:jc w:val="both"/>
              <w:rPr>
                <w:color w:val="000000" w:themeColor="text1"/>
              </w:rPr>
            </w:pPr>
            <w:proofErr w:type="spellStart"/>
            <w:r w:rsidRPr="00AB76C4">
              <w:rPr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731421AE" w14:textId="77777777" w:rsidR="00B0590D" w:rsidRPr="00AB76C4" w:rsidRDefault="00B0590D" w:rsidP="00B0590D">
            <w:pPr>
              <w:pStyle w:val="Akapitzlist"/>
              <w:numPr>
                <w:ilvl w:val="0"/>
                <w:numId w:val="10"/>
              </w:numPr>
              <w:ind w:left="346"/>
              <w:jc w:val="both"/>
              <w:rPr>
                <w:color w:val="000000" w:themeColor="text1"/>
              </w:rPr>
            </w:pPr>
            <w:r w:rsidRPr="00AB76C4">
              <w:rPr>
                <w:color w:val="000000" w:themeColor="text1"/>
                <w:sz w:val="22"/>
                <w:szCs w:val="22"/>
              </w:rPr>
              <w:t>przygotowanie prezentacji i sprawozdania (10 godz. 0,4 ECTS)</w:t>
            </w:r>
          </w:p>
          <w:p w14:paraId="665D12A9" w14:textId="77777777" w:rsidR="00B0590D" w:rsidRPr="00AB76C4" w:rsidRDefault="00B0590D" w:rsidP="00B0590D">
            <w:pPr>
              <w:pStyle w:val="Akapitzlist"/>
              <w:numPr>
                <w:ilvl w:val="0"/>
                <w:numId w:val="10"/>
              </w:numPr>
              <w:ind w:left="346"/>
              <w:jc w:val="both"/>
              <w:rPr>
                <w:color w:val="000000" w:themeColor="text1"/>
              </w:rPr>
            </w:pPr>
            <w:r w:rsidRPr="00AB76C4">
              <w:rPr>
                <w:color w:val="000000" w:themeColor="text1"/>
                <w:sz w:val="22"/>
                <w:szCs w:val="22"/>
              </w:rPr>
              <w:t>przygotowanie do zajęć (7 godz./0,28 ECTS),</w:t>
            </w:r>
          </w:p>
          <w:p w14:paraId="1BA1C061" w14:textId="77777777" w:rsidR="00B0590D" w:rsidRPr="00AB76C4" w:rsidRDefault="00B0590D" w:rsidP="00B0590D">
            <w:pPr>
              <w:pStyle w:val="Akapitzlist"/>
              <w:numPr>
                <w:ilvl w:val="0"/>
                <w:numId w:val="10"/>
              </w:numPr>
              <w:ind w:left="346"/>
              <w:jc w:val="both"/>
              <w:rPr>
                <w:color w:val="000000" w:themeColor="text1"/>
              </w:rPr>
            </w:pPr>
            <w:r w:rsidRPr="00AB76C4">
              <w:rPr>
                <w:color w:val="000000" w:themeColor="text1"/>
                <w:sz w:val="22"/>
                <w:szCs w:val="22"/>
              </w:rPr>
              <w:t>studiowanie literatury (10 godz./0,4 ECTS),</w:t>
            </w:r>
          </w:p>
          <w:p w14:paraId="66E2973E" w14:textId="275DFAB1" w:rsidR="00E6306B" w:rsidRPr="0071120B" w:rsidRDefault="00B0590D" w:rsidP="00B0590D">
            <w:pPr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AB76C4">
              <w:rPr>
                <w:color w:val="000000" w:themeColor="text1"/>
                <w:sz w:val="22"/>
                <w:szCs w:val="22"/>
              </w:rPr>
              <w:t>Łącznie 27 godz./1,08 ECTS</w:t>
            </w:r>
          </w:p>
        </w:tc>
      </w:tr>
      <w:tr w:rsidR="00E6306B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10802E6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</w:t>
            </w:r>
            <w:r w:rsidR="00317D1C">
              <w:rPr>
                <w:sz w:val="22"/>
                <w:szCs w:val="22"/>
              </w:rPr>
              <w:t>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6756A1CC" w:rsidR="00E6306B" w:rsidRPr="0071120B" w:rsidRDefault="00E6306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 w:rsidR="0033575C" w:rsidRPr="0071120B">
              <w:rPr>
                <w:color w:val="000000" w:themeColor="text1"/>
                <w:sz w:val="22"/>
                <w:szCs w:val="22"/>
              </w:rPr>
              <w:t>15</w:t>
            </w:r>
            <w:r w:rsidRPr="0071120B">
              <w:rPr>
                <w:color w:val="000000" w:themeColor="text1"/>
                <w:sz w:val="22"/>
                <w:szCs w:val="22"/>
              </w:rPr>
              <w:t xml:space="preserve"> godz.; w ćwiczeniach – </w:t>
            </w:r>
            <w:r w:rsidR="0033575C" w:rsidRPr="0071120B">
              <w:rPr>
                <w:color w:val="000000" w:themeColor="text1"/>
                <w:sz w:val="22"/>
                <w:szCs w:val="22"/>
              </w:rPr>
              <w:t>45</w:t>
            </w:r>
            <w:r w:rsidRPr="0071120B">
              <w:rPr>
                <w:color w:val="000000" w:themeColor="text1"/>
                <w:sz w:val="22"/>
                <w:szCs w:val="22"/>
              </w:rPr>
              <w:t xml:space="preserve"> godz.; konsultacjach – </w:t>
            </w:r>
            <w:r w:rsidR="00317D1C" w:rsidRPr="0071120B">
              <w:rPr>
                <w:color w:val="000000" w:themeColor="text1"/>
                <w:sz w:val="22"/>
                <w:szCs w:val="22"/>
              </w:rPr>
              <w:t>3</w:t>
            </w:r>
            <w:r w:rsidR="0033575C" w:rsidRPr="0071120B">
              <w:rPr>
                <w:color w:val="000000" w:themeColor="text1"/>
                <w:sz w:val="22"/>
                <w:szCs w:val="22"/>
              </w:rPr>
              <w:t xml:space="preserve"> godz.</w:t>
            </w:r>
          </w:p>
        </w:tc>
      </w:tr>
      <w:tr w:rsidR="00E6306B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E6306B" w:rsidRPr="003305C4" w:rsidRDefault="00E6306B" w:rsidP="00E6306B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DB4169A" w14:textId="77777777" w:rsidR="00E6306B" w:rsidRPr="0071120B" w:rsidRDefault="00E6306B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Kod efektu modułowego – kod efektu kierunkowego</w:t>
            </w:r>
          </w:p>
          <w:p w14:paraId="4AC0FCD0" w14:textId="77777777" w:rsidR="00F4299F" w:rsidRPr="0071120B" w:rsidRDefault="00F4299F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W1 – BH_W01</w:t>
            </w:r>
          </w:p>
          <w:p w14:paraId="68AF8B7B" w14:textId="77777777" w:rsidR="00F4299F" w:rsidRPr="0071120B" w:rsidRDefault="00F4299F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W2 – BH_W02</w:t>
            </w:r>
          </w:p>
          <w:p w14:paraId="3186D84F" w14:textId="77777777" w:rsidR="00F4299F" w:rsidRPr="0071120B" w:rsidRDefault="00F4299F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U1 – BH_U03</w:t>
            </w:r>
          </w:p>
          <w:p w14:paraId="1D251463" w14:textId="77777777" w:rsidR="00F4299F" w:rsidRPr="0071120B" w:rsidRDefault="00F4299F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U2 – BH_U04</w:t>
            </w:r>
          </w:p>
          <w:p w14:paraId="02D50250" w14:textId="77777777" w:rsidR="00E6306B" w:rsidRDefault="00F4299F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0B">
              <w:rPr>
                <w:color w:val="000000" w:themeColor="text1"/>
                <w:sz w:val="22"/>
                <w:szCs w:val="22"/>
              </w:rPr>
              <w:t>K1 – BH_K05</w:t>
            </w:r>
          </w:p>
          <w:p w14:paraId="5F215921" w14:textId="0D22D764" w:rsidR="00783CA1" w:rsidRDefault="00783CA1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bookmarkStart w:id="0" w:name="_GoBack"/>
            <w:r>
              <w:rPr>
                <w:color w:val="000000" w:themeColor="text1"/>
                <w:sz w:val="22"/>
                <w:szCs w:val="22"/>
              </w:rPr>
              <w:t>InzBH_W08</w:t>
            </w:r>
          </w:p>
          <w:p w14:paraId="12F16102" w14:textId="219AA074" w:rsidR="00783CA1" w:rsidRPr="0071120B" w:rsidRDefault="00783CA1" w:rsidP="0071120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InzBH_U04</w:t>
            </w:r>
            <w:bookmarkEnd w:id="0"/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3F7EE" w14:textId="77777777" w:rsidR="00AA1D40" w:rsidRDefault="00AA1D40" w:rsidP="008D17BD">
      <w:r>
        <w:separator/>
      </w:r>
    </w:p>
  </w:endnote>
  <w:endnote w:type="continuationSeparator" w:id="0">
    <w:p w14:paraId="494CC550" w14:textId="77777777" w:rsidR="00AA1D40" w:rsidRDefault="00AA1D4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658D4853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83CA1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83CA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25237" w14:textId="77777777" w:rsidR="00AA1D40" w:rsidRDefault="00AA1D40" w:rsidP="008D17BD">
      <w:r>
        <w:separator/>
      </w:r>
    </w:p>
  </w:footnote>
  <w:footnote w:type="continuationSeparator" w:id="0">
    <w:p w14:paraId="2E66EF1C" w14:textId="77777777" w:rsidR="00AA1D40" w:rsidRDefault="00AA1D40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8C7783"/>
    <w:multiLevelType w:val="hybridMultilevel"/>
    <w:tmpl w:val="58AE9D90"/>
    <w:lvl w:ilvl="0" w:tplc="F9526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83ADA"/>
    <w:multiLevelType w:val="hybridMultilevel"/>
    <w:tmpl w:val="01C64066"/>
    <w:lvl w:ilvl="0" w:tplc="0B46C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2270"/>
    <w:multiLevelType w:val="hybridMultilevel"/>
    <w:tmpl w:val="960CB3B8"/>
    <w:lvl w:ilvl="0" w:tplc="F9526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C6D49"/>
    <w:multiLevelType w:val="hybridMultilevel"/>
    <w:tmpl w:val="D46E0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354C4"/>
    <w:multiLevelType w:val="hybridMultilevel"/>
    <w:tmpl w:val="4E00D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D52E0"/>
    <w:multiLevelType w:val="hybridMultilevel"/>
    <w:tmpl w:val="2B409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E3882"/>
    <w:multiLevelType w:val="hybridMultilevel"/>
    <w:tmpl w:val="D52479EA"/>
    <w:lvl w:ilvl="0" w:tplc="62969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30907"/>
    <w:rsid w:val="0003560A"/>
    <w:rsid w:val="0005376E"/>
    <w:rsid w:val="000D45C2"/>
    <w:rsid w:val="000F587A"/>
    <w:rsid w:val="000F711C"/>
    <w:rsid w:val="00101F00"/>
    <w:rsid w:val="00120398"/>
    <w:rsid w:val="00123155"/>
    <w:rsid w:val="00180F67"/>
    <w:rsid w:val="001F4E9C"/>
    <w:rsid w:val="00206860"/>
    <w:rsid w:val="00207270"/>
    <w:rsid w:val="00271DE5"/>
    <w:rsid w:val="002835BD"/>
    <w:rsid w:val="00283678"/>
    <w:rsid w:val="002E256F"/>
    <w:rsid w:val="002E4043"/>
    <w:rsid w:val="00317D1C"/>
    <w:rsid w:val="0032739E"/>
    <w:rsid w:val="003305C4"/>
    <w:rsid w:val="0033575C"/>
    <w:rsid w:val="003853C3"/>
    <w:rsid w:val="003B32BF"/>
    <w:rsid w:val="003F0A5D"/>
    <w:rsid w:val="00433170"/>
    <w:rsid w:val="004427E8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5F1A26"/>
    <w:rsid w:val="0063487A"/>
    <w:rsid w:val="006742BC"/>
    <w:rsid w:val="00694AFE"/>
    <w:rsid w:val="006E62D3"/>
    <w:rsid w:val="006F3573"/>
    <w:rsid w:val="0071120B"/>
    <w:rsid w:val="00783CA1"/>
    <w:rsid w:val="007B768F"/>
    <w:rsid w:val="007D3E1B"/>
    <w:rsid w:val="0083437D"/>
    <w:rsid w:val="00850B52"/>
    <w:rsid w:val="0089357C"/>
    <w:rsid w:val="00893CD3"/>
    <w:rsid w:val="00896BC2"/>
    <w:rsid w:val="008D0B7E"/>
    <w:rsid w:val="008D13BA"/>
    <w:rsid w:val="008D17BD"/>
    <w:rsid w:val="008F47F9"/>
    <w:rsid w:val="009122A0"/>
    <w:rsid w:val="0092197E"/>
    <w:rsid w:val="00937D45"/>
    <w:rsid w:val="00980EBB"/>
    <w:rsid w:val="0098654A"/>
    <w:rsid w:val="00991350"/>
    <w:rsid w:val="00992D17"/>
    <w:rsid w:val="009C2572"/>
    <w:rsid w:val="009E49CA"/>
    <w:rsid w:val="00A1503F"/>
    <w:rsid w:val="00A25D78"/>
    <w:rsid w:val="00A27747"/>
    <w:rsid w:val="00A6673A"/>
    <w:rsid w:val="00AA02DB"/>
    <w:rsid w:val="00AA1D40"/>
    <w:rsid w:val="00AA6171"/>
    <w:rsid w:val="00AD6F61"/>
    <w:rsid w:val="00B0590D"/>
    <w:rsid w:val="00B32323"/>
    <w:rsid w:val="00B400C0"/>
    <w:rsid w:val="00B742CE"/>
    <w:rsid w:val="00BA2E91"/>
    <w:rsid w:val="00BF20FE"/>
    <w:rsid w:val="00BF5620"/>
    <w:rsid w:val="00C95510"/>
    <w:rsid w:val="00CD3047"/>
    <w:rsid w:val="00CD423D"/>
    <w:rsid w:val="00D00A94"/>
    <w:rsid w:val="00D2747A"/>
    <w:rsid w:val="00D552F8"/>
    <w:rsid w:val="00DC1DF4"/>
    <w:rsid w:val="00DC2364"/>
    <w:rsid w:val="00E32FEA"/>
    <w:rsid w:val="00E54369"/>
    <w:rsid w:val="00E6306B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299F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1711-AECE-47BE-AD1D-F7820AC7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6</cp:revision>
  <cp:lastPrinted>2021-07-01T08:34:00Z</cp:lastPrinted>
  <dcterms:created xsi:type="dcterms:W3CDTF">2022-07-08T08:49:00Z</dcterms:created>
  <dcterms:modified xsi:type="dcterms:W3CDTF">2024-03-20T08:27:00Z</dcterms:modified>
</cp:coreProperties>
</file>