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10" w:rsidRPr="001C5110" w:rsidRDefault="001C5110" w:rsidP="001C5110">
      <w:pPr>
        <w:rPr>
          <w:rFonts w:ascii="Times New Roman" w:hAnsi="Times New Roman" w:cs="Times New Roman"/>
          <w:b/>
          <w:sz w:val="24"/>
          <w:szCs w:val="24"/>
        </w:rPr>
      </w:pPr>
      <w:r w:rsidRPr="001C5110">
        <w:rPr>
          <w:rFonts w:ascii="Times New Roman" w:hAnsi="Times New Roman" w:cs="Times New Roman"/>
          <w:b/>
          <w:sz w:val="24"/>
          <w:szCs w:val="24"/>
        </w:rPr>
        <w:t>Karta opisu zajęć (sylabus)</w:t>
      </w:r>
    </w:p>
    <w:tbl>
      <w:tblPr>
        <w:tblW w:w="92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7"/>
        <w:gridCol w:w="5209"/>
      </w:tblGrid>
      <w:tr w:rsidR="001C5110" w:rsidRPr="009862F5" w:rsidTr="00FC257C">
        <w:trPr>
          <w:trHeight w:val="2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843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kierunku studiów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Bezpieczeństwo i higiena pracy</w:t>
            </w:r>
          </w:p>
        </w:tc>
      </w:tr>
      <w:tr w:rsidR="001C5110" w:rsidRPr="00BD44FA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Przedmiot do wyboru 1 - BHP w produkcji i dystrybucji żywności</w:t>
            </w:r>
            <w:r w:rsidR="00BD44FA" w:rsidRPr="001525FD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Pr="001525FD">
              <w:rPr>
                <w:rStyle w:val="hps"/>
                <w:rFonts w:ascii="Times New Roman" w:hAnsi="Times New Roman" w:cs="Times New Roman"/>
                <w:color w:val="000000" w:themeColor="text1"/>
                <w:lang w:val="en-US"/>
              </w:rPr>
              <w:t xml:space="preserve"> Health and safety in food production and distribution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Calibri" w:hAnsi="Times New Roman" w:cs="Times New Roman"/>
                <w:color w:val="000000" w:themeColor="text1"/>
              </w:rPr>
              <w:t>polski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fakultatywny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drugiego stopnia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AB7252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nie</w:t>
            </w:r>
            <w:r w:rsidR="001C5110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stacjonarne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z podziałem na kontaktowe</w:t>
            </w:r>
            <w:r w:rsidR="00807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4 (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0,96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/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3,04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dr inż. Agnieszka </w:t>
            </w: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Latoch</w:t>
            </w:r>
            <w:proofErr w:type="spellEnd"/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807A91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Katedra Technologii </w:t>
            </w:r>
            <w:r w:rsidR="00AB7252" w:rsidRPr="001525FD">
              <w:rPr>
                <w:rFonts w:ascii="Times New Roman" w:hAnsi="Times New Roman" w:cs="Times New Roman"/>
                <w:color w:val="000000" w:themeColor="text1"/>
              </w:rPr>
              <w:t>Żywności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Pochodzenia Zwierzęcego 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br/>
              <w:t>Zakład Technologii Mięsa i Zarządzania Jakością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Cel modułu</w:t>
            </w:r>
          </w:p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807A91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bCs/>
                <w:color w:val="000000" w:themeColor="text1"/>
              </w:rPr>
              <w:t>Przekazanie istotnych informacji w zakresie bezpieczeństwa i higieny pracy operatorów żywności pracujących przy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produkcji i dystrybucji żywności</w:t>
            </w:r>
            <w:r w:rsidR="001C5110" w:rsidRPr="001525FD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1C5110" w:rsidRPr="009862F5" w:rsidTr="00FC257C">
        <w:trPr>
          <w:trHeight w:val="236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Wiedza: </w:t>
            </w:r>
          </w:p>
        </w:tc>
      </w:tr>
      <w:tr w:rsidR="001C5110" w:rsidRPr="009862F5" w:rsidTr="00FC257C">
        <w:trPr>
          <w:trHeight w:val="587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W1. zna i rozumie rozszerzone zagadnienia dotyczące zagrożeń występujących w środowisku pracy </w:t>
            </w:r>
          </w:p>
        </w:tc>
      </w:tr>
      <w:tr w:rsidR="001C5110" w:rsidRPr="009862F5" w:rsidTr="00FC257C">
        <w:trPr>
          <w:trHeight w:val="233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Umiejętności:</w:t>
            </w:r>
          </w:p>
        </w:tc>
      </w:tr>
      <w:tr w:rsidR="001C5110" w:rsidRPr="009862F5" w:rsidTr="00FC257C">
        <w:trPr>
          <w:trHeight w:val="699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110" w:rsidRPr="001525FD" w:rsidRDefault="001C5110" w:rsidP="001525FD">
            <w:pPr>
              <w:pStyle w:val="Default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U1</w:t>
            </w:r>
            <w:r w:rsidRPr="001525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potrafi dobierać i stosować metody zapobiegania zagrożeniom oraz redukcji i eliminowania zagrożeń</w:t>
            </w:r>
          </w:p>
        </w:tc>
      </w:tr>
      <w:tr w:rsidR="001C5110" w:rsidRPr="009862F5" w:rsidTr="00FC257C">
        <w:trPr>
          <w:trHeight w:val="233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Kompetencje społeczne:</w:t>
            </w:r>
          </w:p>
        </w:tc>
      </w:tr>
      <w:tr w:rsidR="001C5110" w:rsidRPr="009862F5" w:rsidTr="00FC257C">
        <w:trPr>
          <w:trHeight w:val="558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C5110" w:rsidRPr="001525FD" w:rsidRDefault="001C5110" w:rsidP="001525F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K1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>. jest gotów aby myśleć i działać w sposób kreatywny i przedsiębiorczy; etyczny i odpowiedzialny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Wymagania wstępne i dodatkowe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  <w:spacing w:val="-2"/>
              </w:rPr>
              <w:t>Urządzenia i technologie w przemyśle spożywczym, bhp w rolnictwie i przetwórstwie rolno-spożywczym; technologie produkcji zwierzęcej/systemy produkcji żywności pochodzenia zwierzęcego, bezpieczeństwo eksploatacji maszyn i urządzeń/bezpieczeństwo w użytkowaniu i utrzymaniu maszyn i urządzeń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1C5110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Regulacje prawne w zakresie bezpieczeństwa i higieny pracy w produkcji i dystrybucji żywności; wymagania sanitarno-higieniczne dotyczące pomieszczeń i wyposażenia związanych z produkcją żywności, higiena personelu zatrudnionego w przedsiębiorstwach spożywczych</w:t>
            </w:r>
            <w:r w:rsidR="00FD6658" w:rsidRPr="001525FD">
              <w:rPr>
                <w:rFonts w:ascii="Times New Roman" w:hAnsi="Times New Roman" w:cs="Times New Roman"/>
                <w:color w:val="000000" w:themeColor="text1"/>
              </w:rPr>
              <w:t xml:space="preserve"> przy produkcji i dystrybucji żywności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; zagrożenia związane z wykonywaniem pracy w przemyśle spożywczym; bezpieczeństwo żywności 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1525FD" w:rsidRDefault="003E0C4D" w:rsidP="001525F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Literatura podstawowa: </w:t>
            </w:r>
          </w:p>
          <w:p w:rsidR="001C5110" w:rsidRPr="001525FD" w:rsidRDefault="001C5110" w:rsidP="001525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Berdowski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J.B., Rutkowska H. Poradnik producenta i dystrybutora artykułów spożywczych. Wyd. </w:t>
            </w: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Verlag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Dashofer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sp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zo.o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>. 2000.</w:t>
            </w:r>
          </w:p>
          <w:p w:rsidR="001C5110" w:rsidRPr="001525FD" w:rsidRDefault="001C5110" w:rsidP="001525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Kołożyn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>-Krajewska D. (red.) Higiena produkcji żywności. Wyd. SGGW, Warszawa 2007.</w:t>
            </w:r>
          </w:p>
          <w:p w:rsidR="001C5110" w:rsidRPr="001525FD" w:rsidRDefault="001C5110" w:rsidP="001525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lastRenderedPageBreak/>
              <w:t>Kołożyn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>-Krajewska D., Sikora T. Zarządzanie bezpieczeństwem żywności. Teoria i praktyka. Wyd. C.H. Beck, Warszawa 2010.</w:t>
            </w:r>
          </w:p>
          <w:p w:rsidR="001C5110" w:rsidRPr="001525FD" w:rsidRDefault="001C5110" w:rsidP="001525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Luning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P.A., </w:t>
            </w: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Marcelis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W.J., </w:t>
            </w: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Jongen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W.M.F. Zarządzanie jakością żywności, ujęcie technologiczno-menedżerskie. WNT, Warszawa 2005.</w:t>
            </w:r>
          </w:p>
          <w:p w:rsidR="001C5110" w:rsidRPr="001525FD" w:rsidRDefault="001C5110" w:rsidP="001525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Szlązak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J., </w:t>
            </w:r>
            <w:proofErr w:type="spellStart"/>
            <w:r w:rsidRPr="001525FD">
              <w:rPr>
                <w:rFonts w:ascii="Times New Roman" w:hAnsi="Times New Roman" w:cs="Times New Roman"/>
                <w:color w:val="000000" w:themeColor="text1"/>
              </w:rPr>
              <w:t>Szlazak</w:t>
            </w:r>
            <w:proofErr w:type="spellEnd"/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N. Bezpieczeństwo i higiena pracy. Wyd. AGH, Kraków 2010..</w:t>
            </w:r>
          </w:p>
          <w:p w:rsidR="003E0C4D" w:rsidRPr="001525FD" w:rsidRDefault="003E0C4D" w:rsidP="001525F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  <w:u w:val="single"/>
              </w:rPr>
              <w:t>Literatura uzupełniająca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1C5110" w:rsidRPr="001525FD" w:rsidRDefault="001C5110" w:rsidP="001525F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Aktualne akty prawne w zakresie BHP oraz prawa żywnościowego</w:t>
            </w:r>
          </w:p>
        </w:tc>
      </w:tr>
      <w:tr w:rsidR="001C5110" w:rsidRPr="009862F5" w:rsidTr="00FC257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Planowane formy</w:t>
            </w:r>
            <w:r w:rsidR="00F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  <w:r w:rsidR="00F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D6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metody dydaktyczne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1525FD" w:rsidRDefault="00FD6658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1C5110" w:rsidRPr="001525FD">
              <w:rPr>
                <w:rFonts w:ascii="Times New Roman" w:hAnsi="Times New Roman" w:cs="Times New Roman"/>
                <w:color w:val="000000" w:themeColor="text1"/>
              </w:rPr>
              <w:t xml:space="preserve">ykład, zespołowo wykonywane 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opracowania </w:t>
            </w:r>
            <w:r w:rsidR="00B83166" w:rsidRPr="001525FD">
              <w:rPr>
                <w:rFonts w:ascii="Times New Roman" w:hAnsi="Times New Roman" w:cs="Times New Roman"/>
                <w:color w:val="000000" w:themeColor="text1"/>
              </w:rPr>
              <w:t xml:space="preserve">pisemne </w:t>
            </w:r>
            <w:r w:rsidR="001C5110" w:rsidRPr="001525F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C5110" w:rsidRPr="001525FD">
              <w:rPr>
                <w:rFonts w:ascii="Times New Roman" w:hAnsi="Times New Roman" w:cs="Times New Roman"/>
                <w:color w:val="000000" w:themeColor="text1"/>
              </w:rPr>
              <w:t>prezentacje multimedialne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/ projekty</w:t>
            </w:r>
            <w:r w:rsidR="001C5110" w:rsidRPr="001525FD">
              <w:rPr>
                <w:rFonts w:ascii="Times New Roman" w:hAnsi="Times New Roman" w:cs="Times New Roman"/>
                <w:color w:val="000000" w:themeColor="text1"/>
              </w:rPr>
              <w:t>, dyskusja</w:t>
            </w:r>
          </w:p>
        </w:tc>
      </w:tr>
      <w:tr w:rsidR="001C5110" w:rsidRPr="009862F5" w:rsidTr="00FC257C">
        <w:trPr>
          <w:trHeight w:val="166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110" w:rsidRPr="009862F5" w:rsidRDefault="001C5110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Sposoby weryfikacji oraz formy dokumentowania osiągniętych efektów uczenia się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4FA" w:rsidRPr="001525FD" w:rsidRDefault="00BD44FA" w:rsidP="001525F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  <w:u w:val="single"/>
              </w:rPr>
              <w:t>SPOSOBY WERYFIKACJI:</w:t>
            </w:r>
          </w:p>
          <w:p w:rsidR="001C5110" w:rsidRPr="001525FD" w:rsidRDefault="001C5110" w:rsidP="001525F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W1. 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ocena kolokwium / </w:t>
            </w:r>
            <w:r w:rsidR="00FD6658" w:rsidRPr="001525FD">
              <w:rPr>
                <w:rFonts w:ascii="Times New Roman" w:hAnsi="Times New Roman" w:cs="Times New Roman"/>
                <w:color w:val="000000" w:themeColor="text1"/>
              </w:rPr>
              <w:t>opracowania</w:t>
            </w:r>
            <w:r w:rsidR="00B83166" w:rsidRPr="001525FD">
              <w:rPr>
                <w:rFonts w:ascii="Times New Roman" w:hAnsi="Times New Roman" w:cs="Times New Roman"/>
                <w:color w:val="000000" w:themeColor="text1"/>
              </w:rPr>
              <w:t xml:space="preserve"> pisemne</w:t>
            </w:r>
            <w:r w:rsidR="003E0C4D" w:rsidRPr="001525FD">
              <w:rPr>
                <w:rFonts w:ascii="Times New Roman" w:hAnsi="Times New Roman" w:cs="Times New Roman"/>
                <w:color w:val="000000" w:themeColor="text1"/>
              </w:rPr>
              <w:t>go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/ prezentacji i wystąpienia /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zadania projektowego</w:t>
            </w:r>
          </w:p>
          <w:p w:rsidR="001C5110" w:rsidRPr="001525FD" w:rsidRDefault="001C5110" w:rsidP="001525F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U1. 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ocena kolokwium / </w:t>
            </w:r>
            <w:r w:rsidR="00FD6658" w:rsidRPr="001525FD">
              <w:rPr>
                <w:rFonts w:ascii="Times New Roman" w:hAnsi="Times New Roman" w:cs="Times New Roman"/>
                <w:color w:val="000000" w:themeColor="text1"/>
              </w:rPr>
              <w:t xml:space="preserve">opracowania </w:t>
            </w:r>
            <w:r w:rsidR="003E0C4D" w:rsidRPr="001525FD">
              <w:rPr>
                <w:rFonts w:ascii="Times New Roman" w:hAnsi="Times New Roman" w:cs="Times New Roman"/>
                <w:color w:val="000000" w:themeColor="text1"/>
              </w:rPr>
              <w:t xml:space="preserve">pisemnego 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>/ prezentacji i wystąpienia/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zadania projektowego</w:t>
            </w:r>
          </w:p>
          <w:p w:rsidR="001C5110" w:rsidRPr="001525FD" w:rsidRDefault="001C5110" w:rsidP="001525FD">
            <w:p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K1. 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ocena kolokwium / </w:t>
            </w:r>
            <w:r w:rsidR="00FD6658" w:rsidRPr="001525FD">
              <w:rPr>
                <w:rFonts w:ascii="Times New Roman" w:hAnsi="Times New Roman" w:cs="Times New Roman"/>
                <w:color w:val="000000" w:themeColor="text1"/>
              </w:rPr>
              <w:t xml:space="preserve">opracowania </w:t>
            </w:r>
            <w:r w:rsidR="003E0C4D" w:rsidRPr="001525FD">
              <w:rPr>
                <w:rFonts w:ascii="Times New Roman" w:hAnsi="Times New Roman" w:cs="Times New Roman"/>
                <w:color w:val="000000" w:themeColor="text1"/>
              </w:rPr>
              <w:t xml:space="preserve">pisemnego 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>/ prezentacji i wystąpienia/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zadania projektowego</w:t>
            </w:r>
          </w:p>
          <w:p w:rsidR="00BD44FA" w:rsidRPr="001525FD" w:rsidRDefault="00BD44FA" w:rsidP="001525F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  <w:u w:val="single"/>
              </w:rPr>
              <w:t>DOKUMENTOWANIE OSIĄGNIĘTYCH EFEKTÓW UCZENIA SIĘ</w:t>
            </w: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 w formie:</w:t>
            </w:r>
          </w:p>
          <w:p w:rsidR="00BD44FA" w:rsidRPr="001525FD" w:rsidRDefault="00BD44FA" w:rsidP="001525FD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prac etapowych: elementy projektów/opis zadań wykonywanych na ćwiczeniach</w:t>
            </w:r>
          </w:p>
          <w:p w:rsidR="00BD44FA" w:rsidRPr="001525FD" w:rsidRDefault="00BD44FA" w:rsidP="001525FD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prac końcowych: zaliczenie, ocena stanowiska pracy, prezentacja</w:t>
            </w:r>
          </w:p>
          <w:p w:rsidR="00BD44FA" w:rsidRPr="00501F20" w:rsidRDefault="00BD44FA" w:rsidP="001525FD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archiwizowanie w formie papierowej/cyfrowej; dziennik prowadzącego</w:t>
            </w:r>
            <w:bookmarkStart w:id="0" w:name="_GoBack"/>
            <w:bookmarkEnd w:id="0"/>
          </w:p>
          <w:p w:rsidR="00BD44FA" w:rsidRPr="001525FD" w:rsidRDefault="00BD44FA" w:rsidP="001525F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Szczegółowe kryteria przy ocenie zaliczenia i prac kontrolnych</w:t>
            </w:r>
          </w:p>
          <w:p w:rsidR="00BD44FA" w:rsidRPr="001525FD" w:rsidRDefault="00BD44FA" w:rsidP="001525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97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BD44FA" w:rsidRPr="001525FD" w:rsidRDefault="00BD44FA" w:rsidP="001525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97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BD44FA" w:rsidRPr="001525FD" w:rsidRDefault="00BD44FA" w:rsidP="001525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97" w:hanging="2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BD44FA" w:rsidRPr="001525FD" w:rsidRDefault="00BD44FA" w:rsidP="001525F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97" w:hanging="218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1C5110" w:rsidRPr="001525FD" w:rsidRDefault="00BD44FA" w:rsidP="001525FD">
            <w:pPr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lastRenderedPageBreak/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E0C4D" w:rsidRPr="009862F5" w:rsidTr="00FC257C">
        <w:trPr>
          <w:trHeight w:val="168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3E0C4D" w:rsidRDefault="003E0C4D" w:rsidP="003E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Elementy i wagi mające wpływ na ocenę końcową</w:t>
            </w:r>
          </w:p>
          <w:p w:rsidR="003E0C4D" w:rsidRPr="003E0C4D" w:rsidRDefault="003E0C4D" w:rsidP="003E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FAD" w:rsidRPr="001525FD" w:rsidRDefault="003E0C4D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 xml:space="preserve">Ocena końcowa = 70% średnia arytmetyczna z ocen uzyskanych kolokwium + 30% średnia arytmetyczna z ocen aktywności – pracy grupowej i indywidualnej, oceny z referatu, itp. ). </w:t>
            </w:r>
          </w:p>
          <w:p w:rsidR="003E0C4D" w:rsidRPr="001525FD" w:rsidRDefault="003E0C4D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Warunki te są przedstawiane na pierwszych zajęciach z modułu.</w:t>
            </w:r>
          </w:p>
        </w:tc>
      </w:tr>
      <w:tr w:rsidR="003E0C4D" w:rsidRPr="009862F5" w:rsidTr="00FC257C">
        <w:trPr>
          <w:trHeight w:val="24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9862F5" w:rsidRDefault="003E0C4D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4FA" w:rsidRPr="001525FD" w:rsidRDefault="00BD44FA" w:rsidP="0015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Formy zajęć:</w:t>
            </w:r>
          </w:p>
          <w:p w:rsidR="003E0C4D" w:rsidRPr="001525FD" w:rsidRDefault="003E0C4D" w:rsidP="0015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Kontaktowe:</w:t>
            </w:r>
          </w:p>
          <w:p w:rsidR="003E0C4D" w:rsidRPr="001525FD" w:rsidRDefault="003E0C4D" w:rsidP="001525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wykłady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7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ECTS)</w:t>
            </w:r>
          </w:p>
          <w:p w:rsidR="003E0C4D" w:rsidRPr="001525FD" w:rsidRDefault="003E0C4D" w:rsidP="001525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ćwiczenia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14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ECTS)</w:t>
            </w:r>
          </w:p>
          <w:p w:rsidR="003E0C4D" w:rsidRPr="001525FD" w:rsidRDefault="003E0C4D" w:rsidP="001525F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konsultacje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(3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ECTS)</w:t>
            </w:r>
          </w:p>
          <w:p w:rsidR="00A66FAD" w:rsidRPr="001525FD" w:rsidRDefault="00A66FAD" w:rsidP="001525FD">
            <w:p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Łącznie 24 godziny  / 0,96 ECTS</w:t>
            </w:r>
          </w:p>
          <w:p w:rsidR="00A66FAD" w:rsidRPr="001525FD" w:rsidRDefault="00A66FAD" w:rsidP="001525FD">
            <w:p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3E0C4D" w:rsidRPr="001525FD" w:rsidRDefault="003E0C4D" w:rsidP="001525FD">
            <w:p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Niekontaktowe</w:t>
            </w:r>
            <w:proofErr w:type="spellEnd"/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:</w:t>
            </w:r>
          </w:p>
          <w:p w:rsidR="003E0C4D" w:rsidRPr="001525FD" w:rsidRDefault="003E0C4D" w:rsidP="001525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przygotowanie do kolokwiów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0,6 ECTS) </w:t>
            </w:r>
          </w:p>
          <w:p w:rsidR="003E0C4D" w:rsidRPr="001525FD" w:rsidRDefault="003E0C4D" w:rsidP="001525F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przygotowanie opracowań pisemnych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ECTS) </w:t>
            </w:r>
          </w:p>
          <w:p w:rsidR="003E0C4D" w:rsidRPr="001525FD" w:rsidRDefault="003E0C4D" w:rsidP="001525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przygotowanie prezentacji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0,8 ECTS)</w:t>
            </w:r>
          </w:p>
          <w:p w:rsidR="003E0C4D" w:rsidRPr="001525FD" w:rsidRDefault="003E0C4D" w:rsidP="001525F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przygotowanie projektu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godz. / 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0,</w:t>
            </w:r>
            <w:r w:rsidR="00A66FAD"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ECTS)</w:t>
            </w:r>
          </w:p>
          <w:p w:rsidR="00A66FAD" w:rsidRPr="001525FD" w:rsidRDefault="00A66FAD" w:rsidP="001525FD">
            <w:pPr>
              <w:spacing w:after="0" w:line="240" w:lineRule="auto"/>
              <w:ind w:left="199" w:hanging="19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Łącznie 76 godzin  / 3,04 ECTS</w:t>
            </w:r>
          </w:p>
        </w:tc>
      </w:tr>
      <w:tr w:rsidR="003E0C4D" w:rsidRPr="009862F5" w:rsidTr="00FC257C">
        <w:trPr>
          <w:trHeight w:val="8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9862F5" w:rsidRDefault="003E0C4D" w:rsidP="00FC257C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1525FD" w:rsidRDefault="001525FD" w:rsidP="0015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hAnsi="Times New Roman" w:cs="Times New Roman"/>
                <w:color w:val="000000" w:themeColor="text1"/>
              </w:rPr>
              <w:t>udział w wykładach – 7 godz.; w ćwiczeniach – 14 godz.; w konsultacjach – 3 godz.</w:t>
            </w:r>
          </w:p>
        </w:tc>
      </w:tr>
      <w:tr w:rsidR="003E0C4D" w:rsidRPr="009862F5" w:rsidTr="00FC257C">
        <w:trPr>
          <w:trHeight w:val="71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9862F5" w:rsidRDefault="003E0C4D" w:rsidP="001C5110">
            <w:pPr>
              <w:tabs>
                <w:tab w:val="left" w:pos="1425"/>
                <w:tab w:val="left" w:pos="1985"/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2F5">
              <w:rPr>
                <w:rFonts w:ascii="Times New Roman" w:eastAsia="Times New Roman" w:hAnsi="Times New Roman" w:cs="Times New Roman"/>
                <w:sz w:val="24"/>
                <w:szCs w:val="24"/>
              </w:rPr>
              <w:t>Odniesienie modułowych efektów uczenia się do kierunkowych efektów uczenia się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C4D" w:rsidRPr="001525FD" w:rsidRDefault="003E0C4D" w:rsidP="0015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W1 – BP_W04</w:t>
            </w:r>
          </w:p>
          <w:p w:rsidR="003E0C4D" w:rsidRPr="001525FD" w:rsidRDefault="003E0C4D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U1 – BP_U04</w:t>
            </w:r>
          </w:p>
          <w:p w:rsidR="003E0C4D" w:rsidRPr="001525FD" w:rsidRDefault="003E0C4D" w:rsidP="00152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25FD">
              <w:rPr>
                <w:rFonts w:ascii="Times New Roman" w:eastAsia="Times New Roman" w:hAnsi="Times New Roman" w:cs="Times New Roman"/>
                <w:color w:val="000000" w:themeColor="text1"/>
              </w:rPr>
              <w:t>K1 – BP_K01</w:t>
            </w:r>
          </w:p>
        </w:tc>
      </w:tr>
    </w:tbl>
    <w:p w:rsidR="001C5110" w:rsidRDefault="001C51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C5110" w:rsidSect="001C5110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184"/>
    <w:multiLevelType w:val="hybridMultilevel"/>
    <w:tmpl w:val="2830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77CE"/>
    <w:multiLevelType w:val="hybridMultilevel"/>
    <w:tmpl w:val="B6CA1BEC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35A7"/>
    <w:multiLevelType w:val="hybridMultilevel"/>
    <w:tmpl w:val="FB12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2A4178"/>
    <w:multiLevelType w:val="hybridMultilevel"/>
    <w:tmpl w:val="D21AD4B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154E"/>
    <w:multiLevelType w:val="hybridMultilevel"/>
    <w:tmpl w:val="F2D43374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B4C4A"/>
    <w:multiLevelType w:val="hybridMultilevel"/>
    <w:tmpl w:val="0566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378"/>
    <w:multiLevelType w:val="hybridMultilevel"/>
    <w:tmpl w:val="0D92F162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4572E"/>
    <w:multiLevelType w:val="hybridMultilevel"/>
    <w:tmpl w:val="6F269B52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788967DC"/>
    <w:multiLevelType w:val="hybridMultilevel"/>
    <w:tmpl w:val="6810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10924"/>
    <w:multiLevelType w:val="hybridMultilevel"/>
    <w:tmpl w:val="9E8A877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2C5E"/>
    <w:rsid w:val="00007BDF"/>
    <w:rsid w:val="00025851"/>
    <w:rsid w:val="000479F3"/>
    <w:rsid w:val="00076A4F"/>
    <w:rsid w:val="000A2425"/>
    <w:rsid w:val="000E778A"/>
    <w:rsid w:val="00107E27"/>
    <w:rsid w:val="00115635"/>
    <w:rsid w:val="00131305"/>
    <w:rsid w:val="001525FD"/>
    <w:rsid w:val="001C5110"/>
    <w:rsid w:val="001F23D5"/>
    <w:rsid w:val="002030AC"/>
    <w:rsid w:val="002476F9"/>
    <w:rsid w:val="002C3617"/>
    <w:rsid w:val="003131E9"/>
    <w:rsid w:val="00343C09"/>
    <w:rsid w:val="00365EB8"/>
    <w:rsid w:val="003E0C4D"/>
    <w:rsid w:val="003F08C0"/>
    <w:rsid w:val="00412384"/>
    <w:rsid w:val="00456CA5"/>
    <w:rsid w:val="004662DC"/>
    <w:rsid w:val="0049668F"/>
    <w:rsid w:val="004A3388"/>
    <w:rsid w:val="00501F20"/>
    <w:rsid w:val="0053635F"/>
    <w:rsid w:val="00576390"/>
    <w:rsid w:val="005971C1"/>
    <w:rsid w:val="005C1D3B"/>
    <w:rsid w:val="00691550"/>
    <w:rsid w:val="006D227F"/>
    <w:rsid w:val="006E18AF"/>
    <w:rsid w:val="00707F12"/>
    <w:rsid w:val="007F7006"/>
    <w:rsid w:val="00807A91"/>
    <w:rsid w:val="00816185"/>
    <w:rsid w:val="00965671"/>
    <w:rsid w:val="009862F5"/>
    <w:rsid w:val="00987912"/>
    <w:rsid w:val="00A1687C"/>
    <w:rsid w:val="00A358C0"/>
    <w:rsid w:val="00A66FAD"/>
    <w:rsid w:val="00A71831"/>
    <w:rsid w:val="00A83BD6"/>
    <w:rsid w:val="00A84E01"/>
    <w:rsid w:val="00AB7252"/>
    <w:rsid w:val="00B02C5E"/>
    <w:rsid w:val="00B21F1E"/>
    <w:rsid w:val="00B2308B"/>
    <w:rsid w:val="00B83166"/>
    <w:rsid w:val="00BD387A"/>
    <w:rsid w:val="00BD44FA"/>
    <w:rsid w:val="00BD64B2"/>
    <w:rsid w:val="00BE1C4A"/>
    <w:rsid w:val="00BF60F8"/>
    <w:rsid w:val="00C1180B"/>
    <w:rsid w:val="00C26EB4"/>
    <w:rsid w:val="00C96DBD"/>
    <w:rsid w:val="00D01D92"/>
    <w:rsid w:val="00D03D4E"/>
    <w:rsid w:val="00D258FC"/>
    <w:rsid w:val="00D87982"/>
    <w:rsid w:val="00DB280D"/>
    <w:rsid w:val="00DC3A1E"/>
    <w:rsid w:val="00DE5744"/>
    <w:rsid w:val="00DF59CB"/>
    <w:rsid w:val="00E52200"/>
    <w:rsid w:val="00EB5B49"/>
    <w:rsid w:val="00F033F1"/>
    <w:rsid w:val="00F30EC9"/>
    <w:rsid w:val="00F5019A"/>
    <w:rsid w:val="00F65D6D"/>
    <w:rsid w:val="00FB6BF6"/>
    <w:rsid w:val="00FC257C"/>
    <w:rsid w:val="00FD6658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148"/>
  <w15:docId w15:val="{D33786C4-5380-449A-BA1F-312AC561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5971C1"/>
  </w:style>
  <w:style w:type="character" w:styleId="Pogrubienie">
    <w:name w:val="Strong"/>
    <w:basedOn w:val="Domylnaczcionkaakapitu"/>
    <w:uiPriority w:val="22"/>
    <w:qFormat/>
    <w:rsid w:val="00816185"/>
    <w:rPr>
      <w:b/>
      <w:bCs/>
    </w:rPr>
  </w:style>
  <w:style w:type="paragraph" w:customStyle="1" w:styleId="Default">
    <w:name w:val="Default"/>
    <w:rsid w:val="00E522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BF60F8"/>
  </w:style>
  <w:style w:type="character" w:customStyle="1" w:styleId="hps">
    <w:name w:val="hps"/>
    <w:basedOn w:val="Domylnaczcionkaakapitu"/>
    <w:rsid w:val="00107E27"/>
  </w:style>
  <w:style w:type="paragraph" w:styleId="Akapitzlist">
    <w:name w:val="List Paragraph"/>
    <w:basedOn w:val="Normalny"/>
    <w:uiPriority w:val="34"/>
    <w:qFormat/>
    <w:rsid w:val="00A6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ztmzj</dc:creator>
  <cp:lastModifiedBy>Użytkownik systemu Windows</cp:lastModifiedBy>
  <cp:revision>10</cp:revision>
  <cp:lastPrinted>2020-02-06T10:12:00Z</cp:lastPrinted>
  <dcterms:created xsi:type="dcterms:W3CDTF">2020-01-21T11:57:00Z</dcterms:created>
  <dcterms:modified xsi:type="dcterms:W3CDTF">2022-08-02T12:19:00Z</dcterms:modified>
</cp:coreProperties>
</file>