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51889A4" w:rsidR="00023A99" w:rsidRPr="003305C4" w:rsidRDefault="00CF6564" w:rsidP="004C012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Bezpieczeństwo i Higiena Pracy</w:t>
            </w:r>
          </w:p>
        </w:tc>
      </w:tr>
      <w:tr w:rsidR="00023A99" w:rsidRPr="00BA5ADD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F012B6F" w14:textId="77777777" w:rsidR="00023A99" w:rsidRPr="00B578C3" w:rsidRDefault="00B636FB" w:rsidP="004C0125">
            <w:pPr>
              <w:rPr>
                <w:sz w:val="22"/>
                <w:szCs w:val="22"/>
                <w:lang w:val="en-US"/>
              </w:rPr>
            </w:pPr>
            <w:r w:rsidRPr="00B578C3">
              <w:rPr>
                <w:sz w:val="22"/>
                <w:szCs w:val="22"/>
                <w:lang w:val="en-US"/>
              </w:rPr>
              <w:t>BHP przy obsłudze zwierząt</w:t>
            </w:r>
          </w:p>
          <w:p w14:paraId="5C85743B" w14:textId="36AFC676" w:rsidR="00B636FB" w:rsidRPr="00B578C3" w:rsidRDefault="00B636FB" w:rsidP="004C0125">
            <w:pPr>
              <w:rPr>
                <w:sz w:val="22"/>
                <w:szCs w:val="22"/>
                <w:lang w:val="en-US"/>
              </w:rPr>
            </w:pPr>
            <w:r w:rsidRPr="00B578C3">
              <w:rPr>
                <w:sz w:val="22"/>
                <w:szCs w:val="22"/>
                <w:lang w:val="en-US"/>
              </w:rPr>
              <w:t>Health and safety when handling animals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625E005B" w:rsidR="00023A99" w:rsidRPr="003305C4" w:rsidRDefault="00B578C3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636FB">
              <w:rPr>
                <w:sz w:val="22"/>
                <w:szCs w:val="22"/>
              </w:rPr>
              <w:t>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obowiązkowy/</w:t>
            </w:r>
            <w:r w:rsidRPr="00B636FB">
              <w:rPr>
                <w:strike/>
                <w:sz w:val="22"/>
                <w:szCs w:val="22"/>
              </w:rPr>
              <w:t>fakultatywny</w:t>
            </w:r>
            <w:r w:rsidR="00BA2E91" w:rsidRPr="00B636FB">
              <w:rPr>
                <w:strike/>
                <w:sz w:val="22"/>
                <w:szCs w:val="22"/>
              </w:rPr>
              <w:t xml:space="preserve"> </w:t>
            </w:r>
            <w:r w:rsidR="00BA2E91" w:rsidRPr="00B636FB">
              <w:rPr>
                <w:rStyle w:val="Odwoanieprzypisudolnego"/>
                <w:strike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pierwszego stopnia/</w:t>
            </w:r>
            <w:r w:rsidRPr="00B636FB">
              <w:rPr>
                <w:strike/>
                <w:sz w:val="22"/>
                <w:szCs w:val="22"/>
              </w:rPr>
              <w:t>drugiego stopnia/jednolite</w:t>
            </w:r>
            <w:r w:rsidRPr="00BA2E91">
              <w:rPr>
                <w:strike/>
                <w:sz w:val="22"/>
                <w:szCs w:val="22"/>
              </w:rPr>
              <w:t xml:space="preserve">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FB2F5A">
              <w:rPr>
                <w:strike/>
                <w:sz w:val="22"/>
                <w:szCs w:val="22"/>
              </w:rPr>
              <w:t>stacjonarne/</w:t>
            </w:r>
            <w:r w:rsidRPr="00FB2F5A">
              <w:rPr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4A31CE8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1ADFA03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1E82C1" w14:textId="52E464B8" w:rsidR="00BE74EF" w:rsidRDefault="00BA5ADD" w:rsidP="00271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66F2A544" w14:textId="40F537F0" w:rsidR="00023A99" w:rsidRPr="003305C4" w:rsidRDefault="00BA5ADD" w:rsidP="00271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0,96/3,04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A45F526" w:rsidR="00023A99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Łukasz Wlazło, prof. uczelni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7668511C" w:rsidR="00023A99" w:rsidRPr="003305C4" w:rsidRDefault="00B636FB" w:rsidP="004C0125">
            <w:pPr>
              <w:rPr>
                <w:sz w:val="22"/>
                <w:szCs w:val="22"/>
              </w:rPr>
            </w:pPr>
            <w:r w:rsidRPr="00B636FB">
              <w:rPr>
                <w:sz w:val="22"/>
                <w:szCs w:val="22"/>
              </w:rPr>
              <w:t>Zakład Mikrobiologii i Biologii Rozrodu  Katedry Higieny Zwierząt i  Zagrożeń  Środowiska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92A7D4" w14:textId="46AA4D2A" w:rsidR="00B636FB" w:rsidRDefault="00B636FB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6FB">
              <w:rPr>
                <w:sz w:val="22"/>
                <w:szCs w:val="22"/>
              </w:rPr>
              <w:t xml:space="preserve">Zapoznanie studenta z podstawowymi pojęciami z zakresu  </w:t>
            </w:r>
            <w:r>
              <w:rPr>
                <w:sz w:val="22"/>
                <w:szCs w:val="22"/>
              </w:rPr>
              <w:t xml:space="preserve">bezpieczeństwa pracy ze zwierzętami w oparciu o obowiązujące akty prawne. </w:t>
            </w:r>
          </w:p>
          <w:p w14:paraId="62BA6533" w14:textId="142505B5" w:rsidR="00023A99" w:rsidRPr="003305C4" w:rsidRDefault="00B636FB" w:rsidP="00B636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36FB">
              <w:rPr>
                <w:sz w:val="22"/>
                <w:szCs w:val="22"/>
              </w:rPr>
              <w:t xml:space="preserve">Zaznajomienie studenta z podstawowymi </w:t>
            </w:r>
            <w:r>
              <w:rPr>
                <w:sz w:val="22"/>
                <w:szCs w:val="22"/>
              </w:rPr>
              <w:t xml:space="preserve"> zagadnieniami dotyczącymi statystyki wypadków ze zwierzętami, zagrożeń natury biologicznej, chemicznej oraz mechanicznej osób narażonych zawodowo.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043D43CA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E36310E" w14:textId="403A9AF8" w:rsidR="00B636FB" w:rsidRDefault="00B636FB" w:rsidP="00B636FB">
            <w:pPr>
              <w:rPr>
                <w:sz w:val="22"/>
                <w:szCs w:val="22"/>
              </w:rPr>
            </w:pPr>
            <w:r>
              <w:t xml:space="preserve"> </w:t>
            </w:r>
            <w:r w:rsidRPr="00B636FB">
              <w:rPr>
                <w:sz w:val="22"/>
                <w:szCs w:val="22"/>
              </w:rPr>
              <w:t xml:space="preserve">W1. Ma wiedzę z zakresu podstaw </w:t>
            </w:r>
            <w:r>
              <w:rPr>
                <w:sz w:val="22"/>
                <w:szCs w:val="22"/>
              </w:rPr>
              <w:t xml:space="preserve"> bezpiecznej pracy ze zwierzętami w oparciu o wymagania prawne.</w:t>
            </w:r>
          </w:p>
          <w:p w14:paraId="2B533FC1" w14:textId="6FD87B49" w:rsidR="00023A99" w:rsidRPr="003305C4" w:rsidRDefault="00023A99" w:rsidP="00B636FB">
            <w:pPr>
              <w:rPr>
                <w:sz w:val="22"/>
                <w:szCs w:val="22"/>
              </w:rPr>
            </w:pP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50048D93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5CE944C0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  <w:r w:rsidR="00B636FB" w:rsidRPr="00B636FB">
              <w:rPr>
                <w:sz w:val="22"/>
                <w:szCs w:val="22"/>
              </w:rPr>
              <w:t xml:space="preserve"> W2.  Zna zagrożenia związane z mikroorganizmami  chorobotwórczymi, szczególnie odzwierzęcymi</w:t>
            </w:r>
            <w:r w:rsidR="00B636FB">
              <w:rPr>
                <w:sz w:val="22"/>
                <w:szCs w:val="22"/>
              </w:rPr>
              <w:t>.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EA9F28B" w:rsidR="00023A99" w:rsidRPr="003305C4" w:rsidRDefault="00A25D78" w:rsidP="00B636F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B636FB">
              <w:t xml:space="preserve"> </w:t>
            </w:r>
            <w:r w:rsidR="00B636FB" w:rsidRPr="00B636FB">
              <w:rPr>
                <w:sz w:val="22"/>
                <w:szCs w:val="22"/>
              </w:rPr>
              <w:t xml:space="preserve">Posiada umiejętności interpretowania i przetwarzania danych </w:t>
            </w:r>
            <w:r w:rsidR="00B636FB">
              <w:rPr>
                <w:sz w:val="22"/>
                <w:szCs w:val="22"/>
              </w:rPr>
              <w:t>dotyczących przyczyn wypadków ze zwierzętami.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9043AD0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B636FB">
              <w:t xml:space="preserve"> </w:t>
            </w:r>
            <w:r w:rsidR="00B636FB" w:rsidRPr="00B636FB">
              <w:rPr>
                <w:sz w:val="22"/>
                <w:szCs w:val="22"/>
              </w:rPr>
              <w:t>Współdziałania z organizacjami kontroli i nadzoru</w:t>
            </w:r>
            <w:r w:rsidR="00B636FB">
              <w:rPr>
                <w:sz w:val="22"/>
                <w:szCs w:val="22"/>
              </w:rPr>
              <w:t xml:space="preserve"> w zakresie nadzoru nad wymaganiami bezpiecznej pracy ze zwierzętami.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983388B" w:rsidR="00023A99" w:rsidRPr="003305C4" w:rsidRDefault="00B636FB" w:rsidP="004C01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A309F73" w14:textId="5A1CF7CC" w:rsidR="00023A99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Zwarty opis treści p</w:t>
            </w:r>
            <w:r w:rsidR="0032739E" w:rsidRPr="003305C4">
              <w:rPr>
                <w:sz w:val="22"/>
                <w:szCs w:val="22"/>
              </w:rPr>
              <w:t>rogramowych modułu</w:t>
            </w:r>
            <w:r w:rsidR="00B636FB">
              <w:rPr>
                <w:sz w:val="22"/>
                <w:szCs w:val="22"/>
              </w:rPr>
              <w:t>:</w:t>
            </w:r>
          </w:p>
          <w:p w14:paraId="34BAAA07" w14:textId="77777777" w:rsidR="00B636FB" w:rsidRDefault="00B636FB" w:rsidP="004C0125">
            <w:pPr>
              <w:rPr>
                <w:sz w:val="22"/>
                <w:szCs w:val="22"/>
              </w:rPr>
            </w:pPr>
          </w:p>
          <w:p w14:paraId="5B19C59B" w14:textId="3E822873" w:rsidR="00B636FB" w:rsidRPr="003305C4" w:rsidRDefault="00B636FB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Zaznajomienie z z</w:t>
            </w:r>
            <w:r w:rsidRPr="00B636FB">
              <w:rPr>
                <w:sz w:val="22"/>
                <w:szCs w:val="22"/>
              </w:rPr>
              <w:t>asady bezpiecznego postępowania ze zwierzętami. Najczęstsze przyczyny wypadków przy pracy ze zwierzętami.</w:t>
            </w:r>
            <w:r>
              <w:t xml:space="preserve"> </w:t>
            </w:r>
            <w:r w:rsidRPr="00B636FB">
              <w:rPr>
                <w:sz w:val="22"/>
                <w:szCs w:val="22"/>
              </w:rPr>
              <w:t>Podstawowe  terminy związane z zakażeniem i ep</w:t>
            </w:r>
            <w:r>
              <w:rPr>
                <w:sz w:val="22"/>
                <w:szCs w:val="22"/>
              </w:rPr>
              <w:t xml:space="preserve">idemiologią chorób odzwierzęcych i </w:t>
            </w:r>
            <w:r>
              <w:rPr>
                <w:sz w:val="22"/>
                <w:szCs w:val="22"/>
              </w:rPr>
              <w:lastRenderedPageBreak/>
              <w:t xml:space="preserve">występowaniu biologicznych czynników szkodliwych. Podstawowe zagrożenia przy obsłudze i poskramianiu zwierząt w tym szczególnie niebezpiecznych. </w:t>
            </w:r>
            <w:r w:rsidR="009265AD">
              <w:rPr>
                <w:sz w:val="22"/>
                <w:szCs w:val="22"/>
              </w:rPr>
              <w:t xml:space="preserve">Profilaktyka w zakresie wykorzystania środków ochrony osobistej. Omówienie mowy ciała i sygnałów behawioralnych związanych z obsługa zwierząt. Wymagania dotyczące budynków i pomieszczeń dla zwierząt. Zasady bezpiecznej dezynfekcji , dezynsekcji i deratyzacji pomieszczeń inwentarskich. </w:t>
            </w:r>
          </w:p>
          <w:p w14:paraId="5661BA58" w14:textId="77777777" w:rsidR="0057184E" w:rsidRPr="003305C4" w:rsidRDefault="0057184E" w:rsidP="004C0125">
            <w:pPr>
              <w:rPr>
                <w:sz w:val="22"/>
                <w:szCs w:val="22"/>
              </w:rPr>
            </w:pP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61D109" w14:textId="77777777" w:rsidR="00BE74EF" w:rsidRDefault="008D13BA" w:rsidP="00BE74EF">
            <w:pPr>
              <w:rPr>
                <w:color w:val="000000" w:themeColor="text1"/>
                <w:sz w:val="22"/>
                <w:szCs w:val="22"/>
              </w:rPr>
            </w:pPr>
            <w:r w:rsidRPr="00BE74EF">
              <w:rPr>
                <w:color w:val="000000" w:themeColor="text1"/>
                <w:sz w:val="22"/>
                <w:szCs w:val="22"/>
              </w:rPr>
              <w:t>Literatura podstawowa:</w:t>
            </w:r>
            <w:r w:rsidR="002835BD" w:rsidRPr="00BE74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400DC78" w14:textId="77777777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6CA22DD5" w14:textId="12089C2E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  <w:r w:rsidRPr="009265AD">
              <w:rPr>
                <w:color w:val="000000" w:themeColor="text1"/>
                <w:sz w:val="22"/>
                <w:szCs w:val="22"/>
              </w:rPr>
              <w:t>Rozporządzenie Ministra Rolnictwa i Rozwoju Wsi z dnia 4 sierpnia 2017 r. w sprawie bezpieczeństwa i higieny pracy przy obsłudze zwierząt</w:t>
            </w:r>
            <w:r>
              <w:rPr>
                <w:color w:val="000000" w:themeColor="text1"/>
                <w:sz w:val="22"/>
                <w:szCs w:val="22"/>
              </w:rPr>
              <w:t xml:space="preserve"> gospodarskich.</w:t>
            </w:r>
          </w:p>
          <w:p w14:paraId="5B900BFA" w14:textId="77777777" w:rsidR="00BE74EF" w:rsidRDefault="00BE74EF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4B0B7866" w14:textId="77777777" w:rsidR="008D13BA" w:rsidRDefault="008D13BA" w:rsidP="00BE74EF">
            <w:pPr>
              <w:rPr>
                <w:color w:val="000000" w:themeColor="text1"/>
                <w:sz w:val="22"/>
                <w:szCs w:val="22"/>
              </w:rPr>
            </w:pPr>
            <w:r w:rsidRPr="00BE74EF">
              <w:rPr>
                <w:color w:val="000000" w:themeColor="text1"/>
                <w:sz w:val="22"/>
                <w:szCs w:val="22"/>
              </w:rPr>
              <w:t>Literatura uzupełniająca:</w:t>
            </w:r>
            <w:r w:rsidR="006E62D3" w:rsidRPr="00BE74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016BC09" w14:textId="2F8C5C0F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  <w:r w:rsidRPr="009265AD">
              <w:rPr>
                <w:color w:val="000000" w:themeColor="text1"/>
                <w:sz w:val="22"/>
                <w:szCs w:val="22"/>
              </w:rPr>
              <w:t>Instytucje wspierające działalność rolników indywidualnych</w:t>
            </w:r>
            <w:r>
              <w:rPr>
                <w:color w:val="000000" w:themeColor="text1"/>
                <w:sz w:val="22"/>
                <w:szCs w:val="22"/>
              </w:rPr>
              <w:t xml:space="preserve"> CIOP</w:t>
            </w:r>
          </w:p>
          <w:p w14:paraId="6F5C539F" w14:textId="77777777" w:rsidR="009265AD" w:rsidRDefault="009265AD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374E5AF8" w14:textId="5000D580" w:rsidR="00BE74EF" w:rsidRPr="003305C4" w:rsidRDefault="00BE74EF" w:rsidP="00BE74EF">
            <w:pPr>
              <w:rPr>
                <w:sz w:val="22"/>
                <w:szCs w:val="22"/>
              </w:rPr>
            </w:pPr>
          </w:p>
        </w:tc>
      </w:tr>
      <w:tr w:rsidR="00BE74EF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9C7952C" w14:textId="212314F6" w:rsidR="009265AD" w:rsidRPr="003305C4" w:rsidRDefault="00BE74EF" w:rsidP="009265AD">
            <w:pPr>
              <w:rPr>
                <w:sz w:val="22"/>
                <w:szCs w:val="22"/>
              </w:rPr>
            </w:pPr>
            <w:r w:rsidRPr="00F02E5D">
              <w:t xml:space="preserve">Metody dydaktyczne: </w:t>
            </w:r>
          </w:p>
          <w:p w14:paraId="1712EC61" w14:textId="4BB0C9FA" w:rsidR="00BE74EF" w:rsidRPr="003305C4" w:rsidRDefault="009265AD" w:rsidP="00BE7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ćwiczenia audytoryjne,laboratoryjne</w:t>
            </w:r>
          </w:p>
        </w:tc>
      </w:tr>
      <w:tr w:rsidR="00BE74EF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B7672D0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6B5D3FC0" w14:textId="77777777" w:rsid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>W1 – ocena 1 sprawdzianu pi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 xml:space="preserve">semnego </w:t>
            </w:r>
            <w:r w:rsidRPr="009265AD">
              <w:rPr>
                <w:color w:val="000000" w:themeColor="text1"/>
                <w:sz w:val="22"/>
                <w:szCs w:val="22"/>
                <w:u w:val="single"/>
              </w:rPr>
              <w:t>,  egzaminu zaliczenia pisemnego – test jednokrotnego wyboru.</w:t>
            </w:r>
          </w:p>
          <w:p w14:paraId="1A1F7147" w14:textId="7363886E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434970DB" w14:textId="4C75E284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W2 – ocena 1 sprawdzianu pisemnego </w:t>
            </w:r>
          </w:p>
          <w:p w14:paraId="07E5BB17" w14:textId="0AE83BEA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134723E5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U1 –  ocena zaliczenia pisemnego – test jednokrotnego wyboru. </w:t>
            </w:r>
          </w:p>
          <w:p w14:paraId="2B38C70F" w14:textId="77777777" w:rsidR="009265AD" w:rsidRP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D4CD2BA" w14:textId="26129352" w:rsidR="009265AD" w:rsidRDefault="009265AD" w:rsidP="009265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K1 –</w:t>
            </w:r>
            <w:r w:rsidRPr="009265AD">
              <w:rPr>
                <w:color w:val="000000" w:themeColor="text1"/>
                <w:sz w:val="22"/>
                <w:szCs w:val="22"/>
                <w:u w:val="single"/>
              </w:rPr>
              <w:t xml:space="preserve"> udziału w dyskusji</w:t>
            </w:r>
          </w:p>
          <w:p w14:paraId="7233D9EA" w14:textId="5DC2313D" w:rsidR="009265AD" w:rsidRDefault="009265AD" w:rsidP="00BE74EF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78C165AF" w14:textId="31AA66E3" w:rsidR="00BE74EF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</w:t>
            </w:r>
          </w:p>
          <w:p w14:paraId="7139F1D9" w14:textId="77777777" w:rsidR="009265AD" w:rsidRPr="004F71D4" w:rsidRDefault="009265AD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2E66E1C9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3BF0B58F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C720B1D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211B0B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(odpowiednio – jego części), </w:t>
            </w:r>
          </w:p>
          <w:p w14:paraId="37176816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800EDD5" w:rsidR="00BE74EF" w:rsidRPr="00893CD3" w:rsidRDefault="00BE74EF" w:rsidP="00BE74EF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E74E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E74EF" w:rsidRPr="003305C4" w:rsidRDefault="00BE74EF" w:rsidP="00BE74EF">
            <w:pPr>
              <w:rPr>
                <w:sz w:val="22"/>
                <w:szCs w:val="22"/>
              </w:rPr>
            </w:pPr>
          </w:p>
          <w:p w14:paraId="6D4F54D5" w14:textId="77777777" w:rsidR="00BE74EF" w:rsidRPr="003305C4" w:rsidRDefault="00BE74EF" w:rsidP="00BE74EF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03AAB20" w:rsidR="00BE74EF" w:rsidRPr="003305C4" w:rsidRDefault="00E23895" w:rsidP="00BE74EF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t>Ocena końcowa: 1/2</w:t>
            </w:r>
            <w:r w:rsidRPr="00E23895">
              <w:t xml:space="preserve"> średnia arytmetyczna z ocen uzyskanych na ćwiczeniach (oceny sprawdzianów oraz oceny aktywności – pracy grupowej/indywi</w:t>
            </w:r>
            <w:r>
              <w:t>d</w:t>
            </w:r>
            <w:bookmarkStart w:id="0" w:name="_GoBack"/>
            <w:bookmarkEnd w:id="0"/>
            <w:r>
              <w:t>ualnej,) + 1/2</w:t>
            </w:r>
            <w:r w:rsidRPr="00E23895">
              <w:t xml:space="preserve"> ocena z testu. Warunki te są przedstawiane na pierwszych zajęciach z modułu</w:t>
            </w:r>
          </w:p>
        </w:tc>
      </w:tr>
      <w:tr w:rsidR="00BE74EF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BE74EF" w:rsidRDefault="00BE74EF" w:rsidP="00BE74E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09317ED5" w:rsidR="00BE74EF" w:rsidRPr="003305C4" w:rsidRDefault="00BE74EF" w:rsidP="00BE7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5C3A6CA" w14:textId="77777777" w:rsidR="00E23895" w:rsidRDefault="00E23895" w:rsidP="00BE74EF">
            <w:pPr>
              <w:rPr>
                <w:color w:val="FF0000"/>
                <w:sz w:val="22"/>
                <w:szCs w:val="22"/>
              </w:rPr>
            </w:pPr>
          </w:p>
          <w:p w14:paraId="1B9E2E73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6D93B9DC" w:rsidR="00BE74EF" w:rsidRPr="004F71D4" w:rsidRDefault="00883B0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</w:t>
            </w:r>
            <w:r w:rsidR="00B578C3">
              <w:rPr>
                <w:color w:val="000000" w:themeColor="text1"/>
                <w:sz w:val="22"/>
                <w:szCs w:val="22"/>
              </w:rPr>
              <w:t>7</w:t>
            </w:r>
            <w:r w:rsidR="00BE74EF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B578C3">
              <w:rPr>
                <w:color w:val="000000" w:themeColor="text1"/>
                <w:sz w:val="22"/>
                <w:szCs w:val="22"/>
              </w:rPr>
              <w:t>28</w:t>
            </w:r>
            <w:r w:rsidR="00BE74EF" w:rsidRPr="004F71D4">
              <w:rPr>
                <w:color w:val="000000" w:themeColor="text1"/>
                <w:sz w:val="22"/>
                <w:szCs w:val="22"/>
              </w:rPr>
              <w:t xml:space="preserve">ECTS), </w:t>
            </w:r>
          </w:p>
          <w:p w14:paraId="32951DE3" w14:textId="1973D928" w:rsidR="00BE74EF" w:rsidRPr="004F71D4" w:rsidRDefault="00883B0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</w:t>
            </w:r>
            <w:r w:rsidR="00B578C3">
              <w:rPr>
                <w:color w:val="000000" w:themeColor="text1"/>
                <w:sz w:val="22"/>
                <w:szCs w:val="22"/>
              </w:rPr>
              <w:t>14</w:t>
            </w:r>
            <w:r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FB2F5A">
              <w:rPr>
                <w:color w:val="000000" w:themeColor="text1"/>
                <w:sz w:val="22"/>
                <w:szCs w:val="22"/>
              </w:rPr>
              <w:t>0,</w:t>
            </w:r>
            <w:r w:rsidR="00B578C3">
              <w:rPr>
                <w:color w:val="000000" w:themeColor="text1"/>
                <w:sz w:val="22"/>
                <w:szCs w:val="22"/>
              </w:rPr>
              <w:t>56</w:t>
            </w:r>
            <w:r w:rsidR="00BE74EF"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DA850D4" w14:textId="0DECAB04" w:rsidR="00BE74EF" w:rsidRPr="004F71D4" w:rsidRDefault="00BE74E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="00883B0F">
              <w:rPr>
                <w:color w:val="000000" w:themeColor="text1"/>
                <w:sz w:val="22"/>
                <w:szCs w:val="22"/>
              </w:rPr>
              <w:t xml:space="preserve"> ECTS)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20027EB" w14:textId="24307D7A" w:rsidR="00BE74EF" w:rsidRPr="004F71D4" w:rsidRDefault="00883B0F" w:rsidP="00BE74EF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</w:t>
            </w:r>
            <w:r w:rsidR="00B578C3">
              <w:rPr>
                <w:color w:val="000000" w:themeColor="text1"/>
                <w:sz w:val="22"/>
                <w:szCs w:val="22"/>
              </w:rPr>
              <w:t>24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BE74EF" w:rsidRPr="004F71D4">
              <w:rPr>
                <w:color w:val="000000" w:themeColor="text1"/>
                <w:sz w:val="22"/>
                <w:szCs w:val="22"/>
              </w:rPr>
              <w:t>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B578C3">
              <w:rPr>
                <w:color w:val="000000" w:themeColor="text1"/>
                <w:sz w:val="22"/>
                <w:szCs w:val="22"/>
              </w:rPr>
              <w:t>0,96</w:t>
            </w:r>
            <w:r w:rsidR="00BE74EF"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BE74EF" w:rsidRPr="004F71D4" w:rsidRDefault="00BE74EF" w:rsidP="00BE74EF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BE74EF" w:rsidRPr="004F71D4" w:rsidRDefault="00BE74EF" w:rsidP="00BE74EF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2B4E785C" w14:textId="08D30A69" w:rsidR="00BE74EF" w:rsidRPr="004F71D4" w:rsidRDefault="00883B0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B578C3">
              <w:rPr>
                <w:color w:val="000000" w:themeColor="text1"/>
                <w:sz w:val="22"/>
                <w:szCs w:val="22"/>
              </w:rPr>
              <w:t>36 godz./1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FB2F5A">
              <w:rPr>
                <w:color w:val="000000" w:themeColor="text1"/>
                <w:sz w:val="22"/>
                <w:szCs w:val="22"/>
              </w:rPr>
              <w:t>4</w:t>
            </w:r>
            <w:r w:rsidR="00B578C3">
              <w:rPr>
                <w:color w:val="000000" w:themeColor="text1"/>
                <w:sz w:val="22"/>
                <w:szCs w:val="22"/>
              </w:rPr>
              <w:t>4</w:t>
            </w:r>
            <w:r w:rsidR="00BE74EF"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7C6C3065" w14:textId="302E03EC" w:rsidR="00BE74EF" w:rsidRPr="004F71D4" w:rsidRDefault="00BE74E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 w:rsidR="00883B0F">
              <w:rPr>
                <w:color w:val="000000" w:themeColor="text1"/>
                <w:sz w:val="22"/>
                <w:szCs w:val="22"/>
              </w:rPr>
              <w:t>(</w:t>
            </w:r>
            <w:r w:rsidR="00B578C3">
              <w:rPr>
                <w:color w:val="000000" w:themeColor="text1"/>
                <w:sz w:val="22"/>
                <w:szCs w:val="22"/>
              </w:rPr>
              <w:t>4</w:t>
            </w:r>
            <w:r w:rsidR="00FB2F5A">
              <w:rPr>
                <w:color w:val="000000" w:themeColor="text1"/>
                <w:sz w:val="22"/>
                <w:szCs w:val="22"/>
              </w:rPr>
              <w:t xml:space="preserve">0 </w:t>
            </w:r>
            <w:r w:rsidR="00B578C3">
              <w:rPr>
                <w:color w:val="000000" w:themeColor="text1"/>
                <w:sz w:val="22"/>
                <w:szCs w:val="22"/>
              </w:rPr>
              <w:t>godz./1,6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7EAA9168" w14:textId="77777777" w:rsidR="00BE74EF" w:rsidRPr="004F71D4" w:rsidRDefault="00BE74E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1689420A" w:rsidR="00BE74EF" w:rsidRPr="002E4043" w:rsidRDefault="00BE74EF" w:rsidP="00B578C3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 w:rsidR="00883B0F">
              <w:rPr>
                <w:color w:val="000000" w:themeColor="text1"/>
                <w:sz w:val="22"/>
                <w:szCs w:val="22"/>
              </w:rPr>
              <w:t xml:space="preserve">cznie </w:t>
            </w:r>
            <w:r w:rsidR="00B578C3">
              <w:rPr>
                <w:color w:val="000000" w:themeColor="text1"/>
                <w:sz w:val="22"/>
                <w:szCs w:val="22"/>
              </w:rPr>
              <w:t>76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B578C3">
              <w:rPr>
                <w:color w:val="000000" w:themeColor="text1"/>
                <w:sz w:val="22"/>
                <w:szCs w:val="22"/>
              </w:rPr>
              <w:t>3,04</w:t>
            </w:r>
            <w:r w:rsidR="00FB2F5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ECTS</w:t>
            </w:r>
          </w:p>
        </w:tc>
      </w:tr>
      <w:tr w:rsidR="00BE74EF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7AE9B95" w:rsidR="00BE74EF" w:rsidRPr="003305C4" w:rsidRDefault="00BE74EF" w:rsidP="00BE74EF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B578C3">
              <w:rPr>
                <w:color w:val="000000" w:themeColor="text1"/>
                <w:sz w:val="22"/>
                <w:szCs w:val="22"/>
              </w:rPr>
              <w:t>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B578C3">
              <w:rPr>
                <w:color w:val="000000" w:themeColor="text1"/>
                <w:sz w:val="22"/>
                <w:szCs w:val="22"/>
              </w:rPr>
              <w:t>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B578C3">
              <w:rPr>
                <w:color w:val="000000" w:themeColor="text1"/>
                <w:sz w:val="22"/>
                <w:szCs w:val="22"/>
              </w:rPr>
              <w:t xml:space="preserve"> godz.;</w:t>
            </w:r>
          </w:p>
        </w:tc>
      </w:tr>
      <w:tr w:rsidR="00BE74E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E74EF" w:rsidRPr="003305C4" w:rsidRDefault="00BE74EF" w:rsidP="00BE74E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C74EFEF" w14:textId="12145A5B" w:rsidR="00BE74EF" w:rsidRDefault="00BE74EF" w:rsidP="00B578C3">
            <w:pPr>
              <w:jc w:val="both"/>
            </w:pPr>
            <w:r w:rsidRPr="00F02E5D">
              <w:t>Kod efektu modułowego – kod efektu kierunkowego</w:t>
            </w:r>
            <w:r w:rsidR="00B578C3">
              <w:t xml:space="preserve"> </w:t>
            </w:r>
            <w:r w:rsidRPr="00F02E5D">
              <w:t xml:space="preserve"> </w:t>
            </w:r>
          </w:p>
          <w:p w14:paraId="31858B23" w14:textId="7C97F28F" w:rsidR="00BE74EF" w:rsidRDefault="00BE74EF" w:rsidP="00BE74EF">
            <w:pPr>
              <w:jc w:val="both"/>
            </w:pPr>
            <w:r>
              <w:t xml:space="preserve">W1 – </w:t>
            </w:r>
            <w:r w:rsidR="00883B0F" w:rsidRPr="00883B0F">
              <w:t>BH_W01</w:t>
            </w:r>
          </w:p>
          <w:p w14:paraId="23456447" w14:textId="3F59471A" w:rsidR="00BE74EF" w:rsidRDefault="00883B0F" w:rsidP="00BE7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W2-</w:t>
            </w:r>
            <w:r w:rsidRPr="00883B0F">
              <w:rPr>
                <w:sz w:val="22"/>
                <w:szCs w:val="22"/>
              </w:rPr>
              <w:t>BH_W02</w:t>
            </w:r>
          </w:p>
          <w:p w14:paraId="5F097407" w14:textId="77777777" w:rsidR="00883B0F" w:rsidRDefault="00883B0F" w:rsidP="00BE7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U1-</w:t>
            </w:r>
            <w:r w:rsidRPr="00883B0F">
              <w:rPr>
                <w:sz w:val="22"/>
                <w:szCs w:val="22"/>
              </w:rPr>
              <w:t>BH_U04</w:t>
            </w:r>
          </w:p>
          <w:p w14:paraId="12F16102" w14:textId="5B7B63E0" w:rsidR="00883B0F" w:rsidRPr="003305C4" w:rsidRDefault="00883B0F" w:rsidP="00BE7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</w:t>
            </w:r>
            <w:r>
              <w:t xml:space="preserve"> </w:t>
            </w:r>
            <w:r w:rsidRPr="00883B0F">
              <w:rPr>
                <w:sz w:val="22"/>
                <w:szCs w:val="22"/>
              </w:rPr>
              <w:t>BH_K01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EA02" w14:textId="77777777" w:rsidR="00BE7FE1" w:rsidRDefault="00BE7FE1" w:rsidP="008D17BD">
      <w:r>
        <w:separator/>
      </w:r>
    </w:p>
  </w:endnote>
  <w:endnote w:type="continuationSeparator" w:id="0">
    <w:p w14:paraId="39CFADC1" w14:textId="77777777" w:rsidR="00BE7FE1" w:rsidRDefault="00BE7FE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58A87E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A5AD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A5AD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1FA9" w14:textId="77777777" w:rsidR="00BE7FE1" w:rsidRDefault="00BE7FE1" w:rsidP="008D17BD">
      <w:r>
        <w:separator/>
      </w:r>
    </w:p>
  </w:footnote>
  <w:footnote w:type="continuationSeparator" w:id="0">
    <w:p w14:paraId="788F4147" w14:textId="77777777" w:rsidR="00BE7FE1" w:rsidRDefault="00BE7FE1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019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E62D3"/>
    <w:rsid w:val="006F3573"/>
    <w:rsid w:val="00771E3C"/>
    <w:rsid w:val="007B768F"/>
    <w:rsid w:val="008232B2"/>
    <w:rsid w:val="0083437D"/>
    <w:rsid w:val="00850B52"/>
    <w:rsid w:val="00883B0F"/>
    <w:rsid w:val="0089357C"/>
    <w:rsid w:val="00893CD3"/>
    <w:rsid w:val="00896BC2"/>
    <w:rsid w:val="008D0B7E"/>
    <w:rsid w:val="008D13BA"/>
    <w:rsid w:val="008D17BD"/>
    <w:rsid w:val="0092197E"/>
    <w:rsid w:val="009265AD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578C3"/>
    <w:rsid w:val="00B636FB"/>
    <w:rsid w:val="00B742CE"/>
    <w:rsid w:val="00BA2E91"/>
    <w:rsid w:val="00BA5ADD"/>
    <w:rsid w:val="00BE74EF"/>
    <w:rsid w:val="00BE7FE1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23895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25CDA3F2-DE32-479E-901E-712D191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758F-C1F8-4F59-9738-43CA963E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2021-07-01T08:34:00Z</cp:lastPrinted>
  <dcterms:created xsi:type="dcterms:W3CDTF">2024-02-15T11:43:00Z</dcterms:created>
  <dcterms:modified xsi:type="dcterms:W3CDTF">2024-02-19T08:57:00Z</dcterms:modified>
</cp:coreProperties>
</file>