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B640A5" w:rsidRDefault="00B400C0" w:rsidP="00023A99">
      <w:pPr>
        <w:rPr>
          <w:b/>
          <w:sz w:val="22"/>
          <w:szCs w:val="22"/>
        </w:rPr>
      </w:pPr>
      <w:r w:rsidRPr="00B640A5">
        <w:rPr>
          <w:b/>
          <w:sz w:val="22"/>
          <w:szCs w:val="22"/>
        </w:rPr>
        <w:t>Karta opisu zajęć (s</w:t>
      </w:r>
      <w:r w:rsidR="0092197E" w:rsidRPr="00B640A5">
        <w:rPr>
          <w:b/>
          <w:sz w:val="22"/>
          <w:szCs w:val="22"/>
        </w:rPr>
        <w:t>ylabus)</w:t>
      </w:r>
    </w:p>
    <w:p w14:paraId="2F6B9B4D" w14:textId="77777777" w:rsidR="00B400C0" w:rsidRPr="00B640A5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B640A5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B640A5" w:rsidRDefault="00F02E5D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Nazwa kierunku</w:t>
            </w:r>
            <w:r w:rsidR="00EC3848" w:rsidRPr="00B640A5">
              <w:rPr>
                <w:sz w:val="22"/>
                <w:szCs w:val="22"/>
              </w:rPr>
              <w:t xml:space="preserve"> </w:t>
            </w:r>
            <w:r w:rsidR="00023A99" w:rsidRPr="00B640A5">
              <w:rPr>
                <w:sz w:val="22"/>
                <w:szCs w:val="22"/>
              </w:rPr>
              <w:t>studiów</w:t>
            </w:r>
            <w:r w:rsidR="00B400C0" w:rsidRPr="00B640A5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B640A5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B76E251" w:rsidR="00023A99" w:rsidRPr="00CA7EB2" w:rsidRDefault="005321E9" w:rsidP="005321E9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85457D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B640A5" w:rsidRDefault="0092197E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Nazwa modułu</w:t>
            </w:r>
            <w:r w:rsidR="00023A99" w:rsidRPr="00B640A5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8B97FB1" w14:textId="77777777" w:rsidR="00C8653A" w:rsidRPr="00CA7EB2" w:rsidRDefault="00C8653A" w:rsidP="00C8653A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Bezpieczeństwo eksploatacji maszyn i urządzeń </w:t>
            </w:r>
          </w:p>
          <w:p w14:paraId="5C85743B" w14:textId="2F6496C6" w:rsidR="005321E9" w:rsidRPr="00CA7EB2" w:rsidRDefault="00C8653A" w:rsidP="00C8653A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CA7EB2">
              <w:rPr>
                <w:color w:val="000000" w:themeColor="text1"/>
                <w:sz w:val="22"/>
                <w:szCs w:val="22"/>
                <w:lang w:val="en-US"/>
              </w:rPr>
              <w:t>Safety in machine operation and maintenance</w:t>
            </w:r>
          </w:p>
        </w:tc>
      </w:tr>
      <w:tr w:rsidR="00023A99" w:rsidRPr="00B640A5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Język wykładowy</w:t>
            </w:r>
            <w:r w:rsidR="00B400C0" w:rsidRPr="00B640A5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B640A5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CABAECF" w:rsidR="00023A99" w:rsidRPr="00CA7EB2" w:rsidRDefault="005321E9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023A99" w:rsidRPr="00B640A5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B640A5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Rodzaj modułu</w:t>
            </w:r>
            <w:r w:rsidR="00206860" w:rsidRPr="00B640A5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B640A5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3EACA59A" w:rsidR="00023A99" w:rsidRPr="00CA7EB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fakultatywny</w:t>
            </w:r>
            <w:r w:rsidR="00BA2E91" w:rsidRPr="00CA7E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E91" w:rsidRPr="00CA7EB2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023A99" w:rsidRPr="00B640A5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0066259" w:rsidR="00023A99" w:rsidRPr="00CA7EB2" w:rsidRDefault="00023A99" w:rsidP="005321E9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023A99" w:rsidRPr="00B640A5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B640A5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657A0FA9" w:rsidR="00023A99" w:rsidRPr="00CA7EB2" w:rsidRDefault="00CE20EA" w:rsidP="005321E9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nie</w:t>
            </w:r>
            <w:r w:rsidR="00023A99" w:rsidRPr="00CA7EB2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023A99" w:rsidRPr="00B640A5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64DD327" w:rsidR="00023A99" w:rsidRPr="00CA7EB2" w:rsidRDefault="00CE20EA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IV</w:t>
            </w:r>
          </w:p>
        </w:tc>
      </w:tr>
      <w:tr w:rsidR="00023A99" w:rsidRPr="00B640A5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5A03BE1" w:rsidR="00023A99" w:rsidRPr="00CA7EB2" w:rsidRDefault="00CE20EA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23A99" w:rsidRPr="00B640A5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B640A5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E905BF7" w:rsidR="00023A99" w:rsidRPr="00CA7EB2" w:rsidRDefault="005321E9" w:rsidP="00271DE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3</w:t>
            </w:r>
            <w:r w:rsidR="00023A99" w:rsidRPr="00CA7E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457D" w:rsidRPr="00CA7EB2">
              <w:rPr>
                <w:color w:val="000000" w:themeColor="text1"/>
                <w:sz w:val="22"/>
                <w:szCs w:val="22"/>
              </w:rPr>
              <w:t>(0,92/2,08</w:t>
            </w:r>
            <w:r w:rsidR="00271DE5" w:rsidRPr="00CA7EB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023A99" w:rsidRPr="00B640A5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B640A5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Tytuł</w:t>
            </w:r>
            <w:r w:rsidR="00F02E5D" w:rsidRPr="00B640A5">
              <w:rPr>
                <w:sz w:val="22"/>
                <w:szCs w:val="22"/>
              </w:rPr>
              <w:t xml:space="preserve"> naukowy</w:t>
            </w:r>
            <w:r w:rsidRPr="00B640A5">
              <w:rPr>
                <w:sz w:val="22"/>
                <w:szCs w:val="22"/>
              </w:rPr>
              <w:t>/stopień</w:t>
            </w:r>
            <w:r w:rsidR="00F02E5D" w:rsidRPr="00B640A5">
              <w:rPr>
                <w:sz w:val="22"/>
                <w:szCs w:val="22"/>
              </w:rPr>
              <w:t xml:space="preserve"> naukowy</w:t>
            </w:r>
            <w:r w:rsidRPr="00B640A5">
              <w:rPr>
                <w:sz w:val="22"/>
                <w:szCs w:val="22"/>
              </w:rPr>
              <w:t>, imię i nazwisko osoby</w:t>
            </w:r>
            <w:r w:rsidR="00F02E5D" w:rsidRPr="00B640A5">
              <w:rPr>
                <w:sz w:val="22"/>
                <w:szCs w:val="22"/>
              </w:rPr>
              <w:t xml:space="preserve"> </w:t>
            </w:r>
            <w:r w:rsidRPr="00B640A5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CAD5AEB" w:rsidR="00023A99" w:rsidRPr="00CA7EB2" w:rsidRDefault="005321E9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dr hab. inż. Grzegorz Łysiak prof. uczelni</w:t>
            </w:r>
          </w:p>
        </w:tc>
      </w:tr>
      <w:tr w:rsidR="00023A99" w:rsidRPr="00B640A5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B640A5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4C746CA1" w:rsidR="00023A99" w:rsidRPr="00CA7EB2" w:rsidRDefault="005321E9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Katedra Inżynierii i Maszyn Spożywczych</w:t>
            </w:r>
          </w:p>
        </w:tc>
      </w:tr>
      <w:tr w:rsidR="00023A99" w:rsidRPr="00B640A5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B640A5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687081F4" w:rsidR="00023A99" w:rsidRPr="00CA7EB2" w:rsidRDefault="00C8653A" w:rsidP="000F3A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Zapoznanie studentów z zadaniami w procesie eksploatacji maszyn i urządzeń oraz wymaganiami i warunkami bezpiecznego ich użytkowania i obsługiwania. Zapoznanie ze systemami eksploatacji maszyn oraz współczesnymi narzędziami wspomagającymi działania eksploatacyjne oraz bezpieczeństwo w środowisku pracy. Poznanie procedur oceny zgodności i analizy ryzyka w projektowaniu i eksploatacji maszyn.</w:t>
            </w:r>
          </w:p>
        </w:tc>
      </w:tr>
      <w:tr w:rsidR="00023A99" w:rsidRPr="00B640A5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B640A5" w:rsidRDefault="00023A99" w:rsidP="00206860">
            <w:pPr>
              <w:jc w:val="both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 xml:space="preserve">Efekty </w:t>
            </w:r>
            <w:r w:rsidR="00D2747A" w:rsidRPr="00B640A5">
              <w:rPr>
                <w:sz w:val="22"/>
                <w:szCs w:val="22"/>
              </w:rPr>
              <w:t>uczenia się</w:t>
            </w:r>
            <w:r w:rsidR="00206860" w:rsidRPr="00B640A5">
              <w:rPr>
                <w:sz w:val="22"/>
                <w:szCs w:val="22"/>
              </w:rPr>
              <w:t xml:space="preserve"> dla modułu </w:t>
            </w:r>
            <w:r w:rsidRPr="00B640A5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B640A5">
              <w:rPr>
                <w:sz w:val="22"/>
                <w:szCs w:val="22"/>
              </w:rPr>
              <w:t>ągnie</w:t>
            </w:r>
            <w:r w:rsidR="00206860" w:rsidRPr="00B640A5">
              <w:rPr>
                <w:sz w:val="22"/>
                <w:szCs w:val="22"/>
              </w:rPr>
              <w:t xml:space="preserve"> po zrealizowaniu zajęć</w:t>
            </w:r>
            <w:r w:rsidR="000F587A" w:rsidRPr="00B640A5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CA7EB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023A99" w:rsidRPr="00B640A5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5EE13F0D" w:rsidR="00023A99" w:rsidRPr="00CA7EB2" w:rsidRDefault="00A25D78" w:rsidP="00901564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W</w:t>
            </w:r>
            <w:r w:rsidR="00023A99" w:rsidRPr="00CA7EB2">
              <w:rPr>
                <w:color w:val="000000" w:themeColor="text1"/>
                <w:sz w:val="22"/>
                <w:szCs w:val="22"/>
              </w:rPr>
              <w:t>1.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 xml:space="preserve"> Zna techniki i technologie wykorzystywane do , do poprawy jakości i bezpieczeństwa maszyn oraz pracy człowieka</w:t>
            </w:r>
          </w:p>
        </w:tc>
      </w:tr>
      <w:tr w:rsidR="00023A99" w:rsidRPr="00B640A5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2D642852" w:rsidR="00023A99" w:rsidRPr="00CA7EB2" w:rsidRDefault="00A25D78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W</w:t>
            </w:r>
            <w:r w:rsidR="00023A99" w:rsidRPr="00CA7EB2">
              <w:rPr>
                <w:color w:val="000000" w:themeColor="text1"/>
                <w:sz w:val="22"/>
                <w:szCs w:val="22"/>
              </w:rPr>
              <w:t>2.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 xml:space="preserve"> Ma wiedzę nt. cyklu życia urządzeń, obiektów i systemów technicznych</w:t>
            </w:r>
          </w:p>
        </w:tc>
      </w:tr>
      <w:tr w:rsidR="00023A99" w:rsidRPr="00B640A5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CA7EB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023A99" w:rsidRPr="00B640A5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D5AF017" w:rsidR="00023A99" w:rsidRPr="00CA7EB2" w:rsidRDefault="00A25D78" w:rsidP="00901564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U</w:t>
            </w:r>
            <w:r w:rsidR="00023A99" w:rsidRPr="00CA7EB2">
              <w:rPr>
                <w:color w:val="000000" w:themeColor="text1"/>
                <w:sz w:val="22"/>
                <w:szCs w:val="22"/>
              </w:rPr>
              <w:t>1.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 xml:space="preserve"> Potrafi analizować i oceniać przebieg procesów produkcyjnych, ich wpływ na stan bezpieczeństwa ludzi i środowiska oraz </w:t>
            </w:r>
          </w:p>
        </w:tc>
      </w:tr>
      <w:tr w:rsidR="00023A99" w:rsidRPr="00B640A5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47990E9" w:rsidR="00023A99" w:rsidRPr="00CA7EB2" w:rsidRDefault="00A25D78" w:rsidP="00515A72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U</w:t>
            </w:r>
            <w:r w:rsidR="00023A99" w:rsidRPr="00CA7EB2">
              <w:rPr>
                <w:color w:val="000000" w:themeColor="text1"/>
                <w:sz w:val="22"/>
                <w:szCs w:val="22"/>
              </w:rPr>
              <w:t>2.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 xml:space="preserve"> Potrafi podejmować działania zapobiegawcze, w tym prawno – </w:t>
            </w:r>
            <w:r w:rsidR="00A647BD" w:rsidRPr="00CA7EB2">
              <w:rPr>
                <w:color w:val="000000" w:themeColor="text1"/>
                <w:sz w:val="22"/>
                <w:szCs w:val="22"/>
              </w:rPr>
              <w:t>organizacyjne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 xml:space="preserve"> i techniczne w zakresie bezpiecznego użytkowania maszyn </w:t>
            </w:r>
          </w:p>
        </w:tc>
      </w:tr>
      <w:tr w:rsidR="00023A99" w:rsidRPr="00B640A5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CA7EB2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023A99" w:rsidRPr="00B640A5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9D8A54D" w14:textId="7CC5F626" w:rsidR="00515A72" w:rsidRPr="00CA7EB2" w:rsidRDefault="00A25D78" w:rsidP="00515A72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K</w:t>
            </w:r>
            <w:r w:rsidR="00023A99" w:rsidRPr="00CA7EB2">
              <w:rPr>
                <w:color w:val="000000" w:themeColor="text1"/>
                <w:sz w:val="22"/>
                <w:szCs w:val="22"/>
              </w:rPr>
              <w:t>1.</w:t>
            </w:r>
            <w:r w:rsidR="00515A72" w:rsidRPr="00CA7EB2">
              <w:rPr>
                <w:color w:val="000000" w:themeColor="text1"/>
                <w:sz w:val="22"/>
                <w:szCs w:val="22"/>
              </w:rPr>
              <w:t xml:space="preserve"> Jest świadomy znaczenia</w:t>
            </w:r>
          </w:p>
          <w:p w14:paraId="274A2D7A" w14:textId="77777777" w:rsidR="00515A72" w:rsidRPr="00CA7EB2" w:rsidRDefault="00515A72" w:rsidP="00515A72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społecznej, zawodowej i etycznej</w:t>
            </w:r>
          </w:p>
          <w:p w14:paraId="31822BA3" w14:textId="6F86535A" w:rsidR="00023A99" w:rsidRPr="00CA7EB2" w:rsidRDefault="00515A72" w:rsidP="00515A72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odpowiedzialności za stan maszyn, procesów i ich wpływu na  człowieka, środowisko.</w:t>
            </w:r>
          </w:p>
        </w:tc>
      </w:tr>
      <w:tr w:rsidR="00023A99" w:rsidRPr="00B640A5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3D9A579" w:rsidR="00023A99" w:rsidRPr="00CA7EB2" w:rsidRDefault="000F3ABF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wymagania prawne w BHP</w:t>
            </w:r>
          </w:p>
        </w:tc>
      </w:tr>
      <w:tr w:rsidR="00023A99" w:rsidRPr="00B640A5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B640A5" w:rsidRDefault="00023A99" w:rsidP="00D2747A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B640A5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F90E39A" w:rsidR="0057184E" w:rsidRPr="00CA7EB2" w:rsidRDefault="00C8653A" w:rsidP="00C8653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Kształcenie w ramach modułu obejmuje cztery podstawowe grupy zagadnień. 1) Zrozumienie zadań w procesie eksploatacji maszyn. 2) Poznanie i analiza współczesnych wymagań w zakresie bezpieczeństwa </w:t>
            </w:r>
            <w:r w:rsidRPr="00CA7EB2">
              <w:rPr>
                <w:color w:val="000000" w:themeColor="text1"/>
                <w:sz w:val="22"/>
                <w:szCs w:val="22"/>
              </w:rPr>
              <w:lastRenderedPageBreak/>
              <w:t>eksploatacji oraz efektywnego wykorzystania wyposażenia produkcyjnego. 3) Poznanie zagrożeń oraz sposobów ich identyfikacji oraz metod oceny i analizy ryzyka ich wystąpienia oraz sposobów eliminacji i minimalizacji, w tym technik informatycznych wspomagających zarządzanie utrzymaniem maszyn. 4) Poznanie strategii i systemów eksploatacji, w tym zasad ich właściwego doboru. Poznanie elementów najlepszych praktyk eksploatacyjnych.</w:t>
            </w:r>
          </w:p>
        </w:tc>
      </w:tr>
      <w:tr w:rsidR="00023A99" w:rsidRPr="00B640A5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A0E9B47" w14:textId="77777777" w:rsidR="000F3ABF" w:rsidRPr="00CA7EB2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Łabanowski W. Bezpieczeństwo użytkowania maszyn. Główny inspektorat Pracy. Warszawa 2012. </w:t>
            </w:r>
          </w:p>
          <w:p w14:paraId="346573A4" w14:textId="76DF549A" w:rsidR="00411EBE" w:rsidRPr="00CA7EB2" w:rsidRDefault="00411EBE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Siemiątkowski P. Ł. Maszyny. Zasadnicze wymagania dotyczące bezpieczeństwa i ochrony zdrowia. Wiedza i Praktyka 2018</w:t>
            </w:r>
          </w:p>
          <w:p w14:paraId="15E05DAA" w14:textId="0A3F2B1B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Przewodnik Bezpieczne Maszyny. Bezpieczna maszyna w sześciu krokach. SIICK Sensor Intelligence. Waldkirch, Germany 2015.</w:t>
            </w:r>
          </w:p>
          <w:p w14:paraId="70171747" w14:textId="77777777" w:rsidR="00597E1A" w:rsidRPr="00CA7EB2" w:rsidRDefault="00597E1A" w:rsidP="00597E1A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Bezpieczeństwo maszyn – wprowadzenie.  Safety Integrated – Wykorzystaj zalety zintegrowanych systemów bezpieczeństwa. Siemens AG.</w:t>
            </w:r>
          </w:p>
          <w:p w14:paraId="40E4F495" w14:textId="77777777" w:rsidR="00597E1A" w:rsidRPr="00CA7EB2" w:rsidRDefault="00597E1A" w:rsidP="00597E1A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Systemy sterowania związane z bezpieczeństwem maszyn Zasady, normy i wdrożenie (Podręcznik bezpieczeństwa – wersja 5). Rockwell Automation,  SAFEBK-RM002C-EN-P, 2016 </w:t>
            </w:r>
          </w:p>
          <w:p w14:paraId="4B496150" w14:textId="77777777" w:rsidR="008D13BA" w:rsidRPr="00CA7EB2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Kodeks pracy</w:t>
            </w:r>
          </w:p>
          <w:p w14:paraId="102FDEB0" w14:textId="270C42B3" w:rsidR="000F3ABF" w:rsidRPr="00CA7EB2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Dyrektywa maszynowa </w:t>
            </w:r>
            <w:r w:rsidR="00B640A5" w:rsidRPr="00CA7EB2">
              <w:rPr>
                <w:color w:val="000000" w:themeColor="text1"/>
                <w:sz w:val="22"/>
                <w:szCs w:val="22"/>
              </w:rPr>
              <w:t>2006/42/WE</w:t>
            </w:r>
          </w:p>
          <w:p w14:paraId="2BDAD5E4" w14:textId="794B779F" w:rsidR="000F3ABF" w:rsidRPr="00CA7EB2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Dyrektywa narzędziowa</w:t>
            </w:r>
            <w:r w:rsidR="00B640A5" w:rsidRPr="00CA7E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40A5" w:rsidRPr="00CA7EB2">
              <w:rPr>
                <w:rStyle w:val="Uwydatnienie"/>
                <w:bCs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2009</w:t>
            </w:r>
            <w:r w:rsidR="00B640A5" w:rsidRPr="00CA7EB2">
              <w:rPr>
                <w:color w:val="000000" w:themeColor="text1"/>
                <w:sz w:val="22"/>
                <w:szCs w:val="22"/>
                <w:shd w:val="clear" w:color="auto" w:fill="FFFFFF"/>
              </w:rPr>
              <w:t>/104/WE</w:t>
            </w:r>
          </w:p>
          <w:p w14:paraId="374E5AF8" w14:textId="2271A659" w:rsidR="000F3ABF" w:rsidRPr="00CA7EB2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Inne dyrektywy UE</w:t>
            </w:r>
            <w:r w:rsidR="00597E1A" w:rsidRPr="00CA7EB2">
              <w:rPr>
                <w:color w:val="000000" w:themeColor="text1"/>
                <w:sz w:val="22"/>
                <w:szCs w:val="22"/>
              </w:rPr>
              <w:t xml:space="preserve"> i rozporządzenia</w:t>
            </w:r>
          </w:p>
        </w:tc>
      </w:tr>
      <w:tr w:rsidR="000F3ABF" w:rsidRPr="00B640A5" w14:paraId="4C02F9EA" w14:textId="77777777" w:rsidTr="00772048">
        <w:tc>
          <w:tcPr>
            <w:tcW w:w="3942" w:type="dxa"/>
            <w:shd w:val="clear" w:color="auto" w:fill="auto"/>
            <w:vAlign w:val="center"/>
          </w:tcPr>
          <w:p w14:paraId="50B3A6CD" w14:textId="77777777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E6F61AD" w14:textId="77777777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1) wykład,</w:t>
            </w:r>
          </w:p>
          <w:p w14:paraId="2203190B" w14:textId="77777777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2) analiza przypadków.</w:t>
            </w:r>
          </w:p>
          <w:p w14:paraId="1712EC61" w14:textId="233A1F3C" w:rsidR="000F3ABF" w:rsidRPr="00CA7EB2" w:rsidRDefault="00B805E1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3) prezentacja</w:t>
            </w:r>
            <w:r w:rsidR="000F3ABF" w:rsidRPr="00CA7EB2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F3ABF" w:rsidRPr="00B640A5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B88DCF" w14:textId="10E74223" w:rsidR="000F3ABF" w:rsidRPr="00CA7EB2" w:rsidRDefault="00B640A5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W</w:t>
            </w:r>
            <w:r w:rsidR="000F3ABF" w:rsidRPr="00CA7EB2">
              <w:rPr>
                <w:color w:val="000000" w:themeColor="text1"/>
                <w:sz w:val="22"/>
                <w:szCs w:val="22"/>
              </w:rPr>
              <w:t>eryfikacja osiąganych przez studenta efektów uczenia się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uwzględnia </w:t>
            </w:r>
            <w:r w:rsidR="000F3ABF" w:rsidRPr="00CA7EB2">
              <w:rPr>
                <w:color w:val="000000" w:themeColor="text1"/>
                <w:sz w:val="22"/>
                <w:szCs w:val="22"/>
              </w:rPr>
              <w:t xml:space="preserve">sprawdzian testowy, 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ocena prezentacji, ocena aktywności i uczestnictwa w </w:t>
            </w:r>
            <w:r w:rsidR="00B805E1" w:rsidRPr="00CA7EB2">
              <w:rPr>
                <w:color w:val="000000" w:themeColor="text1"/>
                <w:sz w:val="22"/>
                <w:szCs w:val="22"/>
              </w:rPr>
              <w:t>wykładach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488C8FF" w14:textId="14BD0B89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</w:p>
          <w:p w14:paraId="08A4E73A" w14:textId="493816B2" w:rsidR="000F3ABF" w:rsidRPr="00CA7EB2" w:rsidRDefault="000F3ABF" w:rsidP="000F3AB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CA7EB2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5B3714BE" w14:textId="77777777" w:rsidR="00B805E1" w:rsidRPr="00CA7EB2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Weryfikacja efektów kształcenia:</w:t>
            </w:r>
          </w:p>
          <w:p w14:paraId="59850343" w14:textId="5D6817DB" w:rsidR="00B805E1" w:rsidRPr="00CA7EB2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W1 </w:t>
            </w:r>
            <w:r w:rsidR="00A647BD" w:rsidRPr="00CA7EB2">
              <w:rPr>
                <w:color w:val="000000" w:themeColor="text1"/>
                <w:sz w:val="22"/>
                <w:szCs w:val="22"/>
              </w:rPr>
              <w:t>–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sprawdzian testowy, W2 </w:t>
            </w:r>
            <w:r w:rsidR="00A647BD" w:rsidRPr="00CA7EB2">
              <w:rPr>
                <w:color w:val="000000" w:themeColor="text1"/>
                <w:sz w:val="22"/>
                <w:szCs w:val="22"/>
              </w:rPr>
              <w:t>–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sprawdzian testowy, </w:t>
            </w:r>
          </w:p>
          <w:p w14:paraId="6B23961C" w14:textId="015B490E" w:rsidR="00B805E1" w:rsidRPr="00CA7EB2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U1 </w:t>
            </w:r>
            <w:r w:rsidR="00A647BD" w:rsidRPr="00CA7EB2">
              <w:rPr>
                <w:color w:val="000000" w:themeColor="text1"/>
                <w:sz w:val="22"/>
                <w:szCs w:val="22"/>
              </w:rPr>
              <w:t>–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sprawdzian testowy, prezentacja</w:t>
            </w:r>
          </w:p>
          <w:p w14:paraId="72A3B8A6" w14:textId="080D5021" w:rsidR="00B805E1" w:rsidRPr="00CA7EB2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U2 </w:t>
            </w:r>
            <w:r w:rsidR="00A647BD" w:rsidRPr="00CA7EB2">
              <w:rPr>
                <w:color w:val="000000" w:themeColor="text1"/>
                <w:sz w:val="22"/>
                <w:szCs w:val="22"/>
              </w:rPr>
              <w:t>–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sprawdzian testowy, prezentacja, </w:t>
            </w:r>
          </w:p>
          <w:p w14:paraId="4F42AF40" w14:textId="483DC125" w:rsidR="00B805E1" w:rsidRPr="00CA7EB2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K1</w:t>
            </w:r>
            <w:r w:rsidR="00A647BD" w:rsidRPr="00CA7EB2">
              <w:rPr>
                <w:color w:val="000000" w:themeColor="text1"/>
                <w:sz w:val="22"/>
                <w:szCs w:val="22"/>
              </w:rPr>
              <w:t>–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prezentacja, dziennik prowadzącego, aktywność</w:t>
            </w:r>
          </w:p>
          <w:p w14:paraId="34406EC5" w14:textId="5D64C9FC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</w:p>
          <w:p w14:paraId="7EA5B198" w14:textId="493BDFC7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0A21" w:rsidRPr="00CA7EB2">
              <w:rPr>
                <w:color w:val="000000" w:themeColor="text1"/>
                <w:sz w:val="22"/>
                <w:szCs w:val="22"/>
              </w:rPr>
              <w:t>sprawdzian testowy, prezentacja,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dziennik prowadzącego</w:t>
            </w:r>
          </w:p>
          <w:p w14:paraId="576F73B7" w14:textId="77777777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</w:p>
          <w:p w14:paraId="56B2FC7E" w14:textId="77777777" w:rsidR="00B640A5" w:rsidRPr="00CA7EB2" w:rsidRDefault="00B640A5" w:rsidP="00B640A5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Szczegółowe kryteria przy ocenie egzaminów i prac kontrolnych</w:t>
            </w:r>
          </w:p>
          <w:p w14:paraId="2B8D516E" w14:textId="77777777" w:rsidR="00B640A5" w:rsidRPr="00CA7EB2" w:rsidRDefault="00B640A5" w:rsidP="00CA7EB2">
            <w:pPr>
              <w:pStyle w:val="Akapitzlist"/>
              <w:numPr>
                <w:ilvl w:val="0"/>
                <w:numId w:val="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6779B2C3" w14:textId="77777777" w:rsidR="00B640A5" w:rsidRPr="00CA7EB2" w:rsidRDefault="00B640A5" w:rsidP="00CA7EB2">
            <w:pPr>
              <w:pStyle w:val="Akapitzlist"/>
              <w:numPr>
                <w:ilvl w:val="0"/>
                <w:numId w:val="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student wykazuje dostateczny plus (3,5) stopień wiedzy lub umiejętności, gdy uzyskuje od 61 do 70% </w:t>
            </w:r>
            <w:r w:rsidRPr="00CA7EB2">
              <w:rPr>
                <w:color w:val="000000" w:themeColor="text1"/>
                <w:sz w:val="22"/>
                <w:szCs w:val="22"/>
              </w:rPr>
              <w:lastRenderedPageBreak/>
              <w:t xml:space="preserve">sumy punktów określających maksymalny poziom wiedzy lub umiejętności z danego przedmiotu (odpowiednio – jego części), </w:t>
            </w:r>
          </w:p>
          <w:p w14:paraId="42CBDFD2" w14:textId="77777777" w:rsidR="00B640A5" w:rsidRPr="00CA7EB2" w:rsidRDefault="00B640A5" w:rsidP="00CA7EB2">
            <w:pPr>
              <w:pStyle w:val="Akapitzlist"/>
              <w:numPr>
                <w:ilvl w:val="0"/>
                <w:numId w:val="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256543B" w14:textId="77777777" w:rsidR="00B640A5" w:rsidRPr="00CA7EB2" w:rsidRDefault="00B640A5" w:rsidP="00CA7EB2">
            <w:pPr>
              <w:pStyle w:val="Akapitzlist"/>
              <w:numPr>
                <w:ilvl w:val="0"/>
                <w:numId w:val="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6544D23B" w14:textId="2303CCA3" w:rsidR="000F3ABF" w:rsidRPr="00CA7EB2" w:rsidRDefault="00B640A5" w:rsidP="00CA7EB2">
            <w:pPr>
              <w:pStyle w:val="Akapitzlist"/>
              <w:numPr>
                <w:ilvl w:val="0"/>
                <w:numId w:val="6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student wykazuje bardzo dobry stopień (5,0) wiedzy lub umiejętności, gdy uzyskuje powyżej 91% sumy punktów określających maksymalny poziom wiedzy lub umiejętności z danego przedmi</w:t>
            </w:r>
            <w:r w:rsidR="00B805E1" w:rsidRPr="00CA7EB2">
              <w:rPr>
                <w:color w:val="000000" w:themeColor="text1"/>
                <w:sz w:val="22"/>
                <w:szCs w:val="22"/>
              </w:rPr>
              <w:t>otu (odpowiednio – jego części)</w:t>
            </w:r>
          </w:p>
        </w:tc>
      </w:tr>
      <w:tr w:rsidR="000F3ABF" w:rsidRPr="00B640A5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0F3ABF" w:rsidRPr="00B640A5" w:rsidRDefault="000F3ABF" w:rsidP="000F3ABF">
            <w:pPr>
              <w:rPr>
                <w:sz w:val="22"/>
                <w:szCs w:val="22"/>
              </w:rPr>
            </w:pPr>
          </w:p>
          <w:p w14:paraId="6D4F54D5" w14:textId="77777777" w:rsidR="000F3ABF" w:rsidRPr="00B640A5" w:rsidRDefault="000F3ABF" w:rsidP="000F3ABF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24653E5" w14:textId="66166FF3" w:rsidR="000F3ABF" w:rsidRPr="00CA7EB2" w:rsidRDefault="00B805E1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Sprawdzian testowy </w:t>
            </w:r>
            <w:r w:rsidR="00A647BD" w:rsidRPr="00CA7EB2">
              <w:rPr>
                <w:color w:val="000000" w:themeColor="text1"/>
                <w:sz w:val="22"/>
                <w:szCs w:val="22"/>
              </w:rPr>
              <w:t>–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60%  </w:t>
            </w:r>
          </w:p>
          <w:p w14:paraId="4C03E042" w14:textId="5500BA67" w:rsidR="00B805E1" w:rsidRPr="00CA7EB2" w:rsidRDefault="00A87ABE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Ocena prezentacji</w:t>
            </w:r>
            <w:r w:rsidR="00B805E1" w:rsidRPr="00CA7EB2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47BD" w:rsidRPr="00CA7EB2">
              <w:rPr>
                <w:color w:val="000000" w:themeColor="text1"/>
                <w:sz w:val="22"/>
                <w:szCs w:val="22"/>
              </w:rPr>
              <w:t>–</w:t>
            </w:r>
            <w:r w:rsidR="00B805E1" w:rsidRPr="00CA7EB2">
              <w:rPr>
                <w:color w:val="000000" w:themeColor="text1"/>
                <w:sz w:val="22"/>
                <w:szCs w:val="22"/>
              </w:rPr>
              <w:t xml:space="preserve"> 20%</w:t>
            </w:r>
          </w:p>
          <w:p w14:paraId="3C54574E" w14:textId="18163AA0" w:rsidR="00B805E1" w:rsidRPr="00CA7EB2" w:rsidRDefault="00B805E1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Ocena aktywności i uczestnictwa w wykładach – 10%</w:t>
            </w:r>
          </w:p>
        </w:tc>
      </w:tr>
      <w:tr w:rsidR="000F3ABF" w:rsidRPr="00B640A5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F3ABF" w:rsidRPr="00B640A5" w:rsidRDefault="000F3ABF" w:rsidP="000F3ABF">
            <w:pPr>
              <w:jc w:val="both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06459E1" w14:textId="77777777" w:rsidR="000F3ABF" w:rsidRPr="00CA7EB2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4D8CD19" w14:textId="35F53823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C413969" w14:textId="77777777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D443867" w14:textId="1EF2DFDC" w:rsidR="000F3ABF" w:rsidRPr="00CA7EB2" w:rsidRDefault="003F57DD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wykład (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7 godz./0</w:t>
            </w:r>
            <w:r w:rsidRPr="00CA7EB2">
              <w:rPr>
                <w:color w:val="000000" w:themeColor="text1"/>
                <w:sz w:val="22"/>
                <w:szCs w:val="22"/>
              </w:rPr>
              <w:t>,2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8</w:t>
            </w:r>
            <w:r w:rsidR="000F3ABF" w:rsidRPr="00CA7EB2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D34974B" w14:textId="5004D94B" w:rsidR="000F3ABF" w:rsidRPr="00CA7EB2" w:rsidRDefault="009244CA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ćwiczenia (14</w:t>
            </w:r>
            <w:r w:rsidR="000F3ABF" w:rsidRPr="00CA7EB2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Pr="00CA7EB2">
              <w:rPr>
                <w:color w:val="000000" w:themeColor="text1"/>
                <w:sz w:val="22"/>
                <w:szCs w:val="22"/>
              </w:rPr>
              <w:t>5</w:t>
            </w:r>
            <w:r w:rsidR="000F3ABF" w:rsidRPr="00CA7EB2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559CE3D9" w14:textId="77777777" w:rsidR="000F3ABF" w:rsidRPr="00CA7EB2" w:rsidRDefault="000F3ABF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14:paraId="20F046EC" w14:textId="6020BEAA" w:rsidR="000F3ABF" w:rsidRPr="00CA7EB2" w:rsidRDefault="000F3ABF" w:rsidP="000F3ABF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23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/0,92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DD9F94" w14:textId="77777777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</w:p>
          <w:p w14:paraId="1D3FD46C" w14:textId="77777777" w:rsidR="000F3ABF" w:rsidRPr="00CA7EB2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Niekontaktowe</w:t>
            </w:r>
          </w:p>
          <w:p w14:paraId="34C4FD0A" w14:textId="35C87789" w:rsidR="000F3ABF" w:rsidRPr="00CA7EB2" w:rsidRDefault="000F3ABF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12 godz./0,48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0835331" w14:textId="76939C43" w:rsidR="000F3ABF" w:rsidRPr="00CA7EB2" w:rsidRDefault="003F57DD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przygotowanie do sprawdzianu (1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0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godz./0,4 ECTS</w:t>
            </w:r>
            <w:r w:rsidR="000F3ABF" w:rsidRPr="00CA7EB2">
              <w:rPr>
                <w:color w:val="000000" w:themeColor="text1"/>
                <w:sz w:val="22"/>
                <w:szCs w:val="22"/>
              </w:rPr>
              <w:t>),</w:t>
            </w:r>
          </w:p>
          <w:p w14:paraId="5B285852" w14:textId="34A412A9" w:rsidR="009244CA" w:rsidRPr="00CA7EB2" w:rsidRDefault="009244CA" w:rsidP="009244CA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studiowanie literatury (15 godz./0,6 ECTS) </w:t>
            </w:r>
          </w:p>
          <w:p w14:paraId="391B4994" w14:textId="3C23E415" w:rsidR="000F3ABF" w:rsidRPr="00CA7EB2" w:rsidRDefault="003F57DD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przygotowanie prezentacji 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(15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0,6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ECTS) </w:t>
            </w:r>
          </w:p>
          <w:p w14:paraId="66E2973E" w14:textId="268805A2" w:rsidR="000F3ABF" w:rsidRPr="00CA7EB2" w:rsidRDefault="000F3ABF" w:rsidP="000F3ABF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Łą</w:t>
            </w:r>
            <w:r w:rsidR="003F57DD" w:rsidRPr="00CA7EB2">
              <w:rPr>
                <w:color w:val="000000" w:themeColor="text1"/>
                <w:sz w:val="22"/>
                <w:szCs w:val="22"/>
              </w:rPr>
              <w:t>c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znie 52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3F57DD" w:rsidRPr="00CA7EB2">
              <w:rPr>
                <w:color w:val="000000" w:themeColor="text1"/>
                <w:sz w:val="22"/>
                <w:szCs w:val="22"/>
              </w:rPr>
              <w:t>/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2,08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0F3ABF" w:rsidRPr="00B640A5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4D978D33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9CBF653" w:rsidR="000F3ABF" w:rsidRPr="00CA7EB2" w:rsidRDefault="000F3ABF" w:rsidP="00BE5D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7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9244CA" w:rsidRPr="00CA7EB2">
              <w:rPr>
                <w:color w:val="000000" w:themeColor="text1"/>
                <w:sz w:val="22"/>
                <w:szCs w:val="22"/>
              </w:rPr>
              <w:t>14</w:t>
            </w:r>
            <w:r w:rsidRPr="00CA7EB2">
              <w:rPr>
                <w:color w:val="000000" w:themeColor="text1"/>
                <w:sz w:val="22"/>
                <w:szCs w:val="22"/>
              </w:rPr>
              <w:t xml:space="preserve"> godz</w:t>
            </w:r>
            <w:r w:rsidR="00CA7EB2">
              <w:rPr>
                <w:color w:val="000000" w:themeColor="text1"/>
                <w:sz w:val="22"/>
                <w:szCs w:val="22"/>
              </w:rPr>
              <w:t>., w konsultacjach – 2 godz.</w:t>
            </w:r>
          </w:p>
        </w:tc>
      </w:tr>
      <w:tr w:rsidR="000F3ABF" w:rsidRPr="00B640A5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0F3ABF" w:rsidRPr="00B640A5" w:rsidRDefault="000F3ABF" w:rsidP="000F3ABF">
            <w:pPr>
              <w:jc w:val="both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D41FF0" w14:textId="36B9C719" w:rsidR="000F3ABF" w:rsidRPr="00CA7EB2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64D9F5C1" w14:textId="12FAD84E" w:rsidR="000F3ABF" w:rsidRPr="00CA7EB2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 xml:space="preserve"> BH – W05</w:t>
            </w:r>
          </w:p>
          <w:p w14:paraId="2853C753" w14:textId="08401A62" w:rsidR="000F3ABF" w:rsidRPr="00CA7EB2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>BH – W09</w:t>
            </w:r>
          </w:p>
          <w:p w14:paraId="18B5D677" w14:textId="2F8BB236" w:rsidR="000F3ABF" w:rsidRPr="00CA7EB2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>BH – U04</w:t>
            </w:r>
          </w:p>
          <w:p w14:paraId="0E4A5E3E" w14:textId="7E5C487D" w:rsidR="000F3ABF" w:rsidRPr="00CA7EB2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>BH – U05</w:t>
            </w:r>
          </w:p>
          <w:p w14:paraId="01CFC1DB" w14:textId="77777777" w:rsidR="000F3ABF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A7EB2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901564" w:rsidRPr="00CA7EB2">
              <w:rPr>
                <w:color w:val="000000" w:themeColor="text1"/>
                <w:sz w:val="22"/>
                <w:szCs w:val="22"/>
              </w:rPr>
              <w:t>BH – K04</w:t>
            </w:r>
          </w:p>
          <w:p w14:paraId="1E853A60" w14:textId="79F991C6" w:rsidR="009A302A" w:rsidRDefault="009A302A" w:rsidP="009A302A">
            <w:pPr>
              <w:jc w:val="both"/>
            </w:pPr>
            <w:r>
              <w:t>InzBH_W05</w:t>
            </w:r>
          </w:p>
          <w:p w14:paraId="6B2F0511" w14:textId="49FDA194" w:rsidR="009A302A" w:rsidRDefault="009A302A" w:rsidP="009A302A">
            <w:pPr>
              <w:jc w:val="both"/>
            </w:pPr>
            <w:r>
              <w:t>InzBH_W09</w:t>
            </w:r>
          </w:p>
          <w:p w14:paraId="05E242EF" w14:textId="56EF3703" w:rsidR="009A302A" w:rsidRDefault="009A302A" w:rsidP="009A302A">
            <w:pPr>
              <w:jc w:val="both"/>
            </w:pPr>
            <w:r>
              <w:t>InzBH_U04</w:t>
            </w:r>
          </w:p>
          <w:p w14:paraId="781D47AB" w14:textId="65398021" w:rsidR="009A302A" w:rsidRDefault="009A302A" w:rsidP="009A302A">
            <w:pPr>
              <w:jc w:val="both"/>
            </w:pPr>
            <w:r>
              <w:t>InzBH_U05</w:t>
            </w:r>
            <w:bookmarkStart w:id="0" w:name="_GoBack"/>
            <w:bookmarkEnd w:id="0"/>
          </w:p>
          <w:p w14:paraId="12F16102" w14:textId="17ADCE4B" w:rsidR="009A302A" w:rsidRPr="00CA7EB2" w:rsidRDefault="009A302A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30EE19C" w14:textId="470E0488" w:rsidR="00023A99" w:rsidRPr="00B640A5" w:rsidRDefault="00023A99" w:rsidP="00023A99">
      <w:pPr>
        <w:rPr>
          <w:sz w:val="22"/>
          <w:szCs w:val="22"/>
        </w:rPr>
      </w:pPr>
    </w:p>
    <w:p w14:paraId="7CF1FC4E" w14:textId="77777777" w:rsidR="00023A99" w:rsidRPr="00B640A5" w:rsidRDefault="00023A99" w:rsidP="00023A99">
      <w:pPr>
        <w:rPr>
          <w:sz w:val="22"/>
          <w:szCs w:val="22"/>
        </w:rPr>
      </w:pPr>
    </w:p>
    <w:p w14:paraId="5955A7B3" w14:textId="77777777" w:rsidR="00F82B32" w:rsidRPr="00B640A5" w:rsidRDefault="00F82B32">
      <w:pPr>
        <w:rPr>
          <w:sz w:val="22"/>
          <w:szCs w:val="22"/>
        </w:rPr>
      </w:pPr>
    </w:p>
    <w:sectPr w:rsidR="00F82B32" w:rsidRPr="00B640A5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6EEA" w14:textId="77777777" w:rsidR="00901EB7" w:rsidRDefault="00901EB7" w:rsidP="008D17BD">
      <w:r>
        <w:separator/>
      </w:r>
    </w:p>
  </w:endnote>
  <w:endnote w:type="continuationSeparator" w:id="0">
    <w:p w14:paraId="34ABC2EC" w14:textId="77777777" w:rsidR="00901EB7" w:rsidRDefault="00901EB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7A300D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A302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A302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6A1D3" w14:textId="77777777" w:rsidR="00901EB7" w:rsidRDefault="00901EB7" w:rsidP="008D17BD">
      <w:r>
        <w:separator/>
      </w:r>
    </w:p>
  </w:footnote>
  <w:footnote w:type="continuationSeparator" w:id="0">
    <w:p w14:paraId="228F8E0E" w14:textId="77777777" w:rsidR="00901EB7" w:rsidRDefault="00901EB7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7C2091B"/>
    <w:multiLevelType w:val="hybridMultilevel"/>
    <w:tmpl w:val="EBCEBB86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0A21"/>
    <w:rsid w:val="000F3ABF"/>
    <w:rsid w:val="000F587A"/>
    <w:rsid w:val="00101F00"/>
    <w:rsid w:val="00120398"/>
    <w:rsid w:val="00123155"/>
    <w:rsid w:val="001233EC"/>
    <w:rsid w:val="001F4E9C"/>
    <w:rsid w:val="00206860"/>
    <w:rsid w:val="00207270"/>
    <w:rsid w:val="00271DE5"/>
    <w:rsid w:val="002835BD"/>
    <w:rsid w:val="00283678"/>
    <w:rsid w:val="002D56D0"/>
    <w:rsid w:val="002E256F"/>
    <w:rsid w:val="002E4043"/>
    <w:rsid w:val="0032739E"/>
    <w:rsid w:val="003305C4"/>
    <w:rsid w:val="003853C3"/>
    <w:rsid w:val="003B32BF"/>
    <w:rsid w:val="003F57DD"/>
    <w:rsid w:val="00411EBE"/>
    <w:rsid w:val="00457679"/>
    <w:rsid w:val="004B189D"/>
    <w:rsid w:val="004D3DDF"/>
    <w:rsid w:val="004E014A"/>
    <w:rsid w:val="004E33DC"/>
    <w:rsid w:val="00500899"/>
    <w:rsid w:val="00515A72"/>
    <w:rsid w:val="005321E9"/>
    <w:rsid w:val="0057184E"/>
    <w:rsid w:val="005869D2"/>
    <w:rsid w:val="00586CEC"/>
    <w:rsid w:val="00592A99"/>
    <w:rsid w:val="00597E1A"/>
    <w:rsid w:val="0063487A"/>
    <w:rsid w:val="006544EB"/>
    <w:rsid w:val="006742BC"/>
    <w:rsid w:val="006E62D3"/>
    <w:rsid w:val="006F3573"/>
    <w:rsid w:val="007B768F"/>
    <w:rsid w:val="0083437D"/>
    <w:rsid w:val="00850B52"/>
    <w:rsid w:val="0085457D"/>
    <w:rsid w:val="00855D2C"/>
    <w:rsid w:val="0089357C"/>
    <w:rsid w:val="00893CD3"/>
    <w:rsid w:val="00896BC2"/>
    <w:rsid w:val="008D0B7E"/>
    <w:rsid w:val="008D13BA"/>
    <w:rsid w:val="008D17BD"/>
    <w:rsid w:val="00901564"/>
    <w:rsid w:val="00901EB7"/>
    <w:rsid w:val="0092197E"/>
    <w:rsid w:val="009244CA"/>
    <w:rsid w:val="00980EBB"/>
    <w:rsid w:val="0098654A"/>
    <w:rsid w:val="00991350"/>
    <w:rsid w:val="00992D17"/>
    <w:rsid w:val="009A302A"/>
    <w:rsid w:val="009C2572"/>
    <w:rsid w:val="009E49CA"/>
    <w:rsid w:val="00A25D78"/>
    <w:rsid w:val="00A27747"/>
    <w:rsid w:val="00A647BD"/>
    <w:rsid w:val="00A6673A"/>
    <w:rsid w:val="00A87ABE"/>
    <w:rsid w:val="00AA02DB"/>
    <w:rsid w:val="00AD6F61"/>
    <w:rsid w:val="00B32323"/>
    <w:rsid w:val="00B400C0"/>
    <w:rsid w:val="00B640A5"/>
    <w:rsid w:val="00B742CE"/>
    <w:rsid w:val="00B805E1"/>
    <w:rsid w:val="00BA2E91"/>
    <w:rsid w:val="00BE5DFB"/>
    <w:rsid w:val="00BF20FE"/>
    <w:rsid w:val="00BF5620"/>
    <w:rsid w:val="00C8653A"/>
    <w:rsid w:val="00CA7EB2"/>
    <w:rsid w:val="00CD3047"/>
    <w:rsid w:val="00CD423D"/>
    <w:rsid w:val="00CE20EA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B5C48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6DFE-D822-4CD2-9DEF-4917BB90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2022-07-06T11:03:00Z</dcterms:created>
  <dcterms:modified xsi:type="dcterms:W3CDTF">2024-03-20T09:36:00Z</dcterms:modified>
</cp:coreProperties>
</file>