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A5F90" w:rsidRPr="00F34F8F" w14:paraId="5A4C828C" w14:textId="77777777" w:rsidTr="00FA5CB3">
        <w:tc>
          <w:tcPr>
            <w:tcW w:w="3942" w:type="dxa"/>
            <w:shd w:val="clear" w:color="auto" w:fill="auto"/>
            <w:vAlign w:val="center"/>
          </w:tcPr>
          <w:p w14:paraId="4E31AA45" w14:textId="5109F6D9" w:rsidR="008A5F90" w:rsidRPr="00F34F8F" w:rsidRDefault="006D4A13" w:rsidP="008A5F90">
            <w:r w:rsidRPr="00F34F8F">
              <w:t>Nazwa kierunku studiów</w:t>
            </w:r>
          </w:p>
          <w:p w14:paraId="625DF5FA" w14:textId="77777777" w:rsidR="008A5F90" w:rsidRPr="00F34F8F" w:rsidRDefault="008A5F90" w:rsidP="008A5F90"/>
        </w:tc>
        <w:tc>
          <w:tcPr>
            <w:tcW w:w="5344" w:type="dxa"/>
            <w:shd w:val="clear" w:color="auto" w:fill="auto"/>
          </w:tcPr>
          <w:p w14:paraId="49B25AA7" w14:textId="41BCEE91" w:rsidR="008A5F90" w:rsidRPr="00F34F8F" w:rsidRDefault="008A5F90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Bezpieczeństwo i Higiena Pracy</w:t>
            </w:r>
          </w:p>
        </w:tc>
      </w:tr>
      <w:tr w:rsidR="008A5F90" w:rsidRPr="00F34F8F" w14:paraId="06C8ECF4" w14:textId="77777777" w:rsidTr="00FA5CB3">
        <w:tc>
          <w:tcPr>
            <w:tcW w:w="3942" w:type="dxa"/>
            <w:shd w:val="clear" w:color="auto" w:fill="auto"/>
            <w:vAlign w:val="center"/>
          </w:tcPr>
          <w:p w14:paraId="44391272" w14:textId="77777777" w:rsidR="008A5F90" w:rsidRPr="00F34F8F" w:rsidRDefault="008A5F90" w:rsidP="008A5F90">
            <w:r w:rsidRPr="00F34F8F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D72028A" w14:textId="77777777" w:rsidR="008A5F90" w:rsidRPr="00F34F8F" w:rsidRDefault="008A5F90" w:rsidP="006D4A13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F34F8F">
              <w:rPr>
                <w:bCs/>
                <w:color w:val="000000" w:themeColor="text1"/>
                <w:lang w:val="en-US"/>
              </w:rPr>
              <w:t>Prevention of civilization diseases of employees</w:t>
            </w:r>
          </w:p>
          <w:p w14:paraId="5C85743B" w14:textId="6D010F95" w:rsidR="00126C3A" w:rsidRPr="00F34F8F" w:rsidRDefault="00126C3A" w:rsidP="006D4A13">
            <w:pPr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F34F8F">
              <w:rPr>
                <w:bCs/>
                <w:color w:val="000000" w:themeColor="text1"/>
                <w:lang w:val="en-US"/>
              </w:rPr>
              <w:t>Zapobieganie</w:t>
            </w:r>
            <w:proofErr w:type="spellEnd"/>
            <w:r w:rsidRPr="00F34F8F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34F8F">
              <w:rPr>
                <w:bCs/>
                <w:color w:val="000000" w:themeColor="text1"/>
                <w:lang w:val="en-US"/>
              </w:rPr>
              <w:t>chorobom</w:t>
            </w:r>
            <w:proofErr w:type="spellEnd"/>
            <w:r w:rsidRPr="00F34F8F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34F8F">
              <w:rPr>
                <w:bCs/>
                <w:color w:val="000000" w:themeColor="text1"/>
                <w:lang w:val="en-US"/>
              </w:rPr>
              <w:t>cywilizacyjnym</w:t>
            </w:r>
            <w:proofErr w:type="spellEnd"/>
          </w:p>
        </w:tc>
      </w:tr>
      <w:tr w:rsidR="008A5F90" w:rsidRPr="00F34F8F" w14:paraId="02636F74" w14:textId="77777777" w:rsidTr="00FA5CB3">
        <w:tc>
          <w:tcPr>
            <w:tcW w:w="3942" w:type="dxa"/>
            <w:shd w:val="clear" w:color="auto" w:fill="auto"/>
            <w:vAlign w:val="center"/>
          </w:tcPr>
          <w:p w14:paraId="6537073C" w14:textId="77777777" w:rsidR="008A5F90" w:rsidRPr="00F34F8F" w:rsidRDefault="008A5F90" w:rsidP="008A5F90">
            <w:r w:rsidRPr="00F34F8F">
              <w:t xml:space="preserve">Język wykładowy </w:t>
            </w:r>
          </w:p>
          <w:p w14:paraId="0B1D644A" w14:textId="77777777" w:rsidR="008A5F90" w:rsidRPr="00F34F8F" w:rsidRDefault="008A5F90" w:rsidP="008A5F90"/>
        </w:tc>
        <w:tc>
          <w:tcPr>
            <w:tcW w:w="5344" w:type="dxa"/>
            <w:shd w:val="clear" w:color="auto" w:fill="auto"/>
          </w:tcPr>
          <w:p w14:paraId="019D160C" w14:textId="63371CA7" w:rsidR="008A5F90" w:rsidRPr="00F34F8F" w:rsidRDefault="00126C3A" w:rsidP="006D4A13">
            <w:pPr>
              <w:jc w:val="both"/>
              <w:rPr>
                <w:color w:val="000000" w:themeColor="text1"/>
                <w:lang w:val="en-US"/>
              </w:rPr>
            </w:pPr>
            <w:r w:rsidRPr="00F34F8F">
              <w:rPr>
                <w:color w:val="000000" w:themeColor="text1"/>
              </w:rPr>
              <w:t>angielski</w:t>
            </w:r>
          </w:p>
        </w:tc>
      </w:tr>
      <w:tr w:rsidR="008A5F90" w:rsidRPr="00F34F8F" w14:paraId="7415136A" w14:textId="77777777" w:rsidTr="00FA5CB3">
        <w:tc>
          <w:tcPr>
            <w:tcW w:w="3942" w:type="dxa"/>
            <w:shd w:val="clear" w:color="auto" w:fill="auto"/>
            <w:vAlign w:val="center"/>
          </w:tcPr>
          <w:p w14:paraId="3BB7653F" w14:textId="77777777" w:rsidR="008A5F90" w:rsidRPr="00F34F8F" w:rsidRDefault="008A5F90" w:rsidP="008A5F90">
            <w:pPr>
              <w:autoSpaceDE w:val="0"/>
              <w:autoSpaceDN w:val="0"/>
              <w:adjustRightInd w:val="0"/>
            </w:pPr>
            <w:r w:rsidRPr="00F34F8F">
              <w:t xml:space="preserve">Rodzaj modułu </w:t>
            </w:r>
          </w:p>
          <w:p w14:paraId="05B3F865" w14:textId="77777777" w:rsidR="008A5F90" w:rsidRPr="00F34F8F" w:rsidRDefault="008A5F90" w:rsidP="008A5F90"/>
        </w:tc>
        <w:tc>
          <w:tcPr>
            <w:tcW w:w="5344" w:type="dxa"/>
            <w:shd w:val="clear" w:color="auto" w:fill="auto"/>
          </w:tcPr>
          <w:p w14:paraId="644CDF08" w14:textId="49C81819" w:rsidR="008A5F90" w:rsidRPr="00F34F8F" w:rsidRDefault="006D4A13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f</w:t>
            </w:r>
            <w:r w:rsidR="008A5F90" w:rsidRPr="00F34F8F">
              <w:rPr>
                <w:color w:val="000000" w:themeColor="text1"/>
              </w:rPr>
              <w:t>akultatywny</w:t>
            </w:r>
          </w:p>
        </w:tc>
      </w:tr>
      <w:tr w:rsidR="008A5F90" w:rsidRPr="00F34F8F" w14:paraId="1EEEFC24" w14:textId="77777777" w:rsidTr="00FA5CB3">
        <w:tc>
          <w:tcPr>
            <w:tcW w:w="3942" w:type="dxa"/>
            <w:shd w:val="clear" w:color="auto" w:fill="auto"/>
            <w:vAlign w:val="center"/>
          </w:tcPr>
          <w:p w14:paraId="6796BDB8" w14:textId="77777777" w:rsidR="008A5F90" w:rsidRPr="00F34F8F" w:rsidRDefault="008A5F90" w:rsidP="008A5F90">
            <w:r w:rsidRPr="00F34F8F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024C5B20" w:rsidR="008A5F90" w:rsidRPr="00F34F8F" w:rsidRDefault="006D4A13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pierwszego stopnia</w:t>
            </w:r>
          </w:p>
        </w:tc>
      </w:tr>
      <w:tr w:rsidR="008A5F90" w:rsidRPr="00F34F8F" w14:paraId="7C6CC535" w14:textId="77777777" w:rsidTr="00FA5CB3">
        <w:tc>
          <w:tcPr>
            <w:tcW w:w="3942" w:type="dxa"/>
            <w:shd w:val="clear" w:color="auto" w:fill="auto"/>
            <w:vAlign w:val="center"/>
          </w:tcPr>
          <w:p w14:paraId="514BA59A" w14:textId="77777777" w:rsidR="008A5F90" w:rsidRPr="00F34F8F" w:rsidRDefault="008A5F90" w:rsidP="008A5F90">
            <w:r w:rsidRPr="00F34F8F">
              <w:t>Forma studiów</w:t>
            </w:r>
          </w:p>
          <w:p w14:paraId="5E1CEB72" w14:textId="77777777" w:rsidR="008A5F90" w:rsidRPr="00F34F8F" w:rsidRDefault="008A5F90" w:rsidP="008A5F90"/>
        </w:tc>
        <w:tc>
          <w:tcPr>
            <w:tcW w:w="5344" w:type="dxa"/>
            <w:shd w:val="clear" w:color="auto" w:fill="auto"/>
          </w:tcPr>
          <w:p w14:paraId="168160D7" w14:textId="30AAACA8" w:rsidR="008A5F90" w:rsidRPr="00F34F8F" w:rsidRDefault="006D4A13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nie</w:t>
            </w:r>
            <w:r w:rsidR="008A5F90" w:rsidRPr="00F34F8F">
              <w:rPr>
                <w:color w:val="000000" w:themeColor="text1"/>
              </w:rPr>
              <w:t>stacjonarne</w:t>
            </w:r>
          </w:p>
        </w:tc>
      </w:tr>
      <w:tr w:rsidR="008A5F90" w:rsidRPr="00F34F8F" w14:paraId="72D4DC38" w14:textId="77777777" w:rsidTr="00FA5CB3">
        <w:tc>
          <w:tcPr>
            <w:tcW w:w="3942" w:type="dxa"/>
            <w:shd w:val="clear" w:color="auto" w:fill="auto"/>
            <w:vAlign w:val="center"/>
          </w:tcPr>
          <w:p w14:paraId="73D68FCA" w14:textId="77777777" w:rsidR="008A5F90" w:rsidRPr="00F34F8F" w:rsidRDefault="008A5F90" w:rsidP="008A5F90">
            <w:r w:rsidRPr="00F34F8F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C0BD173" w:rsidR="008A5F90" w:rsidRPr="00F34F8F" w:rsidRDefault="004F0FE5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I</w:t>
            </w:r>
            <w:r w:rsidR="00E44F1C" w:rsidRPr="00F34F8F">
              <w:rPr>
                <w:color w:val="000000" w:themeColor="text1"/>
              </w:rPr>
              <w:t>V</w:t>
            </w:r>
          </w:p>
        </w:tc>
      </w:tr>
      <w:tr w:rsidR="008A5F90" w:rsidRPr="00F34F8F" w14:paraId="644E5450" w14:textId="77777777" w:rsidTr="00FA5CB3">
        <w:tc>
          <w:tcPr>
            <w:tcW w:w="3942" w:type="dxa"/>
            <w:shd w:val="clear" w:color="auto" w:fill="auto"/>
            <w:vAlign w:val="center"/>
          </w:tcPr>
          <w:p w14:paraId="6B113DBD" w14:textId="77777777" w:rsidR="008A5F90" w:rsidRPr="00F34F8F" w:rsidRDefault="008A5F90" w:rsidP="008A5F90">
            <w:r w:rsidRPr="00F34F8F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7E1CA72B" w:rsidR="008A5F90" w:rsidRPr="00F34F8F" w:rsidRDefault="00E44F1C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7</w:t>
            </w:r>
          </w:p>
        </w:tc>
      </w:tr>
      <w:tr w:rsidR="008A5F90" w:rsidRPr="00F34F8F" w14:paraId="05BB0D4E" w14:textId="77777777" w:rsidTr="00FA5CB3">
        <w:tc>
          <w:tcPr>
            <w:tcW w:w="3942" w:type="dxa"/>
            <w:shd w:val="clear" w:color="auto" w:fill="auto"/>
            <w:vAlign w:val="center"/>
          </w:tcPr>
          <w:p w14:paraId="2C056B50" w14:textId="77777777" w:rsidR="008A5F90" w:rsidRPr="00F34F8F" w:rsidRDefault="008A5F90" w:rsidP="008A5F90">
            <w:pPr>
              <w:autoSpaceDE w:val="0"/>
              <w:autoSpaceDN w:val="0"/>
              <w:adjustRightInd w:val="0"/>
            </w:pPr>
            <w:r w:rsidRPr="00F34F8F">
              <w:t>Liczba punktów ECTS z podziałem na kontaktowe/</w:t>
            </w:r>
            <w:proofErr w:type="spellStart"/>
            <w:r w:rsidRPr="00F34F8F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08FD6230" w:rsidR="008A5F90" w:rsidRPr="00F34F8F" w:rsidRDefault="006D4A13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4 (0,96/3,04)</w:t>
            </w:r>
          </w:p>
        </w:tc>
      </w:tr>
      <w:tr w:rsidR="008A5F90" w:rsidRPr="00F34F8F" w14:paraId="6C8FFD85" w14:textId="77777777" w:rsidTr="00FA5CB3">
        <w:tc>
          <w:tcPr>
            <w:tcW w:w="3942" w:type="dxa"/>
            <w:shd w:val="clear" w:color="auto" w:fill="auto"/>
            <w:vAlign w:val="center"/>
          </w:tcPr>
          <w:p w14:paraId="73FA1684" w14:textId="77777777" w:rsidR="008A5F90" w:rsidRPr="00F34F8F" w:rsidRDefault="008A5F90" w:rsidP="008A5F90">
            <w:pPr>
              <w:autoSpaceDE w:val="0"/>
              <w:autoSpaceDN w:val="0"/>
              <w:adjustRightInd w:val="0"/>
            </w:pPr>
            <w:r w:rsidRPr="00F34F8F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5AAD52C" w:rsidR="008A5F90" w:rsidRPr="00F34F8F" w:rsidRDefault="008A5F90" w:rsidP="006D4A13">
            <w:pPr>
              <w:jc w:val="both"/>
              <w:rPr>
                <w:color w:val="000000" w:themeColor="text1"/>
                <w:lang w:val="en-US"/>
              </w:rPr>
            </w:pPr>
            <w:r w:rsidRPr="00F34F8F">
              <w:rPr>
                <w:color w:val="000000" w:themeColor="text1"/>
              </w:rPr>
              <w:t>Prof. dr hab</w:t>
            </w:r>
            <w:r w:rsidR="00D113AD" w:rsidRPr="00F34F8F">
              <w:rPr>
                <w:color w:val="000000" w:themeColor="text1"/>
              </w:rPr>
              <w:t>.</w:t>
            </w:r>
            <w:r w:rsidRPr="00F34F8F">
              <w:rPr>
                <w:color w:val="000000" w:themeColor="text1"/>
              </w:rPr>
              <w:t xml:space="preserve"> lek.</w:t>
            </w:r>
            <w:r w:rsidR="00D113AD" w:rsidRPr="00F34F8F">
              <w:rPr>
                <w:color w:val="000000" w:themeColor="text1"/>
              </w:rPr>
              <w:t xml:space="preserve"> </w:t>
            </w:r>
            <w:r w:rsidRPr="00F34F8F">
              <w:rPr>
                <w:color w:val="000000" w:themeColor="text1"/>
              </w:rPr>
              <w:t xml:space="preserve">wet. </w:t>
            </w:r>
            <w:r w:rsidRPr="00F34F8F">
              <w:rPr>
                <w:color w:val="000000" w:themeColor="text1"/>
                <w:lang w:val="en-US"/>
              </w:rPr>
              <w:t xml:space="preserve">Hanna </w:t>
            </w:r>
            <w:proofErr w:type="spellStart"/>
            <w:r w:rsidRPr="00F34F8F">
              <w:rPr>
                <w:color w:val="000000" w:themeColor="text1"/>
                <w:lang w:val="en-US"/>
              </w:rPr>
              <w:t>Bis-Wencel</w:t>
            </w:r>
            <w:proofErr w:type="spellEnd"/>
          </w:p>
        </w:tc>
      </w:tr>
      <w:tr w:rsidR="008A5F90" w:rsidRPr="00F34F8F" w14:paraId="75BB2DF9" w14:textId="77777777" w:rsidTr="00432939">
        <w:tc>
          <w:tcPr>
            <w:tcW w:w="3942" w:type="dxa"/>
            <w:shd w:val="clear" w:color="auto" w:fill="auto"/>
            <w:vAlign w:val="center"/>
          </w:tcPr>
          <w:p w14:paraId="6AFDBA5F" w14:textId="77777777" w:rsidR="008A5F90" w:rsidRPr="00F34F8F" w:rsidRDefault="008A5F90" w:rsidP="008A5F90">
            <w:r w:rsidRPr="00F34F8F">
              <w:t>Jednostka oferująca moduł</w:t>
            </w:r>
          </w:p>
          <w:p w14:paraId="22E3AD73" w14:textId="77777777" w:rsidR="008A5F90" w:rsidRPr="00F34F8F" w:rsidRDefault="008A5F90" w:rsidP="008A5F90"/>
        </w:tc>
        <w:tc>
          <w:tcPr>
            <w:tcW w:w="5344" w:type="dxa"/>
            <w:shd w:val="clear" w:color="auto" w:fill="auto"/>
          </w:tcPr>
          <w:p w14:paraId="1381CDA7" w14:textId="6A48A8AF" w:rsidR="008A5F90" w:rsidRPr="00F34F8F" w:rsidRDefault="008A5F90" w:rsidP="006D4A13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 xml:space="preserve">Katedra Higieny Zwierząt i </w:t>
            </w:r>
            <w:r w:rsidR="004925E4" w:rsidRPr="00F34F8F">
              <w:rPr>
                <w:color w:val="000000" w:themeColor="text1"/>
              </w:rPr>
              <w:t xml:space="preserve">Zagrożeń </w:t>
            </w:r>
            <w:r w:rsidRPr="00F34F8F">
              <w:rPr>
                <w:color w:val="000000" w:themeColor="text1"/>
              </w:rPr>
              <w:t>Środowiska</w:t>
            </w:r>
          </w:p>
        </w:tc>
      </w:tr>
      <w:tr w:rsidR="008A5F90" w:rsidRPr="00F34F8F" w14:paraId="23C95056" w14:textId="77777777" w:rsidTr="00432939">
        <w:tc>
          <w:tcPr>
            <w:tcW w:w="3942" w:type="dxa"/>
            <w:shd w:val="clear" w:color="auto" w:fill="auto"/>
            <w:vAlign w:val="center"/>
          </w:tcPr>
          <w:p w14:paraId="28DF8D0A" w14:textId="77777777" w:rsidR="008A5F90" w:rsidRPr="00F34F8F" w:rsidRDefault="008A5F90" w:rsidP="008A5F90">
            <w:r w:rsidRPr="00F34F8F">
              <w:t>Cel modułu</w:t>
            </w:r>
          </w:p>
          <w:p w14:paraId="23327B8C" w14:textId="77777777" w:rsidR="008A5F90" w:rsidRPr="00F34F8F" w:rsidRDefault="008A5F90" w:rsidP="008A5F90"/>
        </w:tc>
        <w:tc>
          <w:tcPr>
            <w:tcW w:w="5344" w:type="dxa"/>
            <w:shd w:val="clear" w:color="auto" w:fill="auto"/>
          </w:tcPr>
          <w:p w14:paraId="62BA6533" w14:textId="18177A94" w:rsidR="008A5F90" w:rsidRPr="00F34F8F" w:rsidRDefault="008A5F90" w:rsidP="006D4A1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Celem kształcenia studentów w dziedzinie profilaktyki chorób cywilizacyjnych jest określenie podłoża syndromów chorobowych takich jak syndrom metaboliczny, otyłość, cukrzyca, choroby układu krążenia, alergie, epidemie, stany  nerwicowe, depresja i zaburzenia neurowegetatywne, aby wyszkolić specjalistów o ugruntowanej wiedzy i świadomości konieczności przestrzegania kontroli stylu życia, stanu zdrowia i świadomej profilaktyki pracowników.</w:t>
            </w:r>
          </w:p>
        </w:tc>
      </w:tr>
      <w:tr w:rsidR="00321812" w:rsidRPr="00F34F8F" w14:paraId="53C071BA" w14:textId="77777777" w:rsidTr="00123AC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321812" w:rsidRPr="00F34F8F" w:rsidRDefault="00321812" w:rsidP="00321812">
            <w:pPr>
              <w:jc w:val="both"/>
            </w:pPr>
            <w:r w:rsidRPr="00F34F8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392" w14:textId="3E136855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>Wiedza: zna i rozumie</w:t>
            </w:r>
          </w:p>
        </w:tc>
      </w:tr>
      <w:tr w:rsidR="00321812" w:rsidRPr="00F34F8F" w14:paraId="33C19C97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FC1" w14:textId="698B8134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 xml:space="preserve">W1. ogólną wiedzę o funkcjonowaniu organizmów żywych i przyrody nieożywionej oraz skutkach następstw zaburzających ich równowagę </w:t>
            </w:r>
          </w:p>
        </w:tc>
      </w:tr>
      <w:tr w:rsidR="00321812" w:rsidRPr="00F34F8F" w14:paraId="35E076E9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87E" w14:textId="1F3B63CC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>W2. metody oceny oraz techniki eliminowania lub ograniczania zagrożeń w środowisku zawodowym</w:t>
            </w:r>
          </w:p>
        </w:tc>
      </w:tr>
      <w:tr w:rsidR="00321812" w:rsidRPr="00F34F8F" w14:paraId="7566EEA9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F56" w14:textId="44703D7C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</w:p>
        </w:tc>
      </w:tr>
      <w:tr w:rsidR="00321812" w:rsidRPr="00F34F8F" w14:paraId="241C3994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320" w14:textId="3BE5D356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>Umiejętności: potrafi</w:t>
            </w:r>
          </w:p>
        </w:tc>
      </w:tr>
      <w:tr w:rsidR="00321812" w:rsidRPr="00F34F8F" w14:paraId="08B6E56A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42C" w14:textId="65A03796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 xml:space="preserve">U1. wyszukiwać i analizować informacje pochodząc e z różnych źródeł, w tym dotyczących psychologii, organizacji, zarządzania i prawodawstwa oraz wykorzystuje je w działaniach na rzecz kształtowania bezpiecznych i higienicznych warunków pracy </w:t>
            </w:r>
          </w:p>
        </w:tc>
      </w:tr>
      <w:tr w:rsidR="00321812" w:rsidRPr="00F34F8F" w14:paraId="27B66AF9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FCC" w14:textId="4E8156D3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</w:p>
        </w:tc>
      </w:tr>
      <w:tr w:rsidR="00321812" w:rsidRPr="00F34F8F" w14:paraId="5230CA2E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3C6" w14:textId="52ECB49E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</w:p>
        </w:tc>
      </w:tr>
      <w:tr w:rsidR="00321812" w:rsidRPr="00F34F8F" w14:paraId="2555E7BF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EFB" w14:textId="0D8C848A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>Kompetencje społeczne: absolwent jest gotów do:</w:t>
            </w:r>
          </w:p>
        </w:tc>
      </w:tr>
      <w:tr w:rsidR="00321812" w:rsidRPr="00F34F8F" w14:paraId="69D0E334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BA3" w14:textId="4A0CF557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 xml:space="preserve">K1. działania w grupie z poszanowaniem swojego i innych bezpieczeństwa oraz do współdziałania z organizacjami kontroli i nadzoru </w:t>
            </w:r>
          </w:p>
        </w:tc>
      </w:tr>
      <w:tr w:rsidR="00321812" w:rsidRPr="00F34F8F" w14:paraId="6332C22B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321812" w:rsidRPr="00F34F8F" w:rsidRDefault="00321812" w:rsidP="00321812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C06" w14:textId="4BA676B0" w:rsidR="00321812" w:rsidRPr="00F34F8F" w:rsidRDefault="00321812" w:rsidP="00321812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lang w:eastAsia="en-US"/>
              </w:rPr>
              <w:t xml:space="preserve">K2. doskonalenia swoich umiejętności i przekazania strategicznej wiedzy zespołowi oraz społeczeństwu </w:t>
            </w:r>
          </w:p>
        </w:tc>
      </w:tr>
      <w:tr w:rsidR="00B65899" w:rsidRPr="00F34F8F" w14:paraId="4CD0B425" w14:textId="77777777" w:rsidTr="00743570">
        <w:tc>
          <w:tcPr>
            <w:tcW w:w="3942" w:type="dxa"/>
            <w:shd w:val="clear" w:color="auto" w:fill="auto"/>
          </w:tcPr>
          <w:p w14:paraId="3F8EAAF0" w14:textId="410F6BE9" w:rsidR="00B65899" w:rsidRPr="00F34F8F" w:rsidRDefault="00B65899" w:rsidP="00B65899">
            <w:bookmarkStart w:id="0" w:name="_GoBack" w:colFirst="0" w:colLast="0"/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7ABAB5B" w14:textId="77777777" w:rsidR="00B65899" w:rsidRDefault="00B65899" w:rsidP="00B65899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5FD97023" w14:textId="77777777" w:rsidR="00B65899" w:rsidRDefault="00B65899" w:rsidP="00B65899">
            <w:pPr>
              <w:jc w:val="both"/>
            </w:pPr>
            <w:r w:rsidRPr="00F02E5D">
              <w:t xml:space="preserve">np. </w:t>
            </w:r>
          </w:p>
          <w:p w14:paraId="33AFE3C1" w14:textId="77777777" w:rsidR="00B65899" w:rsidRDefault="00B65899" w:rsidP="00B65899">
            <w:pPr>
              <w:jc w:val="both"/>
            </w:pPr>
            <w:r>
              <w:t>BH_W04</w:t>
            </w:r>
          </w:p>
          <w:p w14:paraId="7DC1324F" w14:textId="77777777" w:rsidR="00B65899" w:rsidRDefault="00B65899" w:rsidP="00B65899">
            <w:pPr>
              <w:jc w:val="both"/>
            </w:pPr>
            <w:r>
              <w:t>BH_W05</w:t>
            </w:r>
          </w:p>
          <w:p w14:paraId="77B400AC" w14:textId="77777777" w:rsidR="00B65899" w:rsidRDefault="00B65899" w:rsidP="00B65899">
            <w:pPr>
              <w:jc w:val="both"/>
            </w:pPr>
            <w:r>
              <w:t>BH_U04</w:t>
            </w:r>
          </w:p>
          <w:p w14:paraId="4F8ACFFA" w14:textId="77777777" w:rsidR="00B65899" w:rsidRDefault="00B65899" w:rsidP="00B65899">
            <w:pPr>
              <w:jc w:val="both"/>
            </w:pPr>
            <w:r>
              <w:t>BH_U05</w:t>
            </w:r>
          </w:p>
          <w:p w14:paraId="1B598FA7" w14:textId="77777777" w:rsidR="00B65899" w:rsidRDefault="00B65899" w:rsidP="00B65899">
            <w:pPr>
              <w:jc w:val="both"/>
            </w:pPr>
            <w:r>
              <w:t>BH_U06</w:t>
            </w:r>
          </w:p>
          <w:p w14:paraId="55E8A760" w14:textId="77777777" w:rsidR="00B65899" w:rsidRDefault="00B65899" w:rsidP="00B65899">
            <w:pPr>
              <w:jc w:val="both"/>
            </w:pPr>
            <w:r>
              <w:t>BH_K01</w:t>
            </w:r>
          </w:p>
          <w:p w14:paraId="5969E012" w14:textId="77777777" w:rsidR="00B65899" w:rsidRDefault="00B65899" w:rsidP="00B65899">
            <w:pPr>
              <w:jc w:val="both"/>
            </w:pPr>
            <w:r>
              <w:t>BH_K02</w:t>
            </w:r>
          </w:p>
          <w:p w14:paraId="4DC5F658" w14:textId="77777777" w:rsidR="00B65899" w:rsidRDefault="00B65899" w:rsidP="00B65899">
            <w:pPr>
              <w:jc w:val="both"/>
            </w:pPr>
            <w:r>
              <w:t>BH_K05</w:t>
            </w:r>
          </w:p>
          <w:p w14:paraId="5F409CEA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</w:p>
        </w:tc>
      </w:tr>
      <w:bookmarkEnd w:id="0"/>
      <w:tr w:rsidR="00B65899" w:rsidRPr="00F34F8F" w14:paraId="0CDCAEA4" w14:textId="77777777" w:rsidTr="00743570">
        <w:tc>
          <w:tcPr>
            <w:tcW w:w="3942" w:type="dxa"/>
            <w:shd w:val="clear" w:color="auto" w:fill="auto"/>
          </w:tcPr>
          <w:p w14:paraId="68D2FF80" w14:textId="3E8865B6" w:rsidR="00B65899" w:rsidRPr="00F34F8F" w:rsidRDefault="00B65899" w:rsidP="00B65899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</w:t>
            </w:r>
          </w:p>
        </w:tc>
        <w:tc>
          <w:tcPr>
            <w:tcW w:w="5344" w:type="dxa"/>
            <w:shd w:val="clear" w:color="auto" w:fill="auto"/>
          </w:tcPr>
          <w:p w14:paraId="11B2C57F" w14:textId="77777777" w:rsidR="00B65899" w:rsidRDefault="00B65899" w:rsidP="00B65899">
            <w:pPr>
              <w:jc w:val="both"/>
            </w:pPr>
            <w:r>
              <w:t>W1-W2 – InzBH_KW06</w:t>
            </w:r>
          </w:p>
          <w:p w14:paraId="01A0B216" w14:textId="124F4C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>
              <w:t>U1-U3 – InzBH_U04</w:t>
            </w:r>
          </w:p>
        </w:tc>
      </w:tr>
      <w:tr w:rsidR="00B65899" w:rsidRPr="00F34F8F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B65899" w:rsidRPr="00F34F8F" w:rsidRDefault="00B65899" w:rsidP="00B65899">
            <w:r w:rsidRPr="00F34F8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149D79F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 xml:space="preserve">Fizjologia człowieka, anatomia człowieka </w:t>
            </w:r>
          </w:p>
        </w:tc>
      </w:tr>
      <w:tr w:rsidR="00B65899" w:rsidRPr="00F34F8F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B65899" w:rsidRPr="00F34F8F" w:rsidRDefault="00B65899" w:rsidP="00B65899">
            <w:r w:rsidRPr="00F34F8F">
              <w:t xml:space="preserve">Treści programowe modułu </w:t>
            </w:r>
          </w:p>
          <w:p w14:paraId="4B9B26E9" w14:textId="77777777" w:rsidR="00B65899" w:rsidRPr="00F34F8F" w:rsidRDefault="00B65899" w:rsidP="00B65899"/>
        </w:tc>
        <w:tc>
          <w:tcPr>
            <w:tcW w:w="5344" w:type="dxa"/>
            <w:shd w:val="clear" w:color="auto" w:fill="auto"/>
            <w:vAlign w:val="center"/>
          </w:tcPr>
          <w:p w14:paraId="5661BA58" w14:textId="484405D3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Program nauczania obejmuje zagadnienia z anatomii, fizjologii i biochemii klinicznej. Uwzględnia aspekty analizy medycznej, epidemiologii, dietetyki, psychologii i immunohematologii. Zwraca uwagę na ich praktyczne zastosowanie w diagnostyce chorób. Uczy świadomej interpretacji zagrożeń. Wskazuje na konieczność wykonywania okresowych badań pracowników.</w:t>
            </w:r>
          </w:p>
        </w:tc>
      </w:tr>
      <w:tr w:rsidR="00B65899" w:rsidRPr="00F34F8F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65899" w:rsidRPr="00F34F8F" w:rsidRDefault="00B65899" w:rsidP="00B65899">
            <w:r w:rsidRPr="00F34F8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127BE2" w14:textId="7B1F3390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Literatura obowiązkowa:</w:t>
            </w:r>
          </w:p>
          <w:p w14:paraId="2940F6A9" w14:textId="5215D17D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Pawelski S., Diagnostyka laboratoryjna w hematologii, PZWL, 1977</w:t>
            </w:r>
          </w:p>
          <w:p w14:paraId="3C4371D5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Stankiewicz W., Hematologia weterynaryjna, Państwowe Wydaw. Rolnicze i Leśne, 1973</w:t>
            </w:r>
          </w:p>
          <w:p w14:paraId="0272DA50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Dembińska-</w:t>
            </w:r>
            <w:proofErr w:type="spellStart"/>
            <w:r w:rsidRPr="00F34F8F">
              <w:rPr>
                <w:color w:val="000000" w:themeColor="text1"/>
              </w:rPr>
              <w:t>Kieć</w:t>
            </w:r>
            <w:proofErr w:type="spellEnd"/>
            <w:r w:rsidRPr="00F34F8F">
              <w:rPr>
                <w:color w:val="000000" w:themeColor="text1"/>
              </w:rPr>
              <w:t xml:space="preserve"> A., </w:t>
            </w:r>
            <w:proofErr w:type="spellStart"/>
            <w:r w:rsidRPr="00F34F8F">
              <w:rPr>
                <w:color w:val="000000" w:themeColor="text1"/>
              </w:rPr>
              <w:t>Naskalski</w:t>
            </w:r>
            <w:proofErr w:type="spellEnd"/>
            <w:r w:rsidRPr="00F34F8F">
              <w:rPr>
                <w:color w:val="000000" w:themeColor="text1"/>
              </w:rPr>
              <w:t xml:space="preserve"> J. W., Diagnostyka laboratoryjna z elementami biochemii klinicznej, Urban &amp; Partner, 2010</w:t>
            </w:r>
          </w:p>
          <w:p w14:paraId="0B2DF20D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Murray R., Biochemia Harpera, Wydawnictwo PZWL, Warszawa 2012</w:t>
            </w:r>
          </w:p>
          <w:p w14:paraId="374E5AF8" w14:textId="7D065046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proofErr w:type="spellStart"/>
            <w:r w:rsidRPr="00F34F8F">
              <w:rPr>
                <w:color w:val="000000" w:themeColor="text1"/>
              </w:rPr>
              <w:t>Jakóbisiak</w:t>
            </w:r>
            <w:proofErr w:type="spellEnd"/>
            <w:r w:rsidRPr="00F34F8F">
              <w:rPr>
                <w:color w:val="000000" w:themeColor="text1"/>
              </w:rPr>
              <w:t xml:space="preserve"> M., Immunologia, Wydawnictwo PWN, Warszawa 2009</w:t>
            </w:r>
          </w:p>
        </w:tc>
      </w:tr>
      <w:tr w:rsidR="00B65899" w:rsidRPr="00F34F8F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B65899" w:rsidRPr="00F34F8F" w:rsidRDefault="00B65899" w:rsidP="00B65899">
            <w:r w:rsidRPr="00F34F8F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522CB7B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 xml:space="preserve">wykład, dyskusja, ćwiczenia praktyczne, wykonanie projektu, . </w:t>
            </w:r>
          </w:p>
        </w:tc>
      </w:tr>
      <w:tr w:rsidR="00B65899" w:rsidRPr="00F34F8F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65899" w:rsidRPr="00F34F8F" w:rsidRDefault="00B65899" w:rsidP="00B65899">
            <w:r w:rsidRPr="00F34F8F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BF5EA9" w14:textId="77777777" w:rsidR="00B65899" w:rsidRPr="00F34F8F" w:rsidRDefault="00B65899" w:rsidP="00B65899">
            <w:pPr>
              <w:jc w:val="both"/>
              <w:rPr>
                <w:color w:val="000000" w:themeColor="text1"/>
                <w:u w:val="single"/>
              </w:rPr>
            </w:pPr>
            <w:r w:rsidRPr="00F34F8F">
              <w:rPr>
                <w:color w:val="000000" w:themeColor="text1"/>
                <w:u w:val="single"/>
              </w:rPr>
              <w:t>SPOSOBY WERYFIKACJI:</w:t>
            </w:r>
          </w:p>
          <w:p w14:paraId="579F70FB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 xml:space="preserve">W1, W2 – ocena dwóch sprawdzianów pisemnych w formie pytań otwartych (definicje do wyjaśnienia, rozwiązywanie zadań), </w:t>
            </w:r>
          </w:p>
          <w:p w14:paraId="1ABE2321" w14:textId="77777777" w:rsidR="00B65899" w:rsidRPr="00F34F8F" w:rsidRDefault="00B65899" w:rsidP="00B65899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U1 – ocena zadania projektowego, ocena eksperymentu,  ocena sprawdzianów. </w:t>
            </w:r>
          </w:p>
          <w:p w14:paraId="0B566994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K1, K2 – ocena udziału w dyskusji, wspólne dążenie do weryfikacji postawionych tez poprzez analizę danych, ocena sprawdzianu pisemnego; ocena pracy w grupie i pracy indywidualnej.</w:t>
            </w:r>
          </w:p>
          <w:p w14:paraId="34406EC5" w14:textId="5D64C9FC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</w:p>
          <w:p w14:paraId="7EA5B198" w14:textId="624EE3DD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  <w:u w:val="single"/>
              </w:rPr>
              <w:lastRenderedPageBreak/>
              <w:t>DOKUMENTOWANIE OSIĄGNIĘTYCH EFEKTÓW UCZENIA SIĘ</w:t>
            </w:r>
            <w:r w:rsidRPr="00F34F8F">
              <w:rPr>
                <w:color w:val="000000" w:themeColor="text1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576F73B7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</w:p>
          <w:p w14:paraId="26E64CA4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B65899" w:rsidRPr="00F34F8F" w:rsidRDefault="00B65899" w:rsidP="00B6589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B65899" w:rsidRPr="00F34F8F" w:rsidRDefault="00B65899" w:rsidP="00B6589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B65899" w:rsidRPr="00F34F8F" w:rsidRDefault="00B65899" w:rsidP="00B6589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B65899" w:rsidRPr="00F34F8F" w:rsidRDefault="00B65899" w:rsidP="00B6589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34F8F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5D4AFB2C" w:rsidR="00B65899" w:rsidRPr="00F34F8F" w:rsidRDefault="00B65899" w:rsidP="00B6589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34F8F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65899" w:rsidRPr="00F34F8F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65899" w:rsidRPr="00F34F8F" w:rsidRDefault="00B65899" w:rsidP="00B65899">
            <w:r w:rsidRPr="00F34F8F">
              <w:lastRenderedPageBreak/>
              <w:t>Elementy i wagi mające wpływ na ocenę końcową</w:t>
            </w:r>
          </w:p>
          <w:p w14:paraId="63A9347C" w14:textId="77777777" w:rsidR="00B65899" w:rsidRPr="00F34F8F" w:rsidRDefault="00B65899" w:rsidP="00B65899"/>
          <w:p w14:paraId="6D4F54D5" w14:textId="77777777" w:rsidR="00B65899" w:rsidRPr="00F34F8F" w:rsidRDefault="00B65899" w:rsidP="00B65899"/>
        </w:tc>
        <w:tc>
          <w:tcPr>
            <w:tcW w:w="5344" w:type="dxa"/>
            <w:shd w:val="clear" w:color="auto" w:fill="auto"/>
            <w:vAlign w:val="center"/>
          </w:tcPr>
          <w:p w14:paraId="3C54574E" w14:textId="0788745F" w:rsidR="00B65899" w:rsidRPr="00F34F8F" w:rsidRDefault="00B65899" w:rsidP="00B65899">
            <w:pPr>
              <w:jc w:val="both"/>
              <w:rPr>
                <w:iCs/>
                <w:color w:val="000000" w:themeColor="text1"/>
              </w:rPr>
            </w:pPr>
            <w:r w:rsidRPr="00F34F8F">
              <w:rPr>
                <w:iCs/>
                <w:color w:val="000000" w:themeColor="text1"/>
              </w:rPr>
              <w:t>Ocena końcowa = 50 % średnia arytmetyczna z ocen uzyskanych na ćwiczeniach (oceny sprawdzianów oraz oceny aktywności – pracy grupowej/indywidualnej, oceny z referatu, itp. ) + 50% ocena z egzaminu. Warunki te są przedstawiane na pierwszych zajęciach z modułu.</w:t>
            </w:r>
          </w:p>
        </w:tc>
      </w:tr>
      <w:tr w:rsidR="00B65899" w:rsidRPr="00F34F8F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65899" w:rsidRPr="00F34F8F" w:rsidRDefault="00B65899" w:rsidP="00B65899">
            <w:pPr>
              <w:jc w:val="both"/>
            </w:pPr>
            <w:r w:rsidRPr="00F34F8F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F0C826E" w14:textId="77777777" w:rsidR="00B65899" w:rsidRPr="00F34F8F" w:rsidRDefault="00B65899" w:rsidP="00B65899">
            <w:pPr>
              <w:spacing w:line="256" w:lineRule="auto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 xml:space="preserve">Formy zajęć: </w:t>
            </w:r>
          </w:p>
          <w:p w14:paraId="4DF4BB1C" w14:textId="77777777" w:rsidR="00B65899" w:rsidRPr="00F34F8F" w:rsidRDefault="00B65899" w:rsidP="00B65899">
            <w:pPr>
              <w:spacing w:line="256" w:lineRule="auto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>Kontaktowe</w:t>
            </w:r>
          </w:p>
          <w:p w14:paraId="40BAF278" w14:textId="77777777" w:rsidR="00B65899" w:rsidRPr="00F34F8F" w:rsidRDefault="00B65899" w:rsidP="00B6589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 xml:space="preserve">wykład (7 godz./0,28 ECTS), </w:t>
            </w:r>
          </w:p>
          <w:p w14:paraId="5EF4C281" w14:textId="77777777" w:rsidR="00B65899" w:rsidRPr="00F34F8F" w:rsidRDefault="00B65899" w:rsidP="00B6589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 xml:space="preserve">ćwiczenia (14 godz./0,56 ECTS), </w:t>
            </w:r>
          </w:p>
          <w:p w14:paraId="6ED6B1B1" w14:textId="77777777" w:rsidR="00B65899" w:rsidRPr="00F34F8F" w:rsidRDefault="00B65899" w:rsidP="00B65899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 xml:space="preserve">konsultacje (3 godz./0,12 ECTS), </w:t>
            </w:r>
          </w:p>
          <w:p w14:paraId="6A39893B" w14:textId="11FAF1AF" w:rsidR="00B65899" w:rsidRPr="00F34F8F" w:rsidRDefault="00B65899" w:rsidP="00B65899">
            <w:pPr>
              <w:spacing w:line="256" w:lineRule="auto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>Łącznie – 24 godz./0,96 ECTS</w:t>
            </w:r>
          </w:p>
          <w:p w14:paraId="3C527F31" w14:textId="77777777" w:rsidR="00B65899" w:rsidRPr="00F34F8F" w:rsidRDefault="00B65899" w:rsidP="00B65899">
            <w:pPr>
              <w:spacing w:line="256" w:lineRule="auto"/>
              <w:jc w:val="both"/>
              <w:rPr>
                <w:iCs/>
                <w:color w:val="000000" w:themeColor="text1"/>
                <w:lang w:eastAsia="en-US"/>
              </w:rPr>
            </w:pPr>
            <w:proofErr w:type="spellStart"/>
            <w:r w:rsidRPr="00F34F8F">
              <w:rPr>
                <w:iCs/>
                <w:color w:val="000000" w:themeColor="text1"/>
                <w:lang w:eastAsia="en-US"/>
              </w:rPr>
              <w:t>Niekontaktowe</w:t>
            </w:r>
            <w:proofErr w:type="spellEnd"/>
          </w:p>
          <w:p w14:paraId="43E63DB6" w14:textId="77777777" w:rsidR="00B65899" w:rsidRPr="00F34F8F" w:rsidRDefault="00B65899" w:rsidP="00B65899">
            <w:pPr>
              <w:pStyle w:val="Akapitzlist"/>
              <w:numPr>
                <w:ilvl w:val="0"/>
                <w:numId w:val="7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>przygotowanie do zajęć (30 godz./1,2 ECTS),</w:t>
            </w:r>
          </w:p>
          <w:p w14:paraId="72DA50D2" w14:textId="77777777" w:rsidR="00B65899" w:rsidRPr="00F34F8F" w:rsidRDefault="00B65899" w:rsidP="00B65899">
            <w:pPr>
              <w:pStyle w:val="Akapitzlist"/>
              <w:numPr>
                <w:ilvl w:val="0"/>
                <w:numId w:val="7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lastRenderedPageBreak/>
              <w:t>studiowanie literatury (26 godz./1,04 ECTS),</w:t>
            </w:r>
          </w:p>
          <w:p w14:paraId="3C5B8319" w14:textId="77777777" w:rsidR="00B65899" w:rsidRPr="00F34F8F" w:rsidRDefault="00B65899" w:rsidP="00B65899">
            <w:pPr>
              <w:pStyle w:val="Akapitzlist"/>
              <w:numPr>
                <w:ilvl w:val="0"/>
                <w:numId w:val="7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lang w:eastAsia="en-US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>przygotowanie do zaliczenia (20 godz./0,8 ECTS),</w:t>
            </w:r>
          </w:p>
          <w:p w14:paraId="66E2973E" w14:textId="15AED58D" w:rsidR="00B65899" w:rsidRPr="00F34F8F" w:rsidRDefault="00B65899" w:rsidP="00B65899">
            <w:pPr>
              <w:ind w:left="120"/>
              <w:jc w:val="both"/>
              <w:rPr>
                <w:iCs/>
                <w:color w:val="000000" w:themeColor="text1"/>
              </w:rPr>
            </w:pPr>
            <w:r w:rsidRPr="00F34F8F">
              <w:rPr>
                <w:iCs/>
                <w:color w:val="000000" w:themeColor="text1"/>
                <w:lang w:eastAsia="en-US"/>
              </w:rPr>
              <w:t>Łącznie 76 godz./3,04 ECTS</w:t>
            </w:r>
          </w:p>
        </w:tc>
      </w:tr>
      <w:tr w:rsidR="00B65899" w:rsidRPr="00F34F8F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0AF1CB5" w:rsidR="00B65899" w:rsidRPr="00F34F8F" w:rsidRDefault="00B65899" w:rsidP="00B65899">
            <w:r w:rsidRPr="00F34F8F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1242EAD" w:rsidR="00B65899" w:rsidRPr="00F34F8F" w:rsidRDefault="00B65899" w:rsidP="00B65899">
            <w:pPr>
              <w:jc w:val="both"/>
              <w:rPr>
                <w:iCs/>
                <w:color w:val="000000" w:themeColor="text1"/>
              </w:rPr>
            </w:pPr>
            <w:r w:rsidRPr="00F34F8F">
              <w:rPr>
                <w:iCs/>
                <w:color w:val="000000" w:themeColor="text1"/>
              </w:rPr>
              <w:t xml:space="preserve">udział w wykładach – 7 godz.; w ćwiczeniach – 14 godz.; konsultacjach – 3 godz.; </w:t>
            </w:r>
          </w:p>
        </w:tc>
      </w:tr>
      <w:tr w:rsidR="00B65899" w:rsidRPr="00F34F8F" w14:paraId="51235208" w14:textId="77777777" w:rsidTr="004F0FE5">
        <w:trPr>
          <w:trHeight w:val="26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65899" w:rsidRPr="00F34F8F" w:rsidRDefault="00B65899" w:rsidP="00B65899">
            <w:pPr>
              <w:jc w:val="both"/>
            </w:pPr>
            <w:r w:rsidRPr="00F34F8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B98204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Kod efektu modułowego – kod efektu kierunkowego</w:t>
            </w:r>
          </w:p>
          <w:p w14:paraId="79BDA99F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W1 – BH_W04</w:t>
            </w:r>
          </w:p>
          <w:p w14:paraId="7C212541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W2 – BH_W06</w:t>
            </w:r>
          </w:p>
          <w:p w14:paraId="1E9F2F6B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U1 – BH_U01</w:t>
            </w:r>
          </w:p>
          <w:p w14:paraId="5BEAD8A3" w14:textId="7777777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K1 – BH_K01</w:t>
            </w:r>
          </w:p>
          <w:p w14:paraId="12F16102" w14:textId="5B85CAF7" w:rsidR="00B65899" w:rsidRPr="00F34F8F" w:rsidRDefault="00B65899" w:rsidP="00B65899">
            <w:pPr>
              <w:jc w:val="both"/>
              <w:rPr>
                <w:color w:val="000000" w:themeColor="text1"/>
              </w:rPr>
            </w:pPr>
            <w:r w:rsidRPr="00F34F8F">
              <w:rPr>
                <w:color w:val="000000" w:themeColor="text1"/>
              </w:rPr>
              <w:t>K2 – BH_K04</w:t>
            </w:r>
          </w:p>
        </w:tc>
      </w:tr>
    </w:tbl>
    <w:p w14:paraId="5955A7B3" w14:textId="77777777" w:rsidR="00F82B32" w:rsidRPr="003305C4" w:rsidRDefault="00F82B32" w:rsidP="004F0FE5">
      <w:pPr>
        <w:rPr>
          <w:sz w:val="22"/>
          <w:szCs w:val="22"/>
        </w:rPr>
      </w:pPr>
    </w:p>
    <w:sectPr w:rsidR="00F82B32" w:rsidRPr="003305C4" w:rsidSect="00685AA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65BF" w14:textId="77777777" w:rsidR="00B36C3D" w:rsidRDefault="00B36C3D" w:rsidP="008D17BD">
      <w:r>
        <w:separator/>
      </w:r>
    </w:p>
  </w:endnote>
  <w:endnote w:type="continuationSeparator" w:id="0">
    <w:p w14:paraId="53C0CF25" w14:textId="77777777" w:rsidR="00B36C3D" w:rsidRDefault="00B36C3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AEBD60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6589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6589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5C3B" w14:textId="77777777" w:rsidR="00B36C3D" w:rsidRDefault="00B36C3D" w:rsidP="008D17BD">
      <w:r>
        <w:separator/>
      </w:r>
    </w:p>
  </w:footnote>
  <w:footnote w:type="continuationSeparator" w:id="0">
    <w:p w14:paraId="7DFF132F" w14:textId="77777777" w:rsidR="00B36C3D" w:rsidRDefault="00B36C3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46189D48"/>
    <w:lvl w:ilvl="0" w:tplc="83607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2196E956"/>
    <w:lvl w:ilvl="0" w:tplc="3CA85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A3716"/>
    <w:rsid w:val="000D45C2"/>
    <w:rsid w:val="000F587A"/>
    <w:rsid w:val="00101F00"/>
    <w:rsid w:val="00120398"/>
    <w:rsid w:val="00123155"/>
    <w:rsid w:val="00126C3A"/>
    <w:rsid w:val="001F2770"/>
    <w:rsid w:val="001F4E9C"/>
    <w:rsid w:val="00206860"/>
    <w:rsid w:val="00207270"/>
    <w:rsid w:val="002202F5"/>
    <w:rsid w:val="00250228"/>
    <w:rsid w:val="00271DE5"/>
    <w:rsid w:val="002766E8"/>
    <w:rsid w:val="002835BD"/>
    <w:rsid w:val="00283678"/>
    <w:rsid w:val="002E256F"/>
    <w:rsid w:val="002E4043"/>
    <w:rsid w:val="00321812"/>
    <w:rsid w:val="0032739E"/>
    <w:rsid w:val="003305C4"/>
    <w:rsid w:val="00371ECD"/>
    <w:rsid w:val="003853C3"/>
    <w:rsid w:val="003B32BF"/>
    <w:rsid w:val="00421227"/>
    <w:rsid w:val="00457679"/>
    <w:rsid w:val="004925E4"/>
    <w:rsid w:val="004B189D"/>
    <w:rsid w:val="004D09DB"/>
    <w:rsid w:val="004D3DDF"/>
    <w:rsid w:val="004E014A"/>
    <w:rsid w:val="004F0FE5"/>
    <w:rsid w:val="00500899"/>
    <w:rsid w:val="0057184E"/>
    <w:rsid w:val="005869D2"/>
    <w:rsid w:val="00586CEC"/>
    <w:rsid w:val="00592A99"/>
    <w:rsid w:val="0063487A"/>
    <w:rsid w:val="006742BC"/>
    <w:rsid w:val="00685AA7"/>
    <w:rsid w:val="006D4A13"/>
    <w:rsid w:val="006E62D3"/>
    <w:rsid w:val="006F3573"/>
    <w:rsid w:val="007B768F"/>
    <w:rsid w:val="0083437D"/>
    <w:rsid w:val="00850B52"/>
    <w:rsid w:val="0089357C"/>
    <w:rsid w:val="00893CD3"/>
    <w:rsid w:val="00896BC2"/>
    <w:rsid w:val="008A5F90"/>
    <w:rsid w:val="008D0B7E"/>
    <w:rsid w:val="008D13BA"/>
    <w:rsid w:val="008D17BD"/>
    <w:rsid w:val="009021B3"/>
    <w:rsid w:val="00917ED4"/>
    <w:rsid w:val="0092197E"/>
    <w:rsid w:val="00980EBB"/>
    <w:rsid w:val="0098654A"/>
    <w:rsid w:val="00991350"/>
    <w:rsid w:val="00992D17"/>
    <w:rsid w:val="009C2572"/>
    <w:rsid w:val="009C5A7C"/>
    <w:rsid w:val="009E49CA"/>
    <w:rsid w:val="00A02422"/>
    <w:rsid w:val="00A02BD0"/>
    <w:rsid w:val="00A25D78"/>
    <w:rsid w:val="00A27747"/>
    <w:rsid w:val="00A6673A"/>
    <w:rsid w:val="00AA02DB"/>
    <w:rsid w:val="00AC0AAF"/>
    <w:rsid w:val="00AC2F79"/>
    <w:rsid w:val="00AD6F61"/>
    <w:rsid w:val="00B32323"/>
    <w:rsid w:val="00B36C3D"/>
    <w:rsid w:val="00B400C0"/>
    <w:rsid w:val="00B65899"/>
    <w:rsid w:val="00B742CE"/>
    <w:rsid w:val="00BA2E91"/>
    <w:rsid w:val="00BF20FE"/>
    <w:rsid w:val="00BF5620"/>
    <w:rsid w:val="00CD3047"/>
    <w:rsid w:val="00CD423D"/>
    <w:rsid w:val="00CF2E35"/>
    <w:rsid w:val="00D00A94"/>
    <w:rsid w:val="00D113AD"/>
    <w:rsid w:val="00D2747A"/>
    <w:rsid w:val="00D552F8"/>
    <w:rsid w:val="00DC1DF4"/>
    <w:rsid w:val="00DC2364"/>
    <w:rsid w:val="00E07FEE"/>
    <w:rsid w:val="00E44F1C"/>
    <w:rsid w:val="00E54369"/>
    <w:rsid w:val="00E832C8"/>
    <w:rsid w:val="00E84533"/>
    <w:rsid w:val="00E91A0F"/>
    <w:rsid w:val="00E93CA9"/>
    <w:rsid w:val="00E97104"/>
    <w:rsid w:val="00EC3848"/>
    <w:rsid w:val="00ED2A8E"/>
    <w:rsid w:val="00EE7227"/>
    <w:rsid w:val="00EF2FD9"/>
    <w:rsid w:val="00EF3A72"/>
    <w:rsid w:val="00F02DA4"/>
    <w:rsid w:val="00F02E5D"/>
    <w:rsid w:val="00F2295C"/>
    <w:rsid w:val="00F34F8F"/>
    <w:rsid w:val="00F46BE5"/>
    <w:rsid w:val="00F53C5D"/>
    <w:rsid w:val="00F760B4"/>
    <w:rsid w:val="00F82B32"/>
    <w:rsid w:val="00FB0556"/>
    <w:rsid w:val="00FB1267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43BD-7520-4ABB-8B3C-A493A39E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13</cp:revision>
  <cp:lastPrinted>2021-07-01T08:34:00Z</cp:lastPrinted>
  <dcterms:created xsi:type="dcterms:W3CDTF">2022-07-11T11:59:00Z</dcterms:created>
  <dcterms:modified xsi:type="dcterms:W3CDTF">2024-02-23T10:19:00Z</dcterms:modified>
</cp:coreProperties>
</file>