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D84C0" w14:textId="77777777" w:rsidR="00CA424F" w:rsidRPr="00F02E5D" w:rsidRDefault="00CA424F" w:rsidP="00CA424F">
      <w:pPr>
        <w:rPr>
          <w:b/>
        </w:rPr>
      </w:pPr>
      <w:r w:rsidRPr="00F02E5D">
        <w:rPr>
          <w:b/>
        </w:rPr>
        <w:t>Karta opisu zajęć (sylabus)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CA424F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CA424F" w:rsidRDefault="00F02E5D" w:rsidP="004C0125">
            <w:r w:rsidRPr="00CA424F">
              <w:t>Nazwa kierunku</w:t>
            </w:r>
            <w:r w:rsidR="00EC3848" w:rsidRPr="00CA424F">
              <w:t xml:space="preserve"> </w:t>
            </w:r>
            <w:r w:rsidR="00023A99" w:rsidRPr="00CA424F">
              <w:t>studiów</w:t>
            </w:r>
            <w:r w:rsidR="00B400C0" w:rsidRPr="00CA424F">
              <w:t xml:space="preserve"> </w:t>
            </w:r>
          </w:p>
          <w:p w14:paraId="625DF5FA" w14:textId="77777777" w:rsidR="00B400C0" w:rsidRPr="00CA424F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14:paraId="49B25AA7" w14:textId="651889A4" w:rsidR="00023A99" w:rsidRPr="00CA424F" w:rsidRDefault="00CF6564" w:rsidP="004C0125">
            <w:r w:rsidRPr="00CA424F">
              <w:rPr>
                <w:color w:val="000000"/>
              </w:rPr>
              <w:t>Bezpieczeństwo i Higiena Pracy</w:t>
            </w:r>
          </w:p>
        </w:tc>
      </w:tr>
      <w:tr w:rsidR="006A0951" w:rsidRPr="00CA424F" w14:paraId="06C8ECF4" w14:textId="77777777" w:rsidTr="00BE7E2A">
        <w:tc>
          <w:tcPr>
            <w:tcW w:w="3942" w:type="dxa"/>
            <w:shd w:val="clear" w:color="auto" w:fill="auto"/>
            <w:vAlign w:val="center"/>
          </w:tcPr>
          <w:p w14:paraId="44391272" w14:textId="77777777" w:rsidR="006A0951" w:rsidRPr="00CA424F" w:rsidRDefault="006A0951" w:rsidP="006A0951">
            <w:r w:rsidRPr="00CA424F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C5D8E4C" w14:textId="77777777" w:rsidR="00054854" w:rsidRPr="00CA424F" w:rsidRDefault="00054854" w:rsidP="00054854">
            <w:r w:rsidRPr="00CA424F">
              <w:t>Systemy produkcji żywności pochodzenia zwierzęcego</w:t>
            </w:r>
          </w:p>
          <w:p w14:paraId="5C85743B" w14:textId="6C28CFD9" w:rsidR="006A0951" w:rsidRPr="00CA424F" w:rsidRDefault="00054854" w:rsidP="00054854">
            <w:proofErr w:type="spellStart"/>
            <w:r w:rsidRPr="00CA424F">
              <w:rPr>
                <w:i/>
              </w:rPr>
              <w:t>Animal</w:t>
            </w:r>
            <w:proofErr w:type="spellEnd"/>
            <w:r w:rsidRPr="00CA424F">
              <w:rPr>
                <w:i/>
              </w:rPr>
              <w:t xml:space="preserve"> food </w:t>
            </w:r>
            <w:proofErr w:type="spellStart"/>
            <w:r w:rsidRPr="00CA424F">
              <w:rPr>
                <w:i/>
              </w:rPr>
              <w:t>production</w:t>
            </w:r>
            <w:proofErr w:type="spellEnd"/>
            <w:r w:rsidRPr="00CA424F">
              <w:rPr>
                <w:i/>
              </w:rPr>
              <w:t xml:space="preserve"> </w:t>
            </w:r>
            <w:proofErr w:type="spellStart"/>
            <w:r w:rsidRPr="00CA424F">
              <w:rPr>
                <w:i/>
              </w:rPr>
              <w:t>systems</w:t>
            </w:r>
            <w:proofErr w:type="spellEnd"/>
          </w:p>
        </w:tc>
      </w:tr>
      <w:tr w:rsidR="006A0951" w:rsidRPr="00CA424F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6A0951" w:rsidRPr="00CA424F" w:rsidRDefault="006A0951" w:rsidP="006A0951">
            <w:r w:rsidRPr="00CA424F">
              <w:t xml:space="preserve">Język wykładowy </w:t>
            </w:r>
          </w:p>
          <w:p w14:paraId="0B1D644A" w14:textId="77777777" w:rsidR="006A0951" w:rsidRPr="00CA424F" w:rsidRDefault="006A0951" w:rsidP="006A0951"/>
        </w:tc>
        <w:tc>
          <w:tcPr>
            <w:tcW w:w="5344" w:type="dxa"/>
            <w:shd w:val="clear" w:color="auto" w:fill="auto"/>
            <w:vAlign w:val="center"/>
          </w:tcPr>
          <w:p w14:paraId="019D160C" w14:textId="0A41C3DA" w:rsidR="006A0951" w:rsidRPr="00CA424F" w:rsidRDefault="006A0951" w:rsidP="006A0951">
            <w:r w:rsidRPr="00CA424F">
              <w:t>polski</w:t>
            </w:r>
          </w:p>
        </w:tc>
      </w:tr>
      <w:tr w:rsidR="006A0951" w:rsidRPr="00CA424F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6A0951" w:rsidRPr="00CA424F" w:rsidRDefault="006A0951" w:rsidP="006A0951">
            <w:pPr>
              <w:autoSpaceDE w:val="0"/>
              <w:autoSpaceDN w:val="0"/>
              <w:adjustRightInd w:val="0"/>
            </w:pPr>
            <w:r w:rsidRPr="00CA424F">
              <w:t xml:space="preserve">Rodzaj modułu </w:t>
            </w:r>
          </w:p>
          <w:p w14:paraId="05B3F865" w14:textId="77777777" w:rsidR="006A0951" w:rsidRPr="00CA424F" w:rsidRDefault="006A0951" w:rsidP="006A0951"/>
        </w:tc>
        <w:tc>
          <w:tcPr>
            <w:tcW w:w="5344" w:type="dxa"/>
            <w:shd w:val="clear" w:color="auto" w:fill="auto"/>
            <w:vAlign w:val="center"/>
          </w:tcPr>
          <w:p w14:paraId="644CDF08" w14:textId="61813BB1" w:rsidR="006A0951" w:rsidRPr="00CA424F" w:rsidRDefault="006A0951" w:rsidP="006A0951">
            <w:r w:rsidRPr="00CA424F">
              <w:t>fakultatywny</w:t>
            </w:r>
          </w:p>
        </w:tc>
      </w:tr>
      <w:tr w:rsidR="006A0951" w:rsidRPr="00CA424F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6A0951" w:rsidRPr="00CA424F" w:rsidRDefault="006A0951" w:rsidP="006A0951">
            <w:r w:rsidRPr="00CA424F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35DBD270" w:rsidR="006A0951" w:rsidRPr="00CA424F" w:rsidRDefault="006A0951" w:rsidP="006A0951">
            <w:r w:rsidRPr="00CA424F">
              <w:t>pierwszego stopnia/</w:t>
            </w:r>
          </w:p>
        </w:tc>
      </w:tr>
      <w:tr w:rsidR="006A0951" w:rsidRPr="00CA424F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6A0951" w:rsidRPr="00CA424F" w:rsidRDefault="006A0951" w:rsidP="006A0951">
            <w:r w:rsidRPr="00CA424F">
              <w:t>Forma studiów</w:t>
            </w:r>
          </w:p>
          <w:p w14:paraId="5E1CEB72" w14:textId="77777777" w:rsidR="006A0951" w:rsidRPr="00CA424F" w:rsidRDefault="006A0951" w:rsidP="006A0951"/>
        </w:tc>
        <w:tc>
          <w:tcPr>
            <w:tcW w:w="5344" w:type="dxa"/>
            <w:shd w:val="clear" w:color="auto" w:fill="auto"/>
            <w:vAlign w:val="center"/>
          </w:tcPr>
          <w:p w14:paraId="168160D7" w14:textId="4D24E40F" w:rsidR="006A0951" w:rsidRPr="00CA424F" w:rsidRDefault="006A0951" w:rsidP="006A0951">
            <w:r w:rsidRPr="00CA424F">
              <w:t>niestacjonarne</w:t>
            </w:r>
          </w:p>
        </w:tc>
      </w:tr>
      <w:tr w:rsidR="006A0951" w:rsidRPr="00CA424F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6A0951" w:rsidRPr="00CA424F" w:rsidRDefault="006A0951" w:rsidP="006A0951">
            <w:r w:rsidRPr="00CA424F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7BDC898E" w:rsidR="006A0951" w:rsidRPr="00CA424F" w:rsidRDefault="006A0951" w:rsidP="006A0951">
            <w:r w:rsidRPr="00CA424F">
              <w:t>III</w:t>
            </w:r>
          </w:p>
        </w:tc>
      </w:tr>
      <w:tr w:rsidR="006A0951" w:rsidRPr="00CA424F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6A0951" w:rsidRPr="00CA424F" w:rsidRDefault="006A0951" w:rsidP="006A0951">
            <w:r w:rsidRPr="00CA424F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56FC0587" w:rsidR="006A0951" w:rsidRPr="00CA424F" w:rsidRDefault="006A0951" w:rsidP="006A0951">
            <w:r w:rsidRPr="00CA424F">
              <w:t>5</w:t>
            </w:r>
          </w:p>
        </w:tc>
      </w:tr>
      <w:tr w:rsidR="006A0951" w:rsidRPr="00CA424F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6A0951" w:rsidRPr="00CA424F" w:rsidRDefault="006A0951" w:rsidP="006A0951">
            <w:pPr>
              <w:autoSpaceDE w:val="0"/>
              <w:autoSpaceDN w:val="0"/>
              <w:adjustRightInd w:val="0"/>
            </w:pPr>
            <w:r w:rsidRPr="00CA424F">
              <w:t>Liczba punktów ECTS z podziałem na kontaktowe/</w:t>
            </w:r>
            <w:proofErr w:type="spellStart"/>
            <w:r w:rsidRPr="00CA424F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64616D87" w:rsidR="006A0951" w:rsidRPr="00CA424F" w:rsidRDefault="006A0951" w:rsidP="006A0951">
            <w:r w:rsidRPr="00CA424F">
              <w:t>3 (0,92/2,08)</w:t>
            </w:r>
          </w:p>
        </w:tc>
      </w:tr>
      <w:tr w:rsidR="006A0951" w:rsidRPr="00CA424F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6A0951" w:rsidRPr="00CA424F" w:rsidRDefault="006A0951" w:rsidP="006A0951">
            <w:pPr>
              <w:autoSpaceDE w:val="0"/>
              <w:autoSpaceDN w:val="0"/>
              <w:adjustRightInd w:val="0"/>
            </w:pPr>
            <w:r w:rsidRPr="00CA424F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410C8532" w:rsidR="006A0951" w:rsidRPr="00CA424F" w:rsidRDefault="006A0951" w:rsidP="006A0951">
            <w:r w:rsidRPr="00CA424F">
              <w:t>Dr inż. Paweł Żółkiewski</w:t>
            </w:r>
          </w:p>
        </w:tc>
      </w:tr>
      <w:tr w:rsidR="006A0951" w:rsidRPr="00CA424F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6A0951" w:rsidRPr="00CA424F" w:rsidRDefault="006A0951" w:rsidP="006A0951">
            <w:r w:rsidRPr="00CA424F">
              <w:t>Jednostka oferująca moduł</w:t>
            </w:r>
          </w:p>
          <w:p w14:paraId="22E3AD73" w14:textId="77777777" w:rsidR="006A0951" w:rsidRPr="00CA424F" w:rsidRDefault="006A0951" w:rsidP="006A0951"/>
        </w:tc>
        <w:tc>
          <w:tcPr>
            <w:tcW w:w="5344" w:type="dxa"/>
            <w:shd w:val="clear" w:color="auto" w:fill="auto"/>
            <w:vAlign w:val="center"/>
          </w:tcPr>
          <w:p w14:paraId="1381CDA7" w14:textId="5C7BD679" w:rsidR="006A0951" w:rsidRPr="00CA424F" w:rsidRDefault="006A0951" w:rsidP="006A0951">
            <w:r w:rsidRPr="00CA424F">
              <w:t>Katedra Hodowli i Ochrony Zasobów Genetycznych Bydła</w:t>
            </w:r>
          </w:p>
        </w:tc>
      </w:tr>
      <w:tr w:rsidR="006A0951" w:rsidRPr="00CA424F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6A0951" w:rsidRPr="00CA424F" w:rsidRDefault="006A0951" w:rsidP="006A0951">
            <w:r w:rsidRPr="00CA424F">
              <w:t>Cel modułu</w:t>
            </w:r>
          </w:p>
          <w:p w14:paraId="23327B8C" w14:textId="77777777" w:rsidR="006A0951" w:rsidRPr="00CA424F" w:rsidRDefault="006A0951" w:rsidP="006A0951"/>
        </w:tc>
        <w:tc>
          <w:tcPr>
            <w:tcW w:w="5344" w:type="dxa"/>
            <w:shd w:val="clear" w:color="auto" w:fill="auto"/>
            <w:vAlign w:val="center"/>
          </w:tcPr>
          <w:p w14:paraId="62BA6533" w14:textId="15422595" w:rsidR="006A0951" w:rsidRPr="00CA424F" w:rsidRDefault="00775589" w:rsidP="006A0951">
            <w:pPr>
              <w:autoSpaceDE w:val="0"/>
              <w:autoSpaceDN w:val="0"/>
              <w:adjustRightInd w:val="0"/>
              <w:jc w:val="both"/>
            </w:pPr>
            <w:r w:rsidRPr="00CA424F">
              <w:t>Wprowadzenie studenta w zagadnienia związane z kierunkami użytkowania zwierząt we współczesnej hodowli. Student pozna najważniejsze systemy produkcji rolniczej ze szczególnym uwzględnieniem jakości żywności i oddziaływania na środowisko. Poruszone zostaną główne kierunki produkcji tj. mleka, mięsa, jaj oraz pozostałych produktów odzwierzęcych z uwzględnieniem zasad BHP i wpływu tej produkcji na środowisko rolnicze i przyrodnicze.</w:t>
            </w:r>
          </w:p>
        </w:tc>
      </w:tr>
      <w:tr w:rsidR="006A0951" w:rsidRPr="00CA424F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6A0951" w:rsidRPr="00CA424F" w:rsidRDefault="006A0951" w:rsidP="006A0951">
            <w:pPr>
              <w:jc w:val="both"/>
            </w:pPr>
            <w:r w:rsidRPr="00CA424F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6A0951" w:rsidRPr="00CA424F" w:rsidRDefault="006A0951" w:rsidP="006A0951">
            <w:r w:rsidRPr="00CA424F">
              <w:t xml:space="preserve">Wiedza: </w:t>
            </w:r>
          </w:p>
        </w:tc>
      </w:tr>
      <w:tr w:rsidR="006A0951" w:rsidRPr="00CA424F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6A0951" w:rsidRPr="00CA424F" w:rsidRDefault="006A0951" w:rsidP="006A0951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730E6739" w:rsidR="006A0951" w:rsidRPr="00CA424F" w:rsidRDefault="006A0951" w:rsidP="00E93FC6">
            <w:pPr>
              <w:jc w:val="both"/>
            </w:pPr>
            <w:r w:rsidRPr="00CA424F">
              <w:t xml:space="preserve">W1. </w:t>
            </w:r>
            <w:r w:rsidR="00052A69" w:rsidRPr="00CA424F">
              <w:t>Student posiada ogólną wiedzę o chowie różnych gatunków zwierząt gospodarskich oraz potrzeby zwierząt co do warunków bytowania, wykazuje znajomość systemów rolniczych, podstawowych technologii, maszyn i innych urządzeń technicznych wykorzystywanych do bezpiecznej obsługi zwierząt gospodarskich</w:t>
            </w:r>
          </w:p>
        </w:tc>
      </w:tr>
      <w:tr w:rsidR="00E93FC6" w:rsidRPr="00CA424F" w14:paraId="35E076E9" w14:textId="77777777" w:rsidTr="001C2A20">
        <w:trPr>
          <w:trHeight w:val="586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E93FC6" w:rsidRPr="00CA424F" w:rsidRDefault="00E93FC6" w:rsidP="006A0951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7898C548" w:rsidR="00E93FC6" w:rsidRPr="00CA424F" w:rsidRDefault="00E93FC6" w:rsidP="00E93FC6">
            <w:pPr>
              <w:jc w:val="both"/>
            </w:pPr>
            <w:r w:rsidRPr="00CA424F">
              <w:t xml:space="preserve">W2. </w:t>
            </w:r>
            <w:r w:rsidR="001C2A20" w:rsidRPr="00CA424F">
              <w:t>Zna podstawowe systemy produkcji rolniczej w tym związane z produkcją zwierzęcą</w:t>
            </w:r>
          </w:p>
        </w:tc>
      </w:tr>
      <w:tr w:rsidR="006A0951" w:rsidRPr="00CA424F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6A0951" w:rsidRPr="00CA424F" w:rsidRDefault="006A0951" w:rsidP="006A0951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6A0951" w:rsidRPr="00CA424F" w:rsidRDefault="006A0951" w:rsidP="006A0951">
            <w:r w:rsidRPr="00CA424F">
              <w:t>Umiejętności:</w:t>
            </w:r>
          </w:p>
        </w:tc>
      </w:tr>
      <w:tr w:rsidR="006A0951" w:rsidRPr="00CA424F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6A0951" w:rsidRPr="00CA424F" w:rsidRDefault="006A0951" w:rsidP="006A0951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3A0A687C" w:rsidR="006A0951" w:rsidRPr="00CA424F" w:rsidRDefault="006A0951" w:rsidP="00E93FC6">
            <w:pPr>
              <w:jc w:val="both"/>
            </w:pPr>
            <w:r w:rsidRPr="00CA424F">
              <w:t>U1.</w:t>
            </w:r>
            <w:r w:rsidR="00E93FC6" w:rsidRPr="00CA424F">
              <w:t xml:space="preserve"> </w:t>
            </w:r>
            <w:r w:rsidR="00B412E1" w:rsidRPr="00CA424F">
              <w:t>Potrafi przygotować zadanie oraz przedstawić udokumentowany projekt technologii utrzymywania zwierząt z uwzględnieniem BHP, właściwie wyciągać wnioski oraz przypisać te rozwiązania do konkretnych systemów produkcji żywności</w:t>
            </w:r>
          </w:p>
        </w:tc>
      </w:tr>
      <w:tr w:rsidR="00DB0B42" w:rsidRPr="00CA424F" w14:paraId="27B66AF9" w14:textId="77777777" w:rsidTr="00DB0B42">
        <w:trPr>
          <w:trHeight w:val="1307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DB0B42" w:rsidRPr="00CA424F" w:rsidRDefault="00DB0B42" w:rsidP="006A0951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4C556690" w:rsidR="00DB0B42" w:rsidRPr="00CA424F" w:rsidRDefault="00DB0B42" w:rsidP="00DB0B42">
            <w:pPr>
              <w:jc w:val="both"/>
            </w:pPr>
            <w:r w:rsidRPr="00CA424F">
              <w:t xml:space="preserve">U2. </w:t>
            </w:r>
            <w:r w:rsidR="004F7D2C" w:rsidRPr="00CA424F">
              <w:t>Potrafi ocenić przebieg procesów w produkcji zwierzęcej, ich wpływ na stan bezpieczeństwa ludzi, zwierząt i środowiska. Posiada umiejętności podejmowania działań poprawiających stan bezpieczeństwa w obiektach gospodarskich</w:t>
            </w:r>
          </w:p>
        </w:tc>
      </w:tr>
      <w:tr w:rsidR="006A0951" w:rsidRPr="00CA424F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6A0951" w:rsidRPr="00CA424F" w:rsidRDefault="006A0951" w:rsidP="006A0951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6A0951" w:rsidRPr="00CA424F" w:rsidRDefault="006A0951" w:rsidP="006A0951">
            <w:r w:rsidRPr="00CA424F">
              <w:t>Kompetencje społeczne:</w:t>
            </w:r>
          </w:p>
        </w:tc>
      </w:tr>
      <w:tr w:rsidR="006A0951" w:rsidRPr="00CA424F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6A0951" w:rsidRPr="00CA424F" w:rsidRDefault="006A0951" w:rsidP="006A0951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5AC1CF79" w:rsidR="006A0951" w:rsidRPr="00CA424F" w:rsidRDefault="006A0951" w:rsidP="00D23647">
            <w:pPr>
              <w:jc w:val="both"/>
            </w:pPr>
            <w:r w:rsidRPr="00CA424F">
              <w:t>K1.</w:t>
            </w:r>
            <w:r w:rsidR="00D23647" w:rsidRPr="00CA424F">
              <w:t xml:space="preserve"> </w:t>
            </w:r>
            <w:r w:rsidR="0035147F" w:rsidRPr="00CA424F">
              <w:t>Potrafi działać w grupie w kwestii rozwiązywania zadań, chce doskonalić swoje umiejętności</w:t>
            </w:r>
          </w:p>
        </w:tc>
      </w:tr>
      <w:tr w:rsidR="006A0951" w:rsidRPr="00CA424F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6A0951" w:rsidRPr="00CA424F" w:rsidRDefault="006A0951" w:rsidP="006A0951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65E2E4B8" w:rsidR="006A0951" w:rsidRPr="00CA424F" w:rsidRDefault="006A0951" w:rsidP="00D23647">
            <w:pPr>
              <w:jc w:val="both"/>
            </w:pPr>
            <w:r w:rsidRPr="00CA424F">
              <w:t>K2.</w:t>
            </w:r>
            <w:r w:rsidR="00D23647" w:rsidRPr="00CA424F">
              <w:t xml:space="preserve"> Ma świadomość znaczenia społecznej, zawodowej i etycznej odpowiedzialności za bezpieczeństwo w</w:t>
            </w:r>
            <w:r w:rsidR="006103E4" w:rsidRPr="00CA424F">
              <w:t xml:space="preserve"> produkcji żywności</w:t>
            </w:r>
            <w:r w:rsidR="00A00E20" w:rsidRPr="00CA424F">
              <w:t xml:space="preserve">, </w:t>
            </w:r>
            <w:r w:rsidR="00D23647" w:rsidRPr="00CA424F">
              <w:t>stan środowiska naturalnego i kształtowanie otoczenia pracy</w:t>
            </w:r>
          </w:p>
        </w:tc>
      </w:tr>
      <w:tr w:rsidR="006A0951" w:rsidRPr="00CA424F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6A0951" w:rsidRPr="00CA424F" w:rsidRDefault="006A0951" w:rsidP="006A0951">
            <w:r w:rsidRPr="00CA424F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30E91749" w:rsidR="006A0951" w:rsidRPr="00CA424F" w:rsidRDefault="00DF0056" w:rsidP="006A0951">
            <w:pPr>
              <w:jc w:val="both"/>
            </w:pPr>
            <w:r w:rsidRPr="00CA424F">
              <w:t>Podstawy bezpieczeństwa i higieny pracy, Automatyzacja i robotyzacja produkcji</w:t>
            </w:r>
          </w:p>
        </w:tc>
      </w:tr>
      <w:tr w:rsidR="00DF0056" w:rsidRPr="00CA424F" w14:paraId="7E36AB51" w14:textId="77777777" w:rsidTr="00692F8E">
        <w:tc>
          <w:tcPr>
            <w:tcW w:w="3942" w:type="dxa"/>
            <w:shd w:val="clear" w:color="auto" w:fill="auto"/>
            <w:vAlign w:val="center"/>
          </w:tcPr>
          <w:p w14:paraId="1FBDB37B" w14:textId="77777777" w:rsidR="00DF0056" w:rsidRPr="00CA424F" w:rsidRDefault="00DF0056" w:rsidP="00DF0056">
            <w:r w:rsidRPr="00CA424F">
              <w:t xml:space="preserve">Treści programowe modułu </w:t>
            </w:r>
          </w:p>
          <w:p w14:paraId="4B9B26E9" w14:textId="77777777" w:rsidR="00DF0056" w:rsidRPr="00CA424F" w:rsidRDefault="00DF0056" w:rsidP="00DF0056"/>
        </w:tc>
        <w:tc>
          <w:tcPr>
            <w:tcW w:w="5344" w:type="dxa"/>
            <w:shd w:val="clear" w:color="auto" w:fill="auto"/>
          </w:tcPr>
          <w:p w14:paraId="5661BA58" w14:textId="47D02C8C" w:rsidR="00DF0056" w:rsidRPr="00CA424F" w:rsidRDefault="00FF21F6" w:rsidP="00DF0056">
            <w:pPr>
              <w:jc w:val="both"/>
            </w:pPr>
            <w:r w:rsidRPr="00CA424F">
              <w:t>Przedmiot obejmuje zagadnienia dotyczące znaczenia produkcji zwierzęcej w kontekście bezpieczeństwa i higieny produkcji ze szczególnym uwzględnieniem  produkcji żywności. Omawiane są najczęściej wykorzystywane w Polsce i w świecie technologie produkcji mleka, mięsa, jaj. Poruszane są również kwestie systemów produkcji z uwzględnieniem otoczenia społeczno-gospodarczego jako konsumenta produkcji. W tym kontekście uwzględniane jest  oddziaływanie zwierząt  na środowisko i  środowiska na ustrój zwierzęcy, warunki dobrostanu i  bezpieczeństwo obsługi. Treści modułu mogą być realizowane w formie stacjonarnej jak również w formie online z wykorzystaniem narzędzi nauczania zdalnego.</w:t>
            </w:r>
          </w:p>
        </w:tc>
      </w:tr>
      <w:tr w:rsidR="00DF0056" w:rsidRPr="00CA424F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DF0056" w:rsidRPr="00CA424F" w:rsidRDefault="00DF0056" w:rsidP="00DF0056">
            <w:r w:rsidRPr="00CA424F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061D109" w14:textId="77777777" w:rsidR="00DF0056" w:rsidRPr="00CA424F" w:rsidRDefault="00DF0056" w:rsidP="00DF0056">
            <w:pPr>
              <w:rPr>
                <w:color w:val="000000" w:themeColor="text1"/>
              </w:rPr>
            </w:pPr>
            <w:r w:rsidRPr="00CA424F">
              <w:rPr>
                <w:color w:val="000000" w:themeColor="text1"/>
              </w:rPr>
              <w:t xml:space="preserve">Literatura podstawowa: </w:t>
            </w:r>
          </w:p>
          <w:p w14:paraId="5EEE008B" w14:textId="77777777" w:rsidR="00DF0056" w:rsidRPr="00CA424F" w:rsidRDefault="00DF0056" w:rsidP="003A679E">
            <w:pPr>
              <w:jc w:val="both"/>
              <w:rPr>
                <w:color w:val="000000" w:themeColor="text1"/>
              </w:rPr>
            </w:pPr>
            <w:r w:rsidRPr="00CA424F">
              <w:rPr>
                <w:color w:val="000000" w:themeColor="text1"/>
              </w:rPr>
              <w:t>•</w:t>
            </w:r>
            <w:r w:rsidRPr="00CA424F">
              <w:rPr>
                <w:color w:val="000000" w:themeColor="text1"/>
              </w:rPr>
              <w:tab/>
              <w:t>Szulc T. (red.), 2016. Hodowla Zwierząt, Wydawnictwo Uniwersytetu Przyrodniczego we Wrocławiu.</w:t>
            </w:r>
          </w:p>
          <w:p w14:paraId="6B97B766" w14:textId="77777777" w:rsidR="00DF0056" w:rsidRPr="00CA424F" w:rsidRDefault="00DF0056" w:rsidP="003A679E">
            <w:pPr>
              <w:jc w:val="both"/>
              <w:rPr>
                <w:color w:val="000000" w:themeColor="text1"/>
              </w:rPr>
            </w:pPr>
            <w:r w:rsidRPr="00CA424F">
              <w:rPr>
                <w:color w:val="000000" w:themeColor="text1"/>
              </w:rPr>
              <w:t>•</w:t>
            </w:r>
            <w:r w:rsidRPr="00CA424F">
              <w:rPr>
                <w:color w:val="000000" w:themeColor="text1"/>
              </w:rPr>
              <w:tab/>
            </w:r>
            <w:proofErr w:type="spellStart"/>
            <w:r w:rsidRPr="00CA424F">
              <w:rPr>
                <w:color w:val="000000" w:themeColor="text1"/>
              </w:rPr>
              <w:t>Kuczaj</w:t>
            </w:r>
            <w:proofErr w:type="spellEnd"/>
            <w:r w:rsidRPr="00CA424F">
              <w:rPr>
                <w:color w:val="000000" w:themeColor="text1"/>
              </w:rPr>
              <w:t xml:space="preserve"> M. (red.). Hodowla zwierząt: organizacja produkcji zwierzęcej, Wydawnictwo Uniwersytetu Przyrodniczego we Wrocławiu.</w:t>
            </w:r>
          </w:p>
          <w:p w14:paraId="0734D7A5" w14:textId="77777777" w:rsidR="005915D6" w:rsidRPr="00CA424F" w:rsidRDefault="00DF0056" w:rsidP="005915D6">
            <w:pPr>
              <w:jc w:val="both"/>
              <w:rPr>
                <w:color w:val="000000" w:themeColor="text1"/>
              </w:rPr>
            </w:pPr>
            <w:r w:rsidRPr="00CA424F">
              <w:rPr>
                <w:color w:val="000000" w:themeColor="text1"/>
              </w:rPr>
              <w:t>•</w:t>
            </w:r>
            <w:r w:rsidRPr="00CA424F">
              <w:rPr>
                <w:color w:val="000000" w:themeColor="text1"/>
              </w:rPr>
              <w:tab/>
              <w:t xml:space="preserve">Baranowski i </w:t>
            </w:r>
            <w:proofErr w:type="spellStart"/>
            <w:r w:rsidRPr="00CA424F">
              <w:rPr>
                <w:color w:val="000000" w:themeColor="text1"/>
              </w:rPr>
              <w:t>wsp</w:t>
            </w:r>
            <w:proofErr w:type="spellEnd"/>
            <w:r w:rsidRPr="00CA424F">
              <w:rPr>
                <w:color w:val="000000" w:themeColor="text1"/>
              </w:rPr>
              <w:t>., 2013. Praktyczne zasady chowu zwierząt w gospodarstwach ekologicznych, Uniwersytet Warmińsko-Mazurski: Pracownia Wydawnicza "</w:t>
            </w:r>
            <w:proofErr w:type="spellStart"/>
            <w:r w:rsidRPr="00CA424F">
              <w:rPr>
                <w:color w:val="000000" w:themeColor="text1"/>
              </w:rPr>
              <w:t>ElSet</w:t>
            </w:r>
            <w:proofErr w:type="spellEnd"/>
            <w:r w:rsidRPr="00CA424F">
              <w:rPr>
                <w:color w:val="000000" w:themeColor="text1"/>
              </w:rPr>
              <w:t>",</w:t>
            </w:r>
          </w:p>
          <w:p w14:paraId="13A56BDC" w14:textId="5EBB0B78" w:rsidR="005915D6" w:rsidRPr="00CA424F" w:rsidRDefault="005915D6" w:rsidP="005915D6">
            <w:pPr>
              <w:jc w:val="both"/>
              <w:rPr>
                <w:color w:val="000000" w:themeColor="text1"/>
              </w:rPr>
            </w:pPr>
            <w:r w:rsidRPr="00CA424F">
              <w:rPr>
                <w:color w:val="000000" w:themeColor="text1"/>
              </w:rPr>
              <w:t>•</w:t>
            </w:r>
            <w:r w:rsidRPr="00CA424F">
              <w:rPr>
                <w:color w:val="000000" w:themeColor="text1"/>
              </w:rPr>
              <w:tab/>
              <w:t>S</w:t>
            </w:r>
            <w:r w:rsidRPr="00CA424F">
              <w:t>tadnik J. (red.) 2021. Substancje bioaktywne w surowcach i produktach spożywczych : systemy produkcji i pakowania żywności zapewniające ich zachowanie w łańcuchu żywnościowym. Wydawnictwo Uniwersytetu Przyrodniczego w Lublinie</w:t>
            </w:r>
          </w:p>
          <w:p w14:paraId="02E6113E" w14:textId="77777777" w:rsidR="00584305" w:rsidRPr="00CA424F" w:rsidRDefault="00584305" w:rsidP="003A679E">
            <w:pPr>
              <w:jc w:val="both"/>
              <w:rPr>
                <w:color w:val="000000" w:themeColor="text1"/>
              </w:rPr>
            </w:pPr>
          </w:p>
          <w:p w14:paraId="4B0B7866" w14:textId="77777777" w:rsidR="00DF0056" w:rsidRPr="00CA424F" w:rsidRDefault="00DF0056" w:rsidP="003A679E">
            <w:pPr>
              <w:jc w:val="both"/>
              <w:rPr>
                <w:color w:val="000000" w:themeColor="text1"/>
              </w:rPr>
            </w:pPr>
            <w:r w:rsidRPr="00CA424F">
              <w:rPr>
                <w:color w:val="000000" w:themeColor="text1"/>
              </w:rPr>
              <w:t xml:space="preserve">Literatura uzupełniająca: </w:t>
            </w:r>
          </w:p>
          <w:p w14:paraId="23FBDC09" w14:textId="77777777" w:rsidR="00DF0056" w:rsidRPr="00CA424F" w:rsidRDefault="00DF0056" w:rsidP="003A679E">
            <w:pPr>
              <w:jc w:val="both"/>
              <w:rPr>
                <w:lang w:val="en-US"/>
              </w:rPr>
            </w:pPr>
            <w:r w:rsidRPr="00CA424F">
              <w:lastRenderedPageBreak/>
              <w:t>•</w:t>
            </w:r>
            <w:r w:rsidRPr="00CA424F">
              <w:tab/>
            </w:r>
            <w:proofErr w:type="spellStart"/>
            <w:r w:rsidRPr="00CA424F">
              <w:t>Bartazanas</w:t>
            </w:r>
            <w:proofErr w:type="spellEnd"/>
            <w:r w:rsidRPr="00CA424F">
              <w:t xml:space="preserve"> T. (red.), 2023. </w:t>
            </w:r>
            <w:r w:rsidRPr="00CA424F">
              <w:rPr>
                <w:lang w:val="en-US"/>
              </w:rPr>
              <w:t xml:space="preserve">Technology for Environmentally Friendly Livestock Production, Springer International Publishing. </w:t>
            </w:r>
          </w:p>
          <w:p w14:paraId="1034FC7F" w14:textId="77777777" w:rsidR="00DF0056" w:rsidRPr="00CA424F" w:rsidRDefault="00DF0056" w:rsidP="003A679E">
            <w:pPr>
              <w:jc w:val="both"/>
              <w:rPr>
                <w:lang w:val="en-US"/>
              </w:rPr>
            </w:pPr>
            <w:r w:rsidRPr="00CA424F">
              <w:rPr>
                <w:lang w:val="en-US"/>
              </w:rPr>
              <w:t>•</w:t>
            </w:r>
            <w:r w:rsidRPr="00CA424F">
              <w:rPr>
                <w:lang w:val="en-US"/>
              </w:rPr>
              <w:tab/>
            </w:r>
            <w:proofErr w:type="spellStart"/>
            <w:r w:rsidRPr="00CA424F">
              <w:rPr>
                <w:lang w:val="en-US"/>
              </w:rPr>
              <w:t>Berckmans</w:t>
            </w:r>
            <w:proofErr w:type="spellEnd"/>
            <w:r w:rsidRPr="00CA424F">
              <w:rPr>
                <w:lang w:val="en-US"/>
              </w:rPr>
              <w:t xml:space="preserve"> D. (red.) 2022. Advances in Precision Livestock Farming, Burleigh </w:t>
            </w:r>
            <w:proofErr w:type="spellStart"/>
            <w:r w:rsidRPr="00CA424F">
              <w:rPr>
                <w:lang w:val="en-US"/>
              </w:rPr>
              <w:t>Dodds</w:t>
            </w:r>
            <w:proofErr w:type="spellEnd"/>
            <w:r w:rsidRPr="00CA424F">
              <w:rPr>
                <w:lang w:val="en-US"/>
              </w:rPr>
              <w:t xml:space="preserve"> Science Publishing.</w:t>
            </w:r>
          </w:p>
          <w:p w14:paraId="5BC74297" w14:textId="77777777" w:rsidR="00DF0056" w:rsidRPr="00CA424F" w:rsidRDefault="00DF0056" w:rsidP="003A679E">
            <w:pPr>
              <w:jc w:val="both"/>
              <w:rPr>
                <w:lang w:val="en-US"/>
              </w:rPr>
            </w:pPr>
            <w:r w:rsidRPr="00CA424F">
              <w:rPr>
                <w:lang w:val="en-US"/>
              </w:rPr>
              <w:t>•</w:t>
            </w:r>
            <w:r w:rsidRPr="00CA424F">
              <w:rPr>
                <w:lang w:val="en-US"/>
              </w:rPr>
              <w:tab/>
            </w:r>
            <w:proofErr w:type="spellStart"/>
            <w:r w:rsidRPr="00CA424F">
              <w:rPr>
                <w:lang w:val="en-US"/>
              </w:rPr>
              <w:t>Halachmi</w:t>
            </w:r>
            <w:proofErr w:type="spellEnd"/>
            <w:r w:rsidRPr="00CA424F">
              <w:rPr>
                <w:lang w:val="en-US"/>
              </w:rPr>
              <w:t xml:space="preserve"> I. (red.). Precision Livestock Farming Applications, Wageningen Academic Publishers.</w:t>
            </w:r>
          </w:p>
          <w:p w14:paraId="374E5AF8" w14:textId="06528C60" w:rsidR="00DF0056" w:rsidRPr="00CA424F" w:rsidRDefault="00DF0056" w:rsidP="003A679E">
            <w:pPr>
              <w:jc w:val="both"/>
              <w:rPr>
                <w:lang w:val="en-US"/>
              </w:rPr>
            </w:pPr>
            <w:r w:rsidRPr="00CA424F">
              <w:rPr>
                <w:lang w:val="en-US"/>
              </w:rPr>
              <w:t>•</w:t>
            </w:r>
            <w:r w:rsidRPr="00CA424F">
              <w:rPr>
                <w:lang w:val="en-US"/>
              </w:rPr>
              <w:tab/>
              <w:t xml:space="preserve">Paul Anderson </w:t>
            </w:r>
            <w:proofErr w:type="spellStart"/>
            <w:r w:rsidRPr="00CA424F">
              <w:rPr>
                <w:lang w:val="en-US"/>
              </w:rPr>
              <w:t>i</w:t>
            </w:r>
            <w:proofErr w:type="spellEnd"/>
            <w:r w:rsidRPr="00CA424F">
              <w:rPr>
                <w:lang w:val="en-US"/>
              </w:rPr>
              <w:t xml:space="preserve"> Patrick </w:t>
            </w:r>
            <w:proofErr w:type="spellStart"/>
            <w:r w:rsidRPr="00CA424F">
              <w:rPr>
                <w:lang w:val="en-US"/>
              </w:rPr>
              <w:t>Delfosse</w:t>
            </w:r>
            <w:proofErr w:type="spellEnd"/>
            <w:r w:rsidRPr="00CA424F">
              <w:rPr>
                <w:lang w:val="en-US"/>
              </w:rPr>
              <w:t>, Podcast The Food for Europe</w:t>
            </w:r>
          </w:p>
        </w:tc>
      </w:tr>
      <w:tr w:rsidR="00DF0056" w:rsidRPr="00CA424F" w14:paraId="4C02F9EA" w14:textId="77777777" w:rsidTr="008B74F5">
        <w:tc>
          <w:tcPr>
            <w:tcW w:w="3942" w:type="dxa"/>
            <w:shd w:val="clear" w:color="auto" w:fill="auto"/>
            <w:vAlign w:val="center"/>
          </w:tcPr>
          <w:p w14:paraId="50B3A6CD" w14:textId="77777777" w:rsidR="00DF0056" w:rsidRPr="00CA424F" w:rsidRDefault="00DF0056" w:rsidP="00DF0056">
            <w:r w:rsidRPr="00CA424F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1712EC61" w14:textId="65318BDA" w:rsidR="00DF0056" w:rsidRPr="00CA424F" w:rsidRDefault="00DF0056" w:rsidP="00E602F8">
            <w:pPr>
              <w:jc w:val="both"/>
            </w:pPr>
            <w:r w:rsidRPr="00CA424F">
              <w:t>Metody dydaktyczne: wykład, dyskusja, warsztat, karty pracy, zadanie projektowe, prezentacja</w:t>
            </w:r>
          </w:p>
        </w:tc>
      </w:tr>
      <w:tr w:rsidR="000663B0" w:rsidRPr="00CA424F" w14:paraId="1C420D55" w14:textId="77777777" w:rsidTr="008B74F5">
        <w:tc>
          <w:tcPr>
            <w:tcW w:w="3942" w:type="dxa"/>
            <w:shd w:val="clear" w:color="auto" w:fill="auto"/>
            <w:vAlign w:val="center"/>
          </w:tcPr>
          <w:p w14:paraId="293A5416" w14:textId="77777777" w:rsidR="000663B0" w:rsidRPr="00CA424F" w:rsidRDefault="000663B0" w:rsidP="000663B0">
            <w:r w:rsidRPr="00CA424F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1E5F557C" w14:textId="77777777" w:rsidR="000663B0" w:rsidRPr="00CA424F" w:rsidRDefault="000663B0" w:rsidP="000663B0">
            <w:pPr>
              <w:jc w:val="both"/>
            </w:pPr>
            <w:r w:rsidRPr="00CA424F">
              <w:t>Sposoby weryfikacji:</w:t>
            </w:r>
          </w:p>
          <w:p w14:paraId="4A5F26D3" w14:textId="77777777" w:rsidR="000663B0" w:rsidRPr="00CA424F" w:rsidRDefault="000663B0" w:rsidP="000663B0">
            <w:pPr>
              <w:jc w:val="both"/>
            </w:pPr>
            <w:r w:rsidRPr="00CA424F">
              <w:t>W1 – ocena prezentacji zaliczeniowej,</w:t>
            </w:r>
          </w:p>
          <w:p w14:paraId="3F615002" w14:textId="77777777" w:rsidR="000663B0" w:rsidRPr="00CA424F" w:rsidRDefault="000663B0" w:rsidP="000663B0">
            <w:pPr>
              <w:jc w:val="both"/>
            </w:pPr>
            <w:r w:rsidRPr="00CA424F">
              <w:t>W2 – ocena kart pracy,</w:t>
            </w:r>
          </w:p>
          <w:p w14:paraId="13473106" w14:textId="77777777" w:rsidR="000663B0" w:rsidRPr="00CA424F" w:rsidRDefault="000663B0" w:rsidP="000663B0">
            <w:pPr>
              <w:jc w:val="both"/>
            </w:pPr>
            <w:r w:rsidRPr="00CA424F">
              <w:t>U1 – ocena prezentacji zaliczeniowej,</w:t>
            </w:r>
          </w:p>
          <w:p w14:paraId="2D3073EB" w14:textId="77777777" w:rsidR="000663B0" w:rsidRPr="00CA424F" w:rsidRDefault="000663B0" w:rsidP="000663B0">
            <w:pPr>
              <w:jc w:val="both"/>
            </w:pPr>
            <w:r w:rsidRPr="00CA424F">
              <w:t>U2 – ocena kart pracy,</w:t>
            </w:r>
          </w:p>
          <w:p w14:paraId="36DBD5D0" w14:textId="77777777" w:rsidR="000663B0" w:rsidRPr="00CA424F" w:rsidRDefault="000663B0" w:rsidP="000663B0">
            <w:pPr>
              <w:jc w:val="both"/>
            </w:pPr>
            <w:r w:rsidRPr="00CA424F">
              <w:t>K1 – zachowanie, aktywność i udział w dyskusji,</w:t>
            </w:r>
          </w:p>
          <w:p w14:paraId="2AA6656E" w14:textId="77777777" w:rsidR="000663B0" w:rsidRPr="00CA424F" w:rsidRDefault="000663B0" w:rsidP="000663B0">
            <w:pPr>
              <w:jc w:val="both"/>
            </w:pPr>
            <w:r w:rsidRPr="00CA424F">
              <w:t>K2 – ocena kart pracy</w:t>
            </w:r>
          </w:p>
          <w:p w14:paraId="4C8DF0C5" w14:textId="77777777" w:rsidR="000663B0" w:rsidRPr="00CA424F" w:rsidRDefault="000663B0" w:rsidP="000663B0">
            <w:pPr>
              <w:jc w:val="both"/>
            </w:pPr>
          </w:p>
          <w:p w14:paraId="7C5A9E2A" w14:textId="77777777" w:rsidR="000663B0" w:rsidRPr="00CA424F" w:rsidRDefault="000663B0" w:rsidP="000663B0">
            <w:pPr>
              <w:spacing w:before="24" w:after="24"/>
              <w:jc w:val="both"/>
              <w:rPr>
                <w:b/>
              </w:rPr>
            </w:pPr>
            <w:r w:rsidRPr="00CA424F">
              <w:rPr>
                <w:b/>
              </w:rPr>
              <w:t>Formy dokumentowania:</w:t>
            </w:r>
          </w:p>
          <w:p w14:paraId="3B72A0FA" w14:textId="77777777" w:rsidR="000663B0" w:rsidRPr="00CA424F" w:rsidRDefault="000663B0" w:rsidP="000663B0">
            <w:pPr>
              <w:spacing w:before="24" w:after="24"/>
              <w:jc w:val="both"/>
            </w:pPr>
            <w:r w:rsidRPr="00CA424F">
              <w:t xml:space="preserve">Dziennik prowadzącego </w:t>
            </w:r>
          </w:p>
          <w:p w14:paraId="37966A11" w14:textId="77777777" w:rsidR="000663B0" w:rsidRPr="00CA424F" w:rsidRDefault="000663B0" w:rsidP="000663B0">
            <w:pPr>
              <w:spacing w:before="24" w:after="24"/>
              <w:jc w:val="both"/>
            </w:pPr>
            <w:r w:rsidRPr="00CA424F">
              <w:t>Karty pracy</w:t>
            </w:r>
          </w:p>
          <w:p w14:paraId="206FE073" w14:textId="77777777" w:rsidR="000663B0" w:rsidRPr="00CA424F" w:rsidRDefault="000663B0" w:rsidP="000663B0">
            <w:pPr>
              <w:spacing w:before="24" w:after="24"/>
              <w:jc w:val="both"/>
            </w:pPr>
            <w:r w:rsidRPr="00CA424F">
              <w:t>Plik prezentacji</w:t>
            </w:r>
          </w:p>
          <w:p w14:paraId="7F02602F" w14:textId="77777777" w:rsidR="000663B0" w:rsidRPr="00CA424F" w:rsidRDefault="000663B0" w:rsidP="000663B0">
            <w:pPr>
              <w:jc w:val="both"/>
            </w:pPr>
          </w:p>
          <w:p w14:paraId="1930E50F" w14:textId="7EB369FF" w:rsidR="000663B0" w:rsidRPr="00CA424F" w:rsidRDefault="000663B0" w:rsidP="000663B0">
            <w:pPr>
              <w:jc w:val="both"/>
            </w:pPr>
            <w:r w:rsidRPr="00CA424F">
              <w:t xml:space="preserve">- student wykazuje dostateczny (3,0) stopień wiedzy lub umiejętności, gdy zna podstawowe systemy stosowane w produkcji zwierzęcej, zabiera głos w trakcie dyskusji, samodzielnie wypełni karty pracy, opracuje prezentację zaliczeniową i obroni jej założenia; </w:t>
            </w:r>
          </w:p>
          <w:p w14:paraId="03D03F34" w14:textId="46666408" w:rsidR="000663B0" w:rsidRPr="00CA424F" w:rsidRDefault="000663B0" w:rsidP="000663B0">
            <w:pPr>
              <w:jc w:val="both"/>
            </w:pPr>
            <w:r w:rsidRPr="00CA424F">
              <w:t>- student wykazuje dostateczny plus (3,5) stopień wiedzy lub umiejętności, gdy jest w stanie przypisać wybrane technologie do systemów produkcji rolniczej, zabiera głos w trakcie dyskusji, samodzielnie wypełni karty pracy, opracuje prezentację zaliczeniową i obroni jej założenia;</w:t>
            </w:r>
          </w:p>
          <w:p w14:paraId="67155DB1" w14:textId="205BE6D7" w:rsidR="000663B0" w:rsidRPr="00CA424F" w:rsidRDefault="000663B0" w:rsidP="000663B0">
            <w:pPr>
              <w:jc w:val="both"/>
            </w:pPr>
            <w:r w:rsidRPr="00CA424F">
              <w:t>- student wykazuje dobry stopień (4,0) wiedzy lub umiejętności, gdy jest w stanie przypisać wybrane technologie do systemów produkcji rolniczej oraz ocenić ich wpływ na bezpieczeństwo i higienę w produkcji zwierzęcej, zabiera głos w trakcie dyskusji, samodzielnie wypełni karty pracy, opracuje prezentację zaliczeniową i obroni jej założenia;</w:t>
            </w:r>
          </w:p>
          <w:p w14:paraId="39B84B28" w14:textId="73A50DA5" w:rsidR="000663B0" w:rsidRPr="00CA424F" w:rsidRDefault="000663B0" w:rsidP="000663B0">
            <w:pPr>
              <w:jc w:val="both"/>
            </w:pPr>
            <w:r w:rsidRPr="00CA424F">
              <w:t xml:space="preserve">- student wykazuje dobry plus stopień (4,5) wiedzy lub umiejętności, gdy jest w stanie przypisać wybrane technologie do systemów produkcji rolniczej oraz ocenić ich wpływ na bezpieczeństwo i higienę w produkcji zwierzęcej oraz jakość produktów </w:t>
            </w:r>
            <w:r w:rsidRPr="00CA424F">
              <w:lastRenderedPageBreak/>
              <w:t xml:space="preserve">odzwierzęcych, zabiera głos w trakcie dyskusji, samodzielnie wypełni karty pracy, opracuje prezentację zaliczeniową i obroni jej założenia; </w:t>
            </w:r>
          </w:p>
          <w:p w14:paraId="6544D23B" w14:textId="2BDEFF1C" w:rsidR="000663B0" w:rsidRPr="00CA424F" w:rsidRDefault="000663B0" w:rsidP="000663B0">
            <w:pPr>
              <w:jc w:val="both"/>
              <w:rPr>
                <w:rFonts w:eastAsiaTheme="minorHAnsi"/>
                <w:i/>
                <w:color w:val="FF0000"/>
              </w:rPr>
            </w:pPr>
            <w:r w:rsidRPr="00CA424F">
              <w:t xml:space="preserve">- student wykazuje bardzo dobry stopień (5,0) wiedzy lub umiejętności, gdy jest w stanie przypisać wybrane technologie do systemów produkcji rolniczej oraz ocenić ich wpływ na bezpieczeństwo i higienę w produkcji zwierzęcej oraz jakość produktów odzwierzęcych i ocenić odbiór produkcji zwierzęcej przez społeczeństwo, zabiera głos w trakcie dyskusji, samodzielnie wypełni karty pracy, opracuje prezentację zaliczeniową i obroni jej założenia; </w:t>
            </w:r>
          </w:p>
        </w:tc>
      </w:tr>
      <w:tr w:rsidR="00DF0056" w:rsidRPr="00CA424F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DF0056" w:rsidRPr="00CA424F" w:rsidRDefault="00DF0056" w:rsidP="00DF0056">
            <w:r w:rsidRPr="00CA424F">
              <w:lastRenderedPageBreak/>
              <w:t>Elementy i wagi mające wpływ na ocenę końcową</w:t>
            </w:r>
          </w:p>
          <w:p w14:paraId="63A9347C" w14:textId="77777777" w:rsidR="00DF0056" w:rsidRPr="00CA424F" w:rsidRDefault="00DF0056" w:rsidP="00DF0056"/>
          <w:p w14:paraId="6D4F54D5" w14:textId="77777777" w:rsidR="00DF0056" w:rsidRPr="00CA424F" w:rsidRDefault="00DF0056" w:rsidP="00DF0056"/>
        </w:tc>
        <w:tc>
          <w:tcPr>
            <w:tcW w:w="5344" w:type="dxa"/>
            <w:shd w:val="clear" w:color="auto" w:fill="auto"/>
            <w:vAlign w:val="center"/>
          </w:tcPr>
          <w:p w14:paraId="3C54574E" w14:textId="3C0625AD" w:rsidR="00DF0056" w:rsidRPr="00CA424F" w:rsidRDefault="00DF0056" w:rsidP="00DF0056">
            <w:pPr>
              <w:jc w:val="both"/>
              <w:rPr>
                <w:i/>
                <w:color w:val="FF0000"/>
              </w:rPr>
            </w:pPr>
            <w:r w:rsidRPr="00CA424F">
              <w:t>Na ocenę końcową wpływ mają w 50% oceny w ramach zadań na kartach pracy, w 50% z prezentacji zaliczeniowej. Osoba odpowiedzialna za moduł może indywidualnie podnieść o 0,5 oceny, za wkład w dyskusję i kompetencje w trakcie semestru. Warunki te są przedstawiane studentom i konsultowane z nimi na pierwszym wykładzie.</w:t>
            </w:r>
          </w:p>
        </w:tc>
      </w:tr>
      <w:tr w:rsidR="00DF0056" w:rsidRPr="00CA424F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611309AE" w:rsidR="00DF0056" w:rsidRPr="00CA424F" w:rsidRDefault="00DF0056" w:rsidP="00DF0056">
            <w:pPr>
              <w:jc w:val="both"/>
            </w:pPr>
            <w:r w:rsidRPr="00CA424F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7F39984" w14:textId="77777777" w:rsidR="00DF0056" w:rsidRPr="00CA424F" w:rsidRDefault="00DF0056" w:rsidP="00DF0056">
            <w:r w:rsidRPr="00CA424F">
              <w:rPr>
                <w:b/>
              </w:rPr>
              <w:t>Kontaktowe</w:t>
            </w:r>
          </w:p>
          <w:p w14:paraId="27551E5E" w14:textId="77777777" w:rsidR="00DF0056" w:rsidRPr="00CA424F" w:rsidRDefault="00DF0056" w:rsidP="00DF0056">
            <w:pPr>
              <w:pStyle w:val="Akapitzlist"/>
              <w:numPr>
                <w:ilvl w:val="0"/>
                <w:numId w:val="1"/>
              </w:numPr>
              <w:ind w:left="480"/>
            </w:pPr>
            <w:r w:rsidRPr="00CA424F">
              <w:t xml:space="preserve">wykład (10 godz./0,4 ECTS), </w:t>
            </w:r>
          </w:p>
          <w:p w14:paraId="077AC595" w14:textId="77777777" w:rsidR="00DF0056" w:rsidRPr="00CA424F" w:rsidRDefault="00DF0056" w:rsidP="00DF0056">
            <w:pPr>
              <w:pStyle w:val="Akapitzlist"/>
              <w:numPr>
                <w:ilvl w:val="0"/>
                <w:numId w:val="1"/>
              </w:numPr>
              <w:ind w:left="480"/>
            </w:pPr>
            <w:r w:rsidRPr="00CA424F">
              <w:t xml:space="preserve">ćwiczenia (11 godz./0,44 ECTS), </w:t>
            </w:r>
          </w:p>
          <w:p w14:paraId="0BFA98E8" w14:textId="77777777" w:rsidR="00DF0056" w:rsidRPr="00CA424F" w:rsidRDefault="00DF0056" w:rsidP="00DF0056">
            <w:pPr>
              <w:pStyle w:val="Akapitzlist"/>
              <w:numPr>
                <w:ilvl w:val="0"/>
                <w:numId w:val="1"/>
              </w:numPr>
              <w:ind w:left="480"/>
            </w:pPr>
            <w:r w:rsidRPr="00CA424F">
              <w:t xml:space="preserve">konsultacje (2 godz./0,08 ECTS), </w:t>
            </w:r>
          </w:p>
          <w:p w14:paraId="27C8C377" w14:textId="77777777" w:rsidR="00DF0056" w:rsidRPr="00CA424F" w:rsidRDefault="00DF0056" w:rsidP="00DF0056">
            <w:pPr>
              <w:ind w:left="120"/>
            </w:pPr>
            <w:r w:rsidRPr="00CA424F">
              <w:t>Łącznie – 23 godz./0,92 ECTS</w:t>
            </w:r>
          </w:p>
          <w:p w14:paraId="5BFF7522" w14:textId="77777777" w:rsidR="00DF0056" w:rsidRPr="00CA424F" w:rsidRDefault="00DF0056" w:rsidP="00DF0056">
            <w:pPr>
              <w:rPr>
                <w:b/>
              </w:rPr>
            </w:pPr>
          </w:p>
          <w:p w14:paraId="723D8F70" w14:textId="77777777" w:rsidR="00DF0056" w:rsidRPr="00CA424F" w:rsidRDefault="00DF0056" w:rsidP="00DF0056">
            <w:pPr>
              <w:rPr>
                <w:b/>
              </w:rPr>
            </w:pPr>
            <w:proofErr w:type="spellStart"/>
            <w:r w:rsidRPr="00CA424F">
              <w:rPr>
                <w:b/>
              </w:rPr>
              <w:t>Niekontaktowe</w:t>
            </w:r>
            <w:proofErr w:type="spellEnd"/>
          </w:p>
          <w:p w14:paraId="3EB49FB8" w14:textId="77777777" w:rsidR="00DF0056" w:rsidRPr="00CA424F" w:rsidRDefault="00DF0056" w:rsidP="00DF0056">
            <w:pPr>
              <w:pStyle w:val="Akapitzlist"/>
              <w:numPr>
                <w:ilvl w:val="0"/>
                <w:numId w:val="2"/>
              </w:numPr>
              <w:ind w:left="480"/>
            </w:pPr>
            <w:r w:rsidRPr="00CA424F">
              <w:t>przygotowanie do zajęć (15 godz./0,4 ECTS),</w:t>
            </w:r>
          </w:p>
          <w:p w14:paraId="32601C34" w14:textId="77777777" w:rsidR="00DF0056" w:rsidRPr="00CA424F" w:rsidRDefault="00DF0056" w:rsidP="00DF0056">
            <w:pPr>
              <w:pStyle w:val="Akapitzlist"/>
              <w:numPr>
                <w:ilvl w:val="0"/>
                <w:numId w:val="2"/>
              </w:numPr>
              <w:ind w:left="480"/>
            </w:pPr>
            <w:r w:rsidRPr="00CA424F">
              <w:t>studiowanie literatury (20 godz./0,8 ECTS),</w:t>
            </w:r>
          </w:p>
          <w:p w14:paraId="2C26BFDF" w14:textId="77777777" w:rsidR="00DF0056" w:rsidRPr="00CA424F" w:rsidRDefault="00DF0056" w:rsidP="00DF0056">
            <w:pPr>
              <w:pStyle w:val="Akapitzlist"/>
              <w:numPr>
                <w:ilvl w:val="0"/>
                <w:numId w:val="2"/>
              </w:numPr>
              <w:ind w:left="480"/>
            </w:pPr>
            <w:r w:rsidRPr="00CA424F">
              <w:t>przygotowanie prezentacji (17 godz./0,32 ECTS).</w:t>
            </w:r>
          </w:p>
          <w:p w14:paraId="66E2973E" w14:textId="659BA4B4" w:rsidR="00DF0056" w:rsidRPr="00CA424F" w:rsidRDefault="00DF0056" w:rsidP="00DF0056">
            <w:pPr>
              <w:ind w:left="120"/>
              <w:rPr>
                <w:i/>
              </w:rPr>
            </w:pPr>
            <w:r w:rsidRPr="00CA424F">
              <w:t>Łącznie 52 godz./2,08 ECTS</w:t>
            </w:r>
          </w:p>
        </w:tc>
      </w:tr>
      <w:tr w:rsidR="00DF0056" w:rsidRPr="00CA424F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08491AF2" w:rsidR="00DF0056" w:rsidRPr="00CA424F" w:rsidRDefault="00DF0056" w:rsidP="00DF0056">
            <w:r w:rsidRPr="00CA424F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9A85CB6" w14:textId="77777777" w:rsidR="0075261D" w:rsidRPr="00CA424F" w:rsidRDefault="0075261D" w:rsidP="0075261D">
            <w:pPr>
              <w:jc w:val="both"/>
            </w:pPr>
            <w:r w:rsidRPr="00CA424F">
              <w:t xml:space="preserve">udział w wykładach – 10 godz., </w:t>
            </w:r>
          </w:p>
          <w:p w14:paraId="4AF9983E" w14:textId="77777777" w:rsidR="0075261D" w:rsidRPr="00CA424F" w:rsidRDefault="0075261D" w:rsidP="0075261D">
            <w:pPr>
              <w:jc w:val="both"/>
            </w:pPr>
            <w:r w:rsidRPr="00CA424F">
              <w:t>udział w ćwiczeniach – 11 godz.,</w:t>
            </w:r>
          </w:p>
          <w:p w14:paraId="6452728A" w14:textId="77777777" w:rsidR="0075261D" w:rsidRPr="00CA424F" w:rsidRDefault="0075261D" w:rsidP="0075261D">
            <w:pPr>
              <w:jc w:val="both"/>
            </w:pPr>
            <w:r w:rsidRPr="00CA424F">
              <w:t>udział w konsultacjach – 2 godz.</w:t>
            </w:r>
          </w:p>
          <w:p w14:paraId="4A01072D" w14:textId="77777777" w:rsidR="0075261D" w:rsidRPr="00CA424F" w:rsidRDefault="0075261D" w:rsidP="0075261D">
            <w:pPr>
              <w:jc w:val="both"/>
            </w:pPr>
          </w:p>
          <w:p w14:paraId="5BF2ECC9" w14:textId="247D2A88" w:rsidR="00DF0056" w:rsidRPr="00CA424F" w:rsidRDefault="0075261D" w:rsidP="0075261D">
            <w:pPr>
              <w:jc w:val="both"/>
              <w:rPr>
                <w:i/>
              </w:rPr>
            </w:pPr>
            <w:r w:rsidRPr="00CA424F">
              <w:t>Łącznie 24 godz. co daje 0,96 ECTS</w:t>
            </w:r>
          </w:p>
        </w:tc>
      </w:tr>
      <w:tr w:rsidR="00DF0056" w:rsidRPr="00CA424F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DF0056" w:rsidRPr="00CA424F" w:rsidRDefault="00DF0056" w:rsidP="00DF0056">
            <w:pPr>
              <w:jc w:val="both"/>
            </w:pPr>
            <w:r w:rsidRPr="00CA424F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C63670A" w14:textId="53E31F7C" w:rsidR="00DF0056" w:rsidRPr="00CA424F" w:rsidRDefault="00DF0056" w:rsidP="00DF0056">
            <w:pPr>
              <w:jc w:val="both"/>
            </w:pPr>
            <w:r w:rsidRPr="00CA424F">
              <w:t xml:space="preserve">Kod efektu modułowego – kod efektu kierunkowego </w:t>
            </w:r>
          </w:p>
          <w:p w14:paraId="180257F9" w14:textId="77777777" w:rsidR="0075261D" w:rsidRPr="00CA424F" w:rsidRDefault="0075261D" w:rsidP="0075261D">
            <w:pPr>
              <w:jc w:val="both"/>
            </w:pPr>
            <w:r w:rsidRPr="00CA424F">
              <w:t>W1 – BH_W05</w:t>
            </w:r>
          </w:p>
          <w:p w14:paraId="2CF59B90" w14:textId="77777777" w:rsidR="0075261D" w:rsidRPr="00CA424F" w:rsidRDefault="0075261D" w:rsidP="0075261D">
            <w:pPr>
              <w:jc w:val="both"/>
            </w:pPr>
            <w:r w:rsidRPr="00CA424F">
              <w:t>W2 – BH_W06</w:t>
            </w:r>
          </w:p>
          <w:p w14:paraId="655DAE50" w14:textId="77777777" w:rsidR="0075261D" w:rsidRPr="00CA424F" w:rsidRDefault="0075261D" w:rsidP="0075261D">
            <w:pPr>
              <w:jc w:val="both"/>
            </w:pPr>
            <w:r w:rsidRPr="00CA424F">
              <w:t>U1 – BH_U03</w:t>
            </w:r>
          </w:p>
          <w:p w14:paraId="55F52C72" w14:textId="77777777" w:rsidR="0075261D" w:rsidRPr="00CA424F" w:rsidRDefault="0075261D" w:rsidP="0075261D">
            <w:pPr>
              <w:jc w:val="both"/>
            </w:pPr>
            <w:r w:rsidRPr="00CA424F">
              <w:t>U2 – BH_U04</w:t>
            </w:r>
          </w:p>
          <w:p w14:paraId="39B6F525" w14:textId="77777777" w:rsidR="0075261D" w:rsidRPr="00CA424F" w:rsidRDefault="0075261D" w:rsidP="0075261D">
            <w:pPr>
              <w:jc w:val="both"/>
            </w:pPr>
            <w:r w:rsidRPr="00CA424F">
              <w:t>K1 – BH_K01</w:t>
            </w:r>
          </w:p>
          <w:p w14:paraId="163416A1" w14:textId="77777777" w:rsidR="00DF0056" w:rsidRDefault="0075261D" w:rsidP="0075261D">
            <w:pPr>
              <w:jc w:val="both"/>
            </w:pPr>
            <w:r w:rsidRPr="00CA424F">
              <w:t>K2 – BH_K04</w:t>
            </w:r>
          </w:p>
          <w:p w14:paraId="6D7800BC" w14:textId="77777777" w:rsidR="001250E4" w:rsidRDefault="001250E4" w:rsidP="001250E4">
            <w:pPr>
              <w:jc w:val="both"/>
            </w:pPr>
            <w:r>
              <w:t>InzBH_W05</w:t>
            </w:r>
          </w:p>
          <w:p w14:paraId="2FC10D55" w14:textId="77777777" w:rsidR="001250E4" w:rsidRDefault="001250E4" w:rsidP="001250E4">
            <w:pPr>
              <w:jc w:val="both"/>
            </w:pPr>
            <w:bookmarkStart w:id="0" w:name="_GoBack"/>
            <w:r>
              <w:t>InzBH_W06</w:t>
            </w:r>
          </w:p>
          <w:p w14:paraId="1C29320D" w14:textId="77777777" w:rsidR="001250E4" w:rsidRDefault="001250E4" w:rsidP="001250E4">
            <w:pPr>
              <w:jc w:val="both"/>
            </w:pPr>
            <w:r>
              <w:t>InzBH_U03</w:t>
            </w:r>
          </w:p>
          <w:bookmarkEnd w:id="0"/>
          <w:p w14:paraId="12F16102" w14:textId="7371CABA" w:rsidR="001250E4" w:rsidRPr="00CA424F" w:rsidRDefault="001250E4" w:rsidP="001250E4">
            <w:pPr>
              <w:jc w:val="both"/>
            </w:pPr>
            <w:r>
              <w:t>InzBH_U04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490B2" w14:textId="77777777" w:rsidR="00703AE7" w:rsidRDefault="00703AE7" w:rsidP="008D17BD">
      <w:r>
        <w:separator/>
      </w:r>
    </w:p>
  </w:endnote>
  <w:endnote w:type="continuationSeparator" w:id="0">
    <w:p w14:paraId="3AF62E2A" w14:textId="77777777" w:rsidR="00703AE7" w:rsidRDefault="00703AE7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123903F5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1250E4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1250E4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CC0B5" w14:textId="77777777" w:rsidR="00703AE7" w:rsidRDefault="00703AE7" w:rsidP="008D17BD">
      <w:r>
        <w:separator/>
      </w:r>
    </w:p>
  </w:footnote>
  <w:footnote w:type="continuationSeparator" w:id="0">
    <w:p w14:paraId="09D8A5C0" w14:textId="77777777" w:rsidR="00703AE7" w:rsidRDefault="00703AE7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18CD2AEC"/>
    <w:multiLevelType w:val="hybridMultilevel"/>
    <w:tmpl w:val="A948B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DC6AC2"/>
    <w:multiLevelType w:val="hybridMultilevel"/>
    <w:tmpl w:val="B224A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83ADA"/>
    <w:multiLevelType w:val="hybridMultilevel"/>
    <w:tmpl w:val="0BDC7238"/>
    <w:lvl w:ilvl="0" w:tplc="72FA7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E3882"/>
    <w:multiLevelType w:val="hybridMultilevel"/>
    <w:tmpl w:val="D43C8710"/>
    <w:lvl w:ilvl="0" w:tplc="E8B62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2A69"/>
    <w:rsid w:val="0005376E"/>
    <w:rsid w:val="00054854"/>
    <w:rsid w:val="00062BD2"/>
    <w:rsid w:val="000663B0"/>
    <w:rsid w:val="000D45C2"/>
    <w:rsid w:val="000F587A"/>
    <w:rsid w:val="00101F00"/>
    <w:rsid w:val="00120398"/>
    <w:rsid w:val="00123155"/>
    <w:rsid w:val="0012391A"/>
    <w:rsid w:val="001250E4"/>
    <w:rsid w:val="001C2A20"/>
    <w:rsid w:val="001F4E9C"/>
    <w:rsid w:val="00206860"/>
    <w:rsid w:val="00207270"/>
    <w:rsid w:val="00212090"/>
    <w:rsid w:val="00271DE5"/>
    <w:rsid w:val="002835BD"/>
    <w:rsid w:val="00283678"/>
    <w:rsid w:val="002E256F"/>
    <w:rsid w:val="002E4043"/>
    <w:rsid w:val="00317B88"/>
    <w:rsid w:val="0032739E"/>
    <w:rsid w:val="003305C4"/>
    <w:rsid w:val="0035147F"/>
    <w:rsid w:val="003853C3"/>
    <w:rsid w:val="003A679E"/>
    <w:rsid w:val="003B32BF"/>
    <w:rsid w:val="00457679"/>
    <w:rsid w:val="004B189D"/>
    <w:rsid w:val="004D3DDF"/>
    <w:rsid w:val="004E014A"/>
    <w:rsid w:val="004F7D2C"/>
    <w:rsid w:val="00500899"/>
    <w:rsid w:val="0057184E"/>
    <w:rsid w:val="00584305"/>
    <w:rsid w:val="005869D2"/>
    <w:rsid w:val="00586CEC"/>
    <w:rsid w:val="005915D6"/>
    <w:rsid w:val="00592A99"/>
    <w:rsid w:val="005F14BF"/>
    <w:rsid w:val="006103E4"/>
    <w:rsid w:val="0063487A"/>
    <w:rsid w:val="006742BC"/>
    <w:rsid w:val="006A0951"/>
    <w:rsid w:val="006B3F4A"/>
    <w:rsid w:val="006E62D3"/>
    <w:rsid w:val="006F3573"/>
    <w:rsid w:val="00703AE7"/>
    <w:rsid w:val="0075261D"/>
    <w:rsid w:val="00775589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00E20"/>
    <w:rsid w:val="00A25D78"/>
    <w:rsid w:val="00A27747"/>
    <w:rsid w:val="00A6673A"/>
    <w:rsid w:val="00AA02DB"/>
    <w:rsid w:val="00AD6F61"/>
    <w:rsid w:val="00B2481D"/>
    <w:rsid w:val="00B32323"/>
    <w:rsid w:val="00B400C0"/>
    <w:rsid w:val="00B412E1"/>
    <w:rsid w:val="00B742CE"/>
    <w:rsid w:val="00BA2E91"/>
    <w:rsid w:val="00BE74EF"/>
    <w:rsid w:val="00BF20FE"/>
    <w:rsid w:val="00BF5620"/>
    <w:rsid w:val="00CA424F"/>
    <w:rsid w:val="00CD3047"/>
    <w:rsid w:val="00CD423D"/>
    <w:rsid w:val="00CF6564"/>
    <w:rsid w:val="00D00A94"/>
    <w:rsid w:val="00D14D50"/>
    <w:rsid w:val="00D20EE5"/>
    <w:rsid w:val="00D23647"/>
    <w:rsid w:val="00D2747A"/>
    <w:rsid w:val="00D552F8"/>
    <w:rsid w:val="00DB0B42"/>
    <w:rsid w:val="00DC1DF4"/>
    <w:rsid w:val="00DC2364"/>
    <w:rsid w:val="00DF0056"/>
    <w:rsid w:val="00E54369"/>
    <w:rsid w:val="00E602F8"/>
    <w:rsid w:val="00E806BD"/>
    <w:rsid w:val="00E832C8"/>
    <w:rsid w:val="00E84533"/>
    <w:rsid w:val="00E93CA9"/>
    <w:rsid w:val="00E93FC6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7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6389-C138-432B-B8A6-364F0142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23</cp:revision>
  <cp:lastPrinted>2021-07-01T08:34:00Z</cp:lastPrinted>
  <dcterms:created xsi:type="dcterms:W3CDTF">2024-02-05T09:38:00Z</dcterms:created>
  <dcterms:modified xsi:type="dcterms:W3CDTF">2024-03-20T09:27:00Z</dcterms:modified>
</cp:coreProperties>
</file>