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521C5C6" w:rsidR="00023A99" w:rsidRPr="006C053B" w:rsidRDefault="00E6306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E6306B" w:rsidRPr="003305C4" w14:paraId="06C8ECF4" w14:textId="77777777" w:rsidTr="00E9312C">
        <w:tc>
          <w:tcPr>
            <w:tcW w:w="3942" w:type="dxa"/>
            <w:shd w:val="clear" w:color="auto" w:fill="auto"/>
            <w:vAlign w:val="center"/>
          </w:tcPr>
          <w:p w14:paraId="44391272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14:paraId="14EF5581" w14:textId="77777777" w:rsidR="00E6306B" w:rsidRPr="006C053B" w:rsidRDefault="00E6306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Towaroznawstwo i bezpieczeństwo żywności</w:t>
            </w:r>
          </w:p>
          <w:p w14:paraId="5C85743B" w14:textId="6909D34F" w:rsidR="00E6306B" w:rsidRPr="006C053B" w:rsidRDefault="00E6306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C053B">
              <w:rPr>
                <w:color w:val="000000" w:themeColor="text1"/>
                <w:sz w:val="22"/>
                <w:szCs w:val="22"/>
              </w:rPr>
              <w:t>Commodity</w:t>
            </w:r>
            <w:proofErr w:type="spellEnd"/>
            <w:r w:rsidRPr="006C053B">
              <w:rPr>
                <w:color w:val="000000" w:themeColor="text1"/>
                <w:sz w:val="22"/>
                <w:szCs w:val="22"/>
              </w:rPr>
              <w:t xml:space="preserve"> Science and </w:t>
            </w:r>
            <w:proofErr w:type="spellStart"/>
            <w:r w:rsidRPr="006C053B">
              <w:rPr>
                <w:color w:val="000000" w:themeColor="text1"/>
                <w:sz w:val="22"/>
                <w:szCs w:val="22"/>
              </w:rPr>
              <w:t>Safety</w:t>
            </w:r>
            <w:proofErr w:type="spellEnd"/>
            <w:r w:rsidRPr="006C053B">
              <w:rPr>
                <w:color w:val="000000" w:themeColor="text1"/>
                <w:sz w:val="22"/>
                <w:szCs w:val="22"/>
              </w:rPr>
              <w:t xml:space="preserve"> of Food</w:t>
            </w:r>
          </w:p>
        </w:tc>
      </w:tr>
      <w:tr w:rsidR="006C053B" w:rsidRPr="003305C4" w14:paraId="02636F74" w14:textId="77777777" w:rsidTr="00E9312C">
        <w:tc>
          <w:tcPr>
            <w:tcW w:w="3942" w:type="dxa"/>
            <w:shd w:val="clear" w:color="auto" w:fill="auto"/>
            <w:vAlign w:val="center"/>
          </w:tcPr>
          <w:p w14:paraId="6537073C" w14:textId="77777777" w:rsidR="006C053B" w:rsidRPr="003305C4" w:rsidRDefault="006C053B" w:rsidP="006C053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6C053B" w:rsidRPr="003305C4" w:rsidRDefault="006C053B" w:rsidP="006C053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</w:tcPr>
          <w:p w14:paraId="019D160C" w14:textId="4D11E486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j. polski</w:t>
            </w:r>
          </w:p>
        </w:tc>
      </w:tr>
      <w:tr w:rsidR="006C053B" w:rsidRPr="003305C4" w14:paraId="7415136A" w14:textId="77777777" w:rsidTr="00D1516C">
        <w:tc>
          <w:tcPr>
            <w:tcW w:w="3942" w:type="dxa"/>
            <w:shd w:val="clear" w:color="auto" w:fill="auto"/>
            <w:vAlign w:val="center"/>
          </w:tcPr>
          <w:p w14:paraId="3BB7653F" w14:textId="77777777" w:rsidR="006C053B" w:rsidRPr="003305C4" w:rsidRDefault="006C053B" w:rsidP="006C05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6C053B" w:rsidRPr="003305C4" w:rsidRDefault="006C053B" w:rsidP="006C053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</w:tcPr>
          <w:p w14:paraId="644CDF08" w14:textId="2E1316C2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6C053B" w:rsidRPr="003305C4" w14:paraId="1EEEFC24" w14:textId="77777777" w:rsidTr="00D1516C">
        <w:tc>
          <w:tcPr>
            <w:tcW w:w="3942" w:type="dxa"/>
            <w:shd w:val="clear" w:color="auto" w:fill="auto"/>
            <w:vAlign w:val="center"/>
          </w:tcPr>
          <w:p w14:paraId="6796BDB8" w14:textId="77777777" w:rsidR="006C053B" w:rsidRPr="003305C4" w:rsidRDefault="006C053B" w:rsidP="006C053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</w:tcPr>
          <w:p w14:paraId="1CF9318F" w14:textId="5C93C544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pierwszego stopnia</w:t>
            </w:r>
          </w:p>
        </w:tc>
      </w:tr>
      <w:tr w:rsidR="006C053B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6C053B" w:rsidRPr="003305C4" w:rsidRDefault="006C053B" w:rsidP="006C053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6C053B" w:rsidRPr="003305C4" w:rsidRDefault="006C053B" w:rsidP="006C053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5A73D89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niestacjonarne</w:t>
            </w:r>
          </w:p>
        </w:tc>
      </w:tr>
      <w:tr w:rsidR="006C053B" w:rsidRPr="003305C4" w14:paraId="72D4DC38" w14:textId="77777777" w:rsidTr="00C33E12">
        <w:tc>
          <w:tcPr>
            <w:tcW w:w="3942" w:type="dxa"/>
            <w:shd w:val="clear" w:color="auto" w:fill="auto"/>
            <w:vAlign w:val="center"/>
          </w:tcPr>
          <w:p w14:paraId="73D68FCA" w14:textId="77777777" w:rsidR="006C053B" w:rsidRPr="003305C4" w:rsidRDefault="006C053B" w:rsidP="006C053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</w:tcPr>
          <w:p w14:paraId="09573D3C" w14:textId="241C9709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II</w:t>
            </w:r>
          </w:p>
        </w:tc>
      </w:tr>
      <w:tr w:rsidR="006C053B" w:rsidRPr="003305C4" w14:paraId="644E5450" w14:textId="77777777" w:rsidTr="00C33E12">
        <w:tc>
          <w:tcPr>
            <w:tcW w:w="3942" w:type="dxa"/>
            <w:shd w:val="clear" w:color="auto" w:fill="auto"/>
            <w:vAlign w:val="center"/>
          </w:tcPr>
          <w:p w14:paraId="6B113DBD" w14:textId="77777777" w:rsidR="006C053B" w:rsidRPr="003305C4" w:rsidRDefault="006C053B" w:rsidP="006C053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</w:tcPr>
          <w:p w14:paraId="0F7A5CFF" w14:textId="72BD1C0D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IV</w:t>
            </w:r>
          </w:p>
        </w:tc>
      </w:tr>
      <w:tr w:rsidR="006C053B" w:rsidRPr="003305C4" w14:paraId="05BB0D4E" w14:textId="77777777" w:rsidTr="00C33E12">
        <w:tc>
          <w:tcPr>
            <w:tcW w:w="3942" w:type="dxa"/>
            <w:shd w:val="clear" w:color="auto" w:fill="auto"/>
            <w:vAlign w:val="center"/>
          </w:tcPr>
          <w:p w14:paraId="2C056B50" w14:textId="77777777" w:rsidR="006C053B" w:rsidRPr="003305C4" w:rsidRDefault="006C053B" w:rsidP="006C05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</w:tcPr>
          <w:p w14:paraId="66F2A544" w14:textId="3D61D089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3 (0,92/2,08)</w:t>
            </w:r>
          </w:p>
        </w:tc>
      </w:tr>
      <w:tr w:rsidR="006C053B" w:rsidRPr="003305C4" w14:paraId="6C8FFD85" w14:textId="77777777" w:rsidTr="00C33E12">
        <w:tc>
          <w:tcPr>
            <w:tcW w:w="3942" w:type="dxa"/>
            <w:shd w:val="clear" w:color="auto" w:fill="auto"/>
            <w:vAlign w:val="center"/>
          </w:tcPr>
          <w:p w14:paraId="73FA1684" w14:textId="77777777" w:rsidR="006C053B" w:rsidRPr="003305C4" w:rsidRDefault="006C053B" w:rsidP="006C05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14:paraId="5C3EB419" w14:textId="0250AF05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Dr hab. Piotr </w:t>
            </w:r>
            <w:proofErr w:type="spellStart"/>
            <w:r w:rsidRPr="006C053B">
              <w:rPr>
                <w:color w:val="000000" w:themeColor="text1"/>
                <w:sz w:val="22"/>
                <w:szCs w:val="22"/>
              </w:rPr>
              <w:t>Skałecki</w:t>
            </w:r>
            <w:proofErr w:type="spellEnd"/>
          </w:p>
        </w:tc>
      </w:tr>
      <w:tr w:rsidR="006C053B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6C053B" w:rsidRPr="003305C4" w:rsidRDefault="006C053B" w:rsidP="006C053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6C053B" w:rsidRPr="003305C4" w:rsidRDefault="006C053B" w:rsidP="006C053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054CB14D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Katedra Oceny Jakości i Przetwórstwa Produktów Zwierzęcych</w:t>
            </w:r>
          </w:p>
        </w:tc>
      </w:tr>
      <w:tr w:rsidR="006C053B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6C053B" w:rsidRPr="003305C4" w:rsidRDefault="006C053B" w:rsidP="006C053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6C053B" w:rsidRPr="003305C4" w:rsidRDefault="006C053B" w:rsidP="006C053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7EA412E5" w:rsidR="006C053B" w:rsidRPr="006C053B" w:rsidRDefault="006C053B" w:rsidP="006C05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Zapoznanie studentów z ogólną charakterystyką surowców i produktów spożywczych. Metodami i sposobami ich pozyskiwania oraz przetwarzania. Towaroznawczą oceną ich jakości oraz czynnikami, które ją kształtują.</w:t>
            </w:r>
          </w:p>
        </w:tc>
      </w:tr>
      <w:tr w:rsidR="006C053B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6C053B" w:rsidRPr="003305C4" w:rsidRDefault="006C053B" w:rsidP="006C053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6C053B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6C053B" w:rsidRPr="003305C4" w:rsidRDefault="006C053B" w:rsidP="006C053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5B207B7" w14:textId="41C9DC78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W1.</w:t>
            </w:r>
            <w:r w:rsidRPr="006C053B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C053B">
              <w:rPr>
                <w:color w:val="000000" w:themeColor="text1"/>
                <w:sz w:val="22"/>
                <w:szCs w:val="22"/>
              </w:rPr>
              <w:t>Zna właściwości organoleptyczne, chemiczne i fizyczne podstawowych surowców oraz produktów zwierzęcych i roślinnych oraz metody ich oceny.</w:t>
            </w:r>
          </w:p>
          <w:p w14:paraId="2B533FC1" w14:textId="7777777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C053B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6C053B" w:rsidRPr="003305C4" w:rsidRDefault="006C053B" w:rsidP="006C053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55D416B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W2. Ma wiedzę na temat zagrożeń występujących przy produkcji żywności oraz zna zasady jej urzędowego nadzoru.</w:t>
            </w:r>
          </w:p>
        </w:tc>
      </w:tr>
      <w:tr w:rsidR="006C053B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6C053B" w:rsidRPr="003305C4" w:rsidRDefault="006C053B" w:rsidP="006C053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6C053B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6C053B" w:rsidRPr="003305C4" w:rsidRDefault="006C053B" w:rsidP="006C053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709DBF9E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U1. Potrafi dokonać identyfikacji zagrożeń przy produkcji żywności, a następnie podjąć odpowiednie działania prowadzące do ich eliminacji.</w:t>
            </w:r>
          </w:p>
        </w:tc>
      </w:tr>
      <w:tr w:rsidR="006C053B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6C053B" w:rsidRPr="003305C4" w:rsidRDefault="006C053B" w:rsidP="006C053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4B6007CE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U2. Student potrafi ocenić jakość produktów spożywczych.</w:t>
            </w:r>
          </w:p>
        </w:tc>
      </w:tr>
      <w:tr w:rsidR="006C053B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6C053B" w:rsidRPr="003305C4" w:rsidRDefault="006C053B" w:rsidP="006C053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6C053B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6C053B" w:rsidRPr="003305C4" w:rsidRDefault="006C053B" w:rsidP="006C053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AC1112" w14:textId="64051FE3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K1. Student ma świadomość znaczenia i wagi towaroznawczej oceny żywności i bezpiecznej produkcji żywności i potrafi wyrażać na ten temat swe opinie </w:t>
            </w:r>
          </w:p>
          <w:p w14:paraId="31822BA3" w14:textId="4B179D94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i podkreślać znaczenie tej dziedziny wiedzy w życiu społecznym.  </w:t>
            </w:r>
          </w:p>
        </w:tc>
      </w:tr>
      <w:tr w:rsidR="00B87D65" w:rsidRPr="003305C4" w14:paraId="46D40E58" w14:textId="77777777" w:rsidTr="00893F42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7073104" w14:textId="77777777" w:rsidR="00B87D65" w:rsidRPr="003305C4" w:rsidRDefault="00B87D65" w:rsidP="00893F42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9F06682" w14:textId="77777777" w:rsidR="00B87D65" w:rsidRPr="006C053B" w:rsidRDefault="00B87D65" w:rsidP="00893F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14:paraId="36994CF6" w14:textId="77777777" w:rsidR="00B87D65" w:rsidRPr="006C053B" w:rsidRDefault="00B87D65" w:rsidP="00893F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W1 – BH_W01</w:t>
            </w:r>
          </w:p>
          <w:p w14:paraId="322A5B00" w14:textId="77777777" w:rsidR="00B87D65" w:rsidRPr="006C053B" w:rsidRDefault="00B87D65" w:rsidP="00893F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W2 – BH_W02</w:t>
            </w:r>
          </w:p>
          <w:p w14:paraId="1DF1DC7A" w14:textId="77777777" w:rsidR="00B87D65" w:rsidRPr="006C053B" w:rsidRDefault="00B87D65" w:rsidP="00893F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U1 – BH_U03</w:t>
            </w:r>
          </w:p>
          <w:p w14:paraId="62A4071D" w14:textId="77777777" w:rsidR="00B87D65" w:rsidRPr="006C053B" w:rsidRDefault="00B87D65" w:rsidP="00893F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U2 – BH_U04</w:t>
            </w:r>
          </w:p>
          <w:p w14:paraId="49B1D8B9" w14:textId="77777777" w:rsidR="00B87D65" w:rsidRPr="006C053B" w:rsidRDefault="00B87D65" w:rsidP="00893F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K1 – BH_K05</w:t>
            </w:r>
          </w:p>
        </w:tc>
      </w:tr>
      <w:tr w:rsidR="00B87D65" w:rsidRPr="003305C4" w14:paraId="1ACB0F3E" w14:textId="77777777" w:rsidTr="003305C4">
        <w:tc>
          <w:tcPr>
            <w:tcW w:w="3942" w:type="dxa"/>
            <w:shd w:val="clear" w:color="auto" w:fill="auto"/>
            <w:vAlign w:val="center"/>
          </w:tcPr>
          <w:p w14:paraId="3E4D5E1B" w14:textId="77777777" w:rsidR="00B87D65" w:rsidRPr="003305C4" w:rsidRDefault="00B87D65" w:rsidP="006C053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0FDDF06" w14:textId="77777777" w:rsidR="00B87D65" w:rsidRDefault="00DF08FC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GoBack"/>
            <w:r>
              <w:rPr>
                <w:color w:val="000000" w:themeColor="text1"/>
                <w:sz w:val="22"/>
                <w:szCs w:val="22"/>
              </w:rPr>
              <w:t>InzBH_W08</w:t>
            </w:r>
          </w:p>
          <w:p w14:paraId="391FFA1D" w14:textId="26D2519C" w:rsidR="00DF08FC" w:rsidRPr="006C053B" w:rsidRDefault="00DF08FC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InzBH_U04</w:t>
            </w:r>
            <w:bookmarkEnd w:id="0"/>
          </w:p>
        </w:tc>
      </w:tr>
      <w:tr w:rsidR="006C053B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6C053B" w:rsidRPr="003305C4" w:rsidRDefault="006C053B" w:rsidP="006C053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2241E2A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6C053B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6C053B" w:rsidRPr="003305C4" w:rsidRDefault="006C053B" w:rsidP="006C053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6C053B" w:rsidRPr="003305C4" w:rsidRDefault="006C053B" w:rsidP="006C053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7B5953BE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W ramach przedmiotu omówione zostaną podstawowe pojęcia i regulacja prawne związane z produkcją żywności, dane dotyczące produkcji surowców roślinnych i zwierzęcych w Polsce, skład chemiczny, wartość odżywcza i biologiczna podstawowych produktów żywnościowych oraz metody ich oceny  (organoleptyczne, fizykochemiczne, mikrobiologiczne),  zagrożenia dla zdrowia i życia człowieka związane z pozyskiwaniem surowców, przetwórstwem oraz przechowywaniem i dystrybucją żywności pochodzenia roślinnego i zwierzęcego.</w:t>
            </w:r>
          </w:p>
        </w:tc>
      </w:tr>
      <w:tr w:rsidR="006C053B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6C053B" w:rsidRPr="003305C4" w:rsidRDefault="006C053B" w:rsidP="006C053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79DF5C1E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14:paraId="2D651C36" w14:textId="25BDCC2A" w:rsidR="006C053B" w:rsidRPr="006C053B" w:rsidRDefault="006C053B" w:rsidP="006C053B">
            <w:pPr>
              <w:pStyle w:val="Akapitzlist"/>
              <w:numPr>
                <w:ilvl w:val="0"/>
                <w:numId w:val="7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Obowiązujące akty prawne</w:t>
            </w:r>
          </w:p>
          <w:p w14:paraId="6AF834C0" w14:textId="4DA416EB" w:rsidR="006C053B" w:rsidRPr="006C053B" w:rsidRDefault="006C053B" w:rsidP="006C053B">
            <w:pPr>
              <w:pStyle w:val="Akapitzlist"/>
              <w:numPr>
                <w:ilvl w:val="0"/>
                <w:numId w:val="7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Litwińczuk Z.: Towaroznawstwo surowców i produktów zwierzęcych z podstawami przetwórstwa. </w:t>
            </w:r>
            <w:proofErr w:type="spellStart"/>
            <w:r w:rsidRPr="006C053B">
              <w:rPr>
                <w:color w:val="000000" w:themeColor="text1"/>
                <w:sz w:val="22"/>
                <w:szCs w:val="22"/>
              </w:rPr>
              <w:t>PWRiL</w:t>
            </w:r>
            <w:proofErr w:type="spellEnd"/>
            <w:r w:rsidRPr="006C053B">
              <w:rPr>
                <w:color w:val="000000" w:themeColor="text1"/>
                <w:sz w:val="22"/>
                <w:szCs w:val="22"/>
              </w:rPr>
              <w:t>, 2012.</w:t>
            </w:r>
          </w:p>
          <w:p w14:paraId="335C8D56" w14:textId="3AA1410B" w:rsidR="006C053B" w:rsidRPr="006C053B" w:rsidRDefault="006C053B" w:rsidP="006C053B">
            <w:pPr>
              <w:pStyle w:val="Akapitzlist"/>
              <w:numPr>
                <w:ilvl w:val="0"/>
                <w:numId w:val="6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Litwińczuk Z (red). Metody oceny towaroznawczej surowców i produktów zwierzęcych. Wydawnictwo UP w Lublinie, 2011.</w:t>
            </w:r>
          </w:p>
          <w:p w14:paraId="77FD5CDF" w14:textId="67083B20" w:rsidR="006C053B" w:rsidRPr="006C053B" w:rsidRDefault="006C053B" w:rsidP="006C053B">
            <w:pPr>
              <w:pStyle w:val="Akapitzlist"/>
              <w:numPr>
                <w:ilvl w:val="0"/>
                <w:numId w:val="6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C053B">
              <w:rPr>
                <w:color w:val="000000" w:themeColor="text1"/>
                <w:sz w:val="22"/>
                <w:szCs w:val="22"/>
              </w:rPr>
              <w:t>Kołożyn</w:t>
            </w:r>
            <w:proofErr w:type="spellEnd"/>
            <w:r w:rsidRPr="006C053B">
              <w:rPr>
                <w:color w:val="000000" w:themeColor="text1"/>
                <w:sz w:val="22"/>
                <w:szCs w:val="22"/>
              </w:rPr>
              <w:t xml:space="preserve"> –Krajewska D., Sikora T.: Zarządzanie bezpieczeństwem żywności – teoria i praktyka, C.H. Beck, 2010.</w:t>
            </w:r>
          </w:p>
          <w:p w14:paraId="223544FE" w14:textId="7A521274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Literatura uzupełniająca: </w:t>
            </w:r>
          </w:p>
          <w:p w14:paraId="374E5AF8" w14:textId="700B3581" w:rsidR="006C053B" w:rsidRPr="006C053B" w:rsidRDefault="006C053B" w:rsidP="006C053B">
            <w:pPr>
              <w:pStyle w:val="Akapitzlist"/>
              <w:numPr>
                <w:ilvl w:val="0"/>
                <w:numId w:val="8"/>
              </w:numPr>
              <w:ind w:left="346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Świderski F. (red.) (1999): Towaroznawstwo Żywności Przetworzonej. Wydawnictwo SGGW Warszawa.</w:t>
            </w:r>
          </w:p>
        </w:tc>
      </w:tr>
      <w:tr w:rsidR="006C053B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6C053B" w:rsidRPr="003305C4" w:rsidRDefault="006C053B" w:rsidP="006C053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70F8CE" w14:textId="7777777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1) ćwiczenia laboratoryjne/karty pracy, praca zespołowa </w:t>
            </w:r>
          </w:p>
          <w:p w14:paraId="5505D745" w14:textId="7777777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2) ćwiczenia audytoryjne/prezentacja, praca zespołowa, dyskusja</w:t>
            </w:r>
          </w:p>
          <w:p w14:paraId="1712EC61" w14:textId="5C204323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3) wykład/tradycyjny, multimedialny</w:t>
            </w:r>
          </w:p>
        </w:tc>
      </w:tr>
      <w:tr w:rsidR="006C053B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6C053B" w:rsidRPr="003305C4" w:rsidRDefault="006C053B" w:rsidP="006C053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090E196" w14:textId="7777777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Sposoby weryfikacji efektów uczenia się:</w:t>
            </w:r>
          </w:p>
          <w:p w14:paraId="212AE859" w14:textId="7777777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W1- ocena pracy pisemnej</w:t>
            </w:r>
          </w:p>
          <w:p w14:paraId="0620624C" w14:textId="7777777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W2- ocena pracy pisemnej</w:t>
            </w:r>
          </w:p>
          <w:p w14:paraId="2367A76C" w14:textId="7777777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U1 – ocena prezentacji i karty pracy</w:t>
            </w:r>
          </w:p>
          <w:p w14:paraId="5A8E9B59" w14:textId="7777777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K1 – dyskusja, lista obecności</w:t>
            </w:r>
          </w:p>
          <w:p w14:paraId="2BEA7941" w14:textId="7777777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6C053B">
              <w:rPr>
                <w:color w:val="000000" w:themeColor="text1"/>
                <w:sz w:val="22"/>
                <w:szCs w:val="22"/>
              </w:rPr>
              <w:t xml:space="preserve"> w formie: prace etapowe: zaliczenia cząstkowe/elementy projektów/ praca końcowa:  archiwizowanie w formie papierowej lub cyfrowej; dziennik prowadzącego</w:t>
            </w:r>
          </w:p>
          <w:p w14:paraId="5D3A76DF" w14:textId="7777777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6EF350F" w14:textId="7777777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41D35771" w14:textId="77777777" w:rsidR="006C053B" w:rsidRPr="006C053B" w:rsidRDefault="006C053B" w:rsidP="006C053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3CE5F78" w14:textId="77777777" w:rsidR="006C053B" w:rsidRPr="006C053B" w:rsidRDefault="006C053B" w:rsidP="006C053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F315B20" w14:textId="77777777" w:rsidR="006C053B" w:rsidRPr="006C053B" w:rsidRDefault="006C053B" w:rsidP="006C053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lastRenderedPageBreak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381E758" w14:textId="77777777" w:rsidR="006C053B" w:rsidRPr="006C053B" w:rsidRDefault="006C053B" w:rsidP="006C053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4994D33D" w14:textId="77777777" w:rsidR="006C053B" w:rsidRPr="006C053B" w:rsidRDefault="006C053B" w:rsidP="006C053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6C053B" w:rsidRPr="006C053B" w:rsidRDefault="006C053B" w:rsidP="006C053B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6C053B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6C053B" w:rsidRPr="003305C4" w:rsidRDefault="006C053B" w:rsidP="006C053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6C053B" w:rsidRPr="003305C4" w:rsidRDefault="006C053B" w:rsidP="006C053B">
            <w:pPr>
              <w:rPr>
                <w:sz w:val="22"/>
                <w:szCs w:val="22"/>
              </w:rPr>
            </w:pPr>
          </w:p>
          <w:p w14:paraId="6D4F54D5" w14:textId="77777777" w:rsidR="006C053B" w:rsidRPr="003305C4" w:rsidRDefault="006C053B" w:rsidP="006C053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B9ACC0D" w14:textId="2329C066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Ocena z ćwiczeń – średnia ocen z pracy pisemnej, kart pracy. </w:t>
            </w:r>
          </w:p>
          <w:p w14:paraId="3C54574E" w14:textId="2C92FA8C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Ocena końcowa – ocena z egzaminu pisemnego 50% + 50% ocena z ćwiczeń.</w:t>
            </w:r>
          </w:p>
        </w:tc>
      </w:tr>
      <w:tr w:rsidR="006C053B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6C053B" w:rsidRPr="003305C4" w:rsidRDefault="006C053B" w:rsidP="006C053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2A9132E" w14:textId="7777777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5B51CC96" w14:textId="7777777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6C228083" w14:textId="77777777" w:rsidR="006C053B" w:rsidRPr="006C053B" w:rsidRDefault="006C053B" w:rsidP="006C053B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wykład (7 godz./0,28 ECTS), </w:t>
            </w:r>
          </w:p>
          <w:p w14:paraId="02A9229F" w14:textId="77777777" w:rsidR="006C053B" w:rsidRPr="006C053B" w:rsidRDefault="006C053B" w:rsidP="006C053B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ćwiczenia (14 godz./0,56 ECTS), </w:t>
            </w:r>
          </w:p>
          <w:p w14:paraId="2DA1D926" w14:textId="77777777" w:rsidR="006C053B" w:rsidRPr="006C053B" w:rsidRDefault="006C053B" w:rsidP="006C053B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konsultacje (2 godz./0,08 ECTS), </w:t>
            </w:r>
          </w:p>
          <w:p w14:paraId="6506D994" w14:textId="3656B4E6" w:rsidR="006C053B" w:rsidRPr="006C053B" w:rsidRDefault="006C053B" w:rsidP="006C053B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 xml:space="preserve">Łącznie –  </w:t>
            </w:r>
            <w:proofErr w:type="spellStart"/>
            <w:r w:rsidRPr="006C053B">
              <w:rPr>
                <w:color w:val="000000" w:themeColor="text1"/>
                <w:sz w:val="22"/>
                <w:szCs w:val="22"/>
              </w:rPr>
              <w:t>godz</w:t>
            </w:r>
            <w:proofErr w:type="spellEnd"/>
            <w:r w:rsidRPr="006C053B">
              <w:rPr>
                <w:color w:val="000000" w:themeColor="text1"/>
                <w:sz w:val="22"/>
                <w:szCs w:val="22"/>
              </w:rPr>
              <w:t xml:space="preserve"> 23./0,92 ECTS</w:t>
            </w:r>
          </w:p>
          <w:p w14:paraId="52D5EC30" w14:textId="0FD559F1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C053B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73D2DD14" w14:textId="77777777" w:rsidR="006C053B" w:rsidRPr="006C053B" w:rsidRDefault="006C053B" w:rsidP="006C053B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przygotowanie do zajęć (15 godz./0,2 ECTS),</w:t>
            </w:r>
          </w:p>
          <w:p w14:paraId="7B783AD4" w14:textId="0796EFC5" w:rsidR="006C053B" w:rsidRPr="006C053B" w:rsidRDefault="006C053B" w:rsidP="006C053B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studiowanie literatury (15 godz./0,6 ECTS),</w:t>
            </w:r>
          </w:p>
          <w:p w14:paraId="1841A2F1" w14:textId="5D5785D3" w:rsidR="006C053B" w:rsidRPr="006C053B" w:rsidRDefault="006C053B" w:rsidP="006C053B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uzupełnianie kart pracy (15 godz./0,6 ECTS),</w:t>
            </w:r>
          </w:p>
          <w:p w14:paraId="66E2973E" w14:textId="7436B129" w:rsidR="006C053B" w:rsidRPr="006C053B" w:rsidRDefault="006C053B" w:rsidP="006C053B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Łącznie 52 godz./2,08 ECTS</w:t>
            </w:r>
          </w:p>
        </w:tc>
      </w:tr>
      <w:tr w:rsidR="006C053B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10802E67" w:rsidR="006C053B" w:rsidRPr="003305C4" w:rsidRDefault="006C053B" w:rsidP="006C053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</w:t>
            </w:r>
            <w:r>
              <w:rPr>
                <w:sz w:val="22"/>
                <w:szCs w:val="22"/>
              </w:rPr>
              <w:t>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16326287" w:rsidR="006C053B" w:rsidRPr="006C053B" w:rsidRDefault="006C053B" w:rsidP="006C05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053B">
              <w:rPr>
                <w:color w:val="000000" w:themeColor="text1"/>
                <w:sz w:val="22"/>
                <w:szCs w:val="22"/>
              </w:rPr>
              <w:t>udział w wykładach – 7 godz.; w ćwiczeniach – 14 godz.; konsultacjach – 2 godz.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6E19E" w14:textId="77777777" w:rsidR="00601A0A" w:rsidRDefault="00601A0A" w:rsidP="008D17BD">
      <w:r>
        <w:separator/>
      </w:r>
    </w:p>
  </w:endnote>
  <w:endnote w:type="continuationSeparator" w:id="0">
    <w:p w14:paraId="718B8FDA" w14:textId="77777777" w:rsidR="00601A0A" w:rsidRDefault="00601A0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E7ACA21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F08F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F08F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9C8F6" w14:textId="77777777" w:rsidR="00601A0A" w:rsidRDefault="00601A0A" w:rsidP="008D17BD">
      <w:r>
        <w:separator/>
      </w:r>
    </w:p>
  </w:footnote>
  <w:footnote w:type="continuationSeparator" w:id="0">
    <w:p w14:paraId="1D17669C" w14:textId="77777777" w:rsidR="00601A0A" w:rsidRDefault="00601A0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F12C24"/>
    <w:multiLevelType w:val="hybridMultilevel"/>
    <w:tmpl w:val="35E02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53831"/>
    <w:multiLevelType w:val="hybridMultilevel"/>
    <w:tmpl w:val="F95E2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83ADA"/>
    <w:multiLevelType w:val="hybridMultilevel"/>
    <w:tmpl w:val="948EA388"/>
    <w:lvl w:ilvl="0" w:tplc="40DA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31D66248"/>
    <w:lvl w:ilvl="0" w:tplc="CD7E0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D3CF8"/>
    <w:multiLevelType w:val="hybridMultilevel"/>
    <w:tmpl w:val="387A1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470F9"/>
    <w:rsid w:val="001A75CD"/>
    <w:rsid w:val="001F38BA"/>
    <w:rsid w:val="001F4E9C"/>
    <w:rsid w:val="00206860"/>
    <w:rsid w:val="00207270"/>
    <w:rsid w:val="00271DE5"/>
    <w:rsid w:val="002835BD"/>
    <w:rsid w:val="00283678"/>
    <w:rsid w:val="002B0DEF"/>
    <w:rsid w:val="002E256F"/>
    <w:rsid w:val="002E4043"/>
    <w:rsid w:val="00317D1C"/>
    <w:rsid w:val="0032739E"/>
    <w:rsid w:val="003305C4"/>
    <w:rsid w:val="00340DB4"/>
    <w:rsid w:val="003853C3"/>
    <w:rsid w:val="003B32BF"/>
    <w:rsid w:val="00433170"/>
    <w:rsid w:val="00457679"/>
    <w:rsid w:val="00464F48"/>
    <w:rsid w:val="004B189D"/>
    <w:rsid w:val="004D3DDF"/>
    <w:rsid w:val="004E014A"/>
    <w:rsid w:val="00500899"/>
    <w:rsid w:val="0057184E"/>
    <w:rsid w:val="00581601"/>
    <w:rsid w:val="005869D2"/>
    <w:rsid w:val="00586CEC"/>
    <w:rsid w:val="005924FF"/>
    <w:rsid w:val="00592A99"/>
    <w:rsid w:val="005F1A26"/>
    <w:rsid w:val="00601A0A"/>
    <w:rsid w:val="0063487A"/>
    <w:rsid w:val="006742BC"/>
    <w:rsid w:val="006C053B"/>
    <w:rsid w:val="006E62D3"/>
    <w:rsid w:val="006F3573"/>
    <w:rsid w:val="00746BE1"/>
    <w:rsid w:val="007B768F"/>
    <w:rsid w:val="007C3EE9"/>
    <w:rsid w:val="0083437D"/>
    <w:rsid w:val="00850B52"/>
    <w:rsid w:val="00882DAC"/>
    <w:rsid w:val="0089357C"/>
    <w:rsid w:val="00893CD3"/>
    <w:rsid w:val="00896BC2"/>
    <w:rsid w:val="008D0B7E"/>
    <w:rsid w:val="008D13BA"/>
    <w:rsid w:val="008D17BD"/>
    <w:rsid w:val="0092197E"/>
    <w:rsid w:val="00946D30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A6171"/>
    <w:rsid w:val="00AD6F61"/>
    <w:rsid w:val="00B00E04"/>
    <w:rsid w:val="00B32323"/>
    <w:rsid w:val="00B400C0"/>
    <w:rsid w:val="00B742CE"/>
    <w:rsid w:val="00B77A19"/>
    <w:rsid w:val="00B77E41"/>
    <w:rsid w:val="00B87D65"/>
    <w:rsid w:val="00BA2E91"/>
    <w:rsid w:val="00BD0C93"/>
    <w:rsid w:val="00BF20FE"/>
    <w:rsid w:val="00BF5620"/>
    <w:rsid w:val="00C07FFC"/>
    <w:rsid w:val="00C4685B"/>
    <w:rsid w:val="00CC149C"/>
    <w:rsid w:val="00CD3047"/>
    <w:rsid w:val="00CD423D"/>
    <w:rsid w:val="00D00A94"/>
    <w:rsid w:val="00D2747A"/>
    <w:rsid w:val="00D552F8"/>
    <w:rsid w:val="00D62482"/>
    <w:rsid w:val="00DB483B"/>
    <w:rsid w:val="00DC1DF4"/>
    <w:rsid w:val="00DC2364"/>
    <w:rsid w:val="00DF08FC"/>
    <w:rsid w:val="00E54369"/>
    <w:rsid w:val="00E6306B"/>
    <w:rsid w:val="00E82A1C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05988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FDCD-7EC4-4CC5-9A36-D795BDD3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10</cp:revision>
  <cp:lastPrinted>2021-07-01T08:34:00Z</cp:lastPrinted>
  <dcterms:created xsi:type="dcterms:W3CDTF">2022-07-08T08:50:00Z</dcterms:created>
  <dcterms:modified xsi:type="dcterms:W3CDTF">2024-03-20T09:51:00Z</dcterms:modified>
</cp:coreProperties>
</file>