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BB591C" w:rsidRPr="003305C4" w14:paraId="5A4C828C" w14:textId="77777777" w:rsidTr="00117193">
        <w:tc>
          <w:tcPr>
            <w:tcW w:w="3942" w:type="dxa"/>
            <w:shd w:val="clear" w:color="auto" w:fill="auto"/>
            <w:vAlign w:val="center"/>
          </w:tcPr>
          <w:p w14:paraId="4E31AA45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624041F6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Bezpieczeństwo i Higiena Pracy</w:t>
            </w:r>
          </w:p>
        </w:tc>
      </w:tr>
      <w:tr w:rsidR="00BB591C" w:rsidRPr="003305C4" w14:paraId="06C8ECF4" w14:textId="77777777" w:rsidTr="00117193">
        <w:tc>
          <w:tcPr>
            <w:tcW w:w="3942" w:type="dxa"/>
            <w:shd w:val="clear" w:color="auto" w:fill="auto"/>
            <w:vAlign w:val="center"/>
          </w:tcPr>
          <w:p w14:paraId="44391272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562F5EB2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Przedmiot humanistyczno-społeczny – Ekonomia / </w:t>
            </w:r>
            <w:r>
              <w:rPr>
                <w:color w:val="000000"/>
              </w:rPr>
              <w:t>Economy</w:t>
            </w:r>
          </w:p>
        </w:tc>
      </w:tr>
      <w:tr w:rsidR="00BB591C" w:rsidRPr="003305C4" w14:paraId="02636F74" w14:textId="77777777" w:rsidTr="00117193">
        <w:tc>
          <w:tcPr>
            <w:tcW w:w="3942" w:type="dxa"/>
            <w:shd w:val="clear" w:color="auto" w:fill="auto"/>
            <w:vAlign w:val="center"/>
          </w:tcPr>
          <w:p w14:paraId="6537073C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7250B4D1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j. polski</w:t>
            </w:r>
          </w:p>
        </w:tc>
      </w:tr>
      <w:tr w:rsidR="00BB591C" w:rsidRPr="003305C4" w14:paraId="7415136A" w14:textId="77777777" w:rsidTr="00117193">
        <w:tc>
          <w:tcPr>
            <w:tcW w:w="3942" w:type="dxa"/>
            <w:shd w:val="clear" w:color="auto" w:fill="auto"/>
            <w:vAlign w:val="center"/>
          </w:tcPr>
          <w:p w14:paraId="3BB7653F" w14:textId="77777777" w:rsidR="00BB591C" w:rsidRPr="003305C4" w:rsidRDefault="00BB591C" w:rsidP="00BB59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304E2519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obowiązkowy/</w:t>
            </w:r>
            <w:r>
              <w:rPr>
                <w:strike/>
                <w:color w:val="000000"/>
              </w:rPr>
              <w:t>fakultatywny</w:t>
            </w:r>
          </w:p>
        </w:tc>
      </w:tr>
      <w:tr w:rsidR="00BB591C" w:rsidRPr="003305C4" w14:paraId="1EEEFC24" w14:textId="77777777" w:rsidTr="00117193">
        <w:tc>
          <w:tcPr>
            <w:tcW w:w="3942" w:type="dxa"/>
            <w:shd w:val="clear" w:color="auto" w:fill="auto"/>
            <w:vAlign w:val="center"/>
          </w:tcPr>
          <w:p w14:paraId="6796BDB8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203CD6DE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pierwszego stopnia</w:t>
            </w:r>
          </w:p>
        </w:tc>
      </w:tr>
      <w:tr w:rsidR="00BB591C" w:rsidRPr="003305C4" w14:paraId="7C6CC535" w14:textId="77777777" w:rsidTr="00117193">
        <w:tc>
          <w:tcPr>
            <w:tcW w:w="3942" w:type="dxa"/>
            <w:shd w:val="clear" w:color="auto" w:fill="auto"/>
            <w:vAlign w:val="center"/>
          </w:tcPr>
          <w:p w14:paraId="514BA59A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4C33D74D" w:rsidR="00BB591C" w:rsidRPr="003305C4" w:rsidRDefault="0003420B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nie</w:t>
            </w:r>
            <w:r w:rsidR="00BB591C">
              <w:rPr>
                <w:color w:val="000000"/>
              </w:rPr>
              <w:t>stacjonarne</w:t>
            </w:r>
          </w:p>
        </w:tc>
      </w:tr>
      <w:tr w:rsidR="00BB591C" w:rsidRPr="003305C4" w14:paraId="72D4DC38" w14:textId="77777777" w:rsidTr="00117193">
        <w:tc>
          <w:tcPr>
            <w:tcW w:w="3942" w:type="dxa"/>
            <w:shd w:val="clear" w:color="auto" w:fill="auto"/>
            <w:vAlign w:val="center"/>
          </w:tcPr>
          <w:p w14:paraId="73D68FCA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51521228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I</w:t>
            </w:r>
            <w:r w:rsidR="0003420B">
              <w:rPr>
                <w:color w:val="000000"/>
              </w:rPr>
              <w:t>I</w:t>
            </w:r>
          </w:p>
        </w:tc>
      </w:tr>
      <w:tr w:rsidR="00BB591C" w:rsidRPr="003305C4" w14:paraId="644E5450" w14:textId="77777777" w:rsidTr="00117193">
        <w:tc>
          <w:tcPr>
            <w:tcW w:w="3942" w:type="dxa"/>
            <w:shd w:val="clear" w:color="auto" w:fill="auto"/>
            <w:vAlign w:val="center"/>
          </w:tcPr>
          <w:p w14:paraId="6B113DBD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443E51FC" w:rsidR="00BB591C" w:rsidRPr="003305C4" w:rsidRDefault="0003420B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</w:tr>
      <w:tr w:rsidR="00BB591C" w:rsidRPr="003305C4" w14:paraId="05BB0D4E" w14:textId="77777777" w:rsidTr="00117193">
        <w:tc>
          <w:tcPr>
            <w:tcW w:w="3942" w:type="dxa"/>
            <w:shd w:val="clear" w:color="auto" w:fill="auto"/>
            <w:vAlign w:val="center"/>
          </w:tcPr>
          <w:p w14:paraId="2C056B50" w14:textId="77777777" w:rsidR="00BB591C" w:rsidRPr="003305C4" w:rsidRDefault="00BB591C" w:rsidP="00BB59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5B051FE0" w14:textId="77777777" w:rsidR="00BB591C" w:rsidRDefault="00BB591C" w:rsidP="00BB591C">
            <w:pPr>
              <w:pStyle w:val="Standarduser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14:paraId="66F2A544" w14:textId="6EA4C584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1,88/1,12</w:t>
            </w:r>
          </w:p>
        </w:tc>
      </w:tr>
      <w:tr w:rsidR="00BB591C" w:rsidRPr="003305C4" w14:paraId="6C8FFD85" w14:textId="77777777" w:rsidTr="00117193">
        <w:tc>
          <w:tcPr>
            <w:tcW w:w="3942" w:type="dxa"/>
            <w:shd w:val="clear" w:color="auto" w:fill="auto"/>
            <w:vAlign w:val="center"/>
          </w:tcPr>
          <w:p w14:paraId="73FA1684" w14:textId="77777777" w:rsidR="00BB591C" w:rsidRPr="003305C4" w:rsidRDefault="00BB591C" w:rsidP="00BB59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423A3D6F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Chojnacki Piotr - dr.</w:t>
            </w:r>
          </w:p>
        </w:tc>
      </w:tr>
      <w:tr w:rsidR="00BB591C" w:rsidRPr="003305C4" w14:paraId="75BB2DF9" w14:textId="77777777" w:rsidTr="00117193">
        <w:tc>
          <w:tcPr>
            <w:tcW w:w="3942" w:type="dxa"/>
            <w:shd w:val="clear" w:color="auto" w:fill="auto"/>
            <w:vAlign w:val="center"/>
          </w:tcPr>
          <w:p w14:paraId="6AFDBA5F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4F539521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Katedra Ekonomii i Agrobiznesu</w:t>
            </w:r>
          </w:p>
        </w:tc>
      </w:tr>
      <w:tr w:rsidR="00BB591C" w:rsidRPr="003305C4" w14:paraId="23C95056" w14:textId="77777777" w:rsidTr="00117193">
        <w:tc>
          <w:tcPr>
            <w:tcW w:w="3942" w:type="dxa"/>
            <w:shd w:val="clear" w:color="auto" w:fill="auto"/>
            <w:vAlign w:val="center"/>
          </w:tcPr>
          <w:p w14:paraId="28DF8D0A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548CE99B" w:rsidR="00BB591C" w:rsidRPr="003305C4" w:rsidRDefault="00BB591C" w:rsidP="00BB59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Celem wykładów z przedmiotu Ekonomia jest zapoznanie studentów z podstawowymi pojęciami i zagadnieniami z zakresu mikroekonomii i makroekonomii tj. w szczególności analizy rynku, teorii konsumenta i  producenta oraz  roli państwa we współczesnej gospodarce.</w:t>
            </w:r>
          </w:p>
        </w:tc>
      </w:tr>
      <w:tr w:rsidR="00BB591C" w:rsidRPr="003305C4" w14:paraId="53C071BA" w14:textId="77777777" w:rsidTr="0089746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BB591C" w:rsidRPr="003305C4" w:rsidRDefault="00BB591C" w:rsidP="00BB591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CEB2392" w14:textId="13814D3A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Wiedza:</w:t>
            </w:r>
          </w:p>
        </w:tc>
      </w:tr>
      <w:tr w:rsidR="00BB591C" w:rsidRPr="003305C4" w14:paraId="33C19C97" w14:textId="77777777" w:rsidTr="0089746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BACE389" w14:textId="2BBA39F0" w:rsidR="00BB591C" w:rsidRPr="00BB591C" w:rsidRDefault="00BB591C" w:rsidP="00BB591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W1. </w:t>
            </w:r>
            <w:r w:rsidRPr="00BB591C">
              <w:rPr>
                <w:color w:val="000000"/>
              </w:rPr>
              <w:t>Posiada wiedzę o metodach i narzędziach analizy ekonomicznej, ze szczególnym uwzględnieniem funkcji popytu i podaży</w:t>
            </w:r>
          </w:p>
          <w:p w14:paraId="2B533FC1" w14:textId="12A1F370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W2 Posiada wiedzę o  strukturach rynkowych oraz wpływu otoczenia biznesowego na decyzje przedsiębiorstwa.</w:t>
            </w:r>
          </w:p>
        </w:tc>
      </w:tr>
      <w:tr w:rsidR="00BB591C" w:rsidRPr="003305C4" w14:paraId="35E076E9" w14:textId="77777777" w:rsidTr="0089746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52AEE037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Umiejętności:</w:t>
            </w:r>
          </w:p>
        </w:tc>
      </w:tr>
      <w:tr w:rsidR="00BB591C" w:rsidRPr="003305C4" w14:paraId="7566EEA9" w14:textId="77777777" w:rsidTr="0089746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A76F56" w14:textId="53E0D859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U1.Posługuje się narzędziami analizy ekonomicznej w podejmowaniu decyzji ekonomicznych, wykorzystuje podstawową wiedzę teoretyczną do ustalania wyniku finansowego sporządzania rachunku kosztów oraz zysków i strat oraz posiada umiejętność wykorzystania wiedzy z zakresu makroekonomii do podejmowania decyzji ekonomicznych.</w:t>
            </w:r>
          </w:p>
        </w:tc>
      </w:tr>
      <w:tr w:rsidR="00BB591C" w:rsidRPr="003305C4" w14:paraId="241C3994" w14:textId="77777777" w:rsidTr="0089746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9E3320" w14:textId="75B0A6C6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Kompetencje społeczne:</w:t>
            </w:r>
          </w:p>
        </w:tc>
      </w:tr>
      <w:tr w:rsidR="00BB591C" w:rsidRPr="003305C4" w14:paraId="08B6E56A" w14:textId="77777777" w:rsidTr="0089746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65D75D9A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K1.Potrafi przekazywać i wykorzystywać podstawową wiedzę z zakresu mikro- i makroekonomii oraz posiada świadomość znaczenia podejmowania optymalnych decyzji ekonomicznych w tym w organizacjach gospodarczych i czynnego  uczestnictwa w zespołach decyzyjnych.</w:t>
            </w:r>
          </w:p>
        </w:tc>
      </w:tr>
      <w:tr w:rsidR="00BB591C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184C9AC0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</w:tr>
      <w:tr w:rsidR="00BB591C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4DD96CF3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</w:tr>
      <w:tr w:rsidR="00BB591C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29357EC5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</w:tr>
      <w:tr w:rsidR="00BB591C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044D12E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</w:tr>
      <w:tr w:rsidR="00BB591C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BB591C" w:rsidRPr="003305C4" w:rsidRDefault="00BB591C" w:rsidP="00BB59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1BDAD866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</w:tr>
      <w:tr w:rsidR="00BB591C" w:rsidRPr="003305C4" w14:paraId="245659BF" w14:textId="77777777" w:rsidTr="00ED6C2D">
        <w:tc>
          <w:tcPr>
            <w:tcW w:w="3942" w:type="dxa"/>
            <w:shd w:val="clear" w:color="auto" w:fill="auto"/>
            <w:vAlign w:val="center"/>
          </w:tcPr>
          <w:p w14:paraId="2D4FCA1B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5F245D8B" w:rsidR="00BB591C" w:rsidRPr="003305C4" w:rsidRDefault="00BB591C" w:rsidP="00BB591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Matematyka – poziom  szkoły średniej</w:t>
            </w:r>
          </w:p>
        </w:tc>
      </w:tr>
      <w:tr w:rsidR="00BB591C" w:rsidRPr="003305C4" w14:paraId="7E36AB51" w14:textId="77777777" w:rsidTr="00ED6C2D">
        <w:tc>
          <w:tcPr>
            <w:tcW w:w="3942" w:type="dxa"/>
            <w:shd w:val="clear" w:color="auto" w:fill="auto"/>
            <w:vAlign w:val="center"/>
          </w:tcPr>
          <w:p w14:paraId="1FBDB37B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11257F5B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Dostarcza wiedzy o funkcjonowaniu gospodarki teorii rynku, konsumenta i producenta powiązań. Ilustruje teoretyczne i praktyczne aspekty funkcjonowania gospodarki rynkowej, z uwzględnieniem znaczenia sektora prywatnego i publicznego, przekazuje wiedzę o metodach i narzędziach analizy ekonomicznej, ze szczególnym uwzględnieniem funkcji popytu i podaży o strukturach rynkowych oraz wpływie otoczenia biznesowego na decyzje przedsiębiorstwa a także  podstawową wiedzę z najważniejszych zagadnień dotyczących polityki gospodarczej w szczególności polityki fiskalnej i pieniężnej.</w:t>
            </w:r>
          </w:p>
        </w:tc>
      </w:tr>
      <w:tr w:rsidR="00BB591C" w:rsidRPr="003305C4" w14:paraId="5404A17A" w14:textId="77777777" w:rsidTr="00ED6C2D">
        <w:tc>
          <w:tcPr>
            <w:tcW w:w="3942" w:type="dxa"/>
            <w:shd w:val="clear" w:color="auto" w:fill="auto"/>
            <w:vAlign w:val="center"/>
          </w:tcPr>
          <w:p w14:paraId="12572B1B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6938213" w14:textId="77777777" w:rsidR="00BB591C" w:rsidRDefault="00BB591C" w:rsidP="00BB591C">
            <w:pPr>
              <w:pStyle w:val="Standarduser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Literatura obowiązkowa:</w:t>
            </w:r>
          </w:p>
          <w:p w14:paraId="43F1FFB3" w14:textId="77777777" w:rsidR="00BB591C" w:rsidRDefault="00BB591C" w:rsidP="00BB591C">
            <w:pPr>
              <w:pStyle w:val="Standarduser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1.Begg D., Fischer S., ., Ekonomia  I i II  Wyd.  PWE, Warszawa 2007</w:t>
            </w:r>
          </w:p>
          <w:p w14:paraId="35EB45FA" w14:textId="77777777" w:rsidR="00BB591C" w:rsidRDefault="00BB591C" w:rsidP="00BB591C">
            <w:pPr>
              <w:pStyle w:val="Headeruser"/>
              <w:tabs>
                <w:tab w:val="center" w:pos="833"/>
                <w:tab w:val="center" w:pos="5104"/>
                <w:tab w:val="right" w:pos="9640"/>
              </w:tabs>
              <w:autoSpaceDE w:val="0"/>
              <w:spacing w:after="0"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2.Kamerschen D.R., McKenzie R. B., Nardinelli C. 1992. Ekonomia. Wyd. F.G. NSZZ „Solidarność”, Gdańsk. 1992</w:t>
            </w:r>
          </w:p>
          <w:p w14:paraId="1DE85A65" w14:textId="77777777" w:rsidR="00BB591C" w:rsidRDefault="00BB591C" w:rsidP="00BB591C">
            <w:pPr>
              <w:pStyle w:val="Headeruser"/>
              <w:tabs>
                <w:tab w:val="center" w:pos="833"/>
                <w:tab w:val="center" w:pos="5104"/>
                <w:tab w:val="right" w:pos="9640"/>
              </w:tabs>
              <w:autoSpaceDE w:val="0"/>
              <w:spacing w:after="0"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3.Samuelson P.A., Nordhaus W. D.  Ekonomia. Tom 1 i 2. Wyd. PWE, Warszawa 2006</w:t>
            </w:r>
          </w:p>
          <w:p w14:paraId="75E08E9C" w14:textId="77777777" w:rsidR="00BB591C" w:rsidRDefault="00BB591C" w:rsidP="00BB591C">
            <w:pPr>
              <w:pStyle w:val="Headeruser"/>
              <w:tabs>
                <w:tab w:val="center" w:pos="833"/>
                <w:tab w:val="center" w:pos="5104"/>
                <w:tab w:val="right" w:pos="9640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Literatura zalecana:</w:t>
            </w:r>
          </w:p>
          <w:p w14:paraId="42CBE02C" w14:textId="77777777" w:rsidR="00BB591C" w:rsidRDefault="00BB591C" w:rsidP="00BB591C">
            <w:pPr>
              <w:pStyle w:val="Headeruser"/>
              <w:tabs>
                <w:tab w:val="center" w:pos="833"/>
                <w:tab w:val="center" w:pos="5104"/>
                <w:tab w:val="right" w:pos="9640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1.Milewski R. , Kwiatkowski E.  Podstawy Ekonomii; Wyd. PWE Warszawa 2011</w:t>
            </w:r>
          </w:p>
          <w:p w14:paraId="374E5AF8" w14:textId="2263C83C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2. Nasiłowski M., System rynkowy. Podstawy mikro- i makroekonomii; Warszawa: Wydawnictwo Key Text 2007</w:t>
            </w:r>
          </w:p>
        </w:tc>
      </w:tr>
      <w:tr w:rsidR="00BB591C" w:rsidRPr="003305C4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1055208A" w:rsidR="00BB591C" w:rsidRPr="003305C4" w:rsidRDefault="00BB591C" w:rsidP="00BB591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wykład konwencjonalny, wykład  problemowy, dyskusja</w:t>
            </w:r>
          </w:p>
        </w:tc>
      </w:tr>
      <w:tr w:rsidR="00BB591C" w:rsidRPr="003305C4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78B2D1BA" w14:textId="77777777" w:rsidR="00BB591C" w:rsidRDefault="00BB591C" w:rsidP="00BB591C">
            <w:r>
              <w:t>Szczegółowe kryteria przy ocenie egzaminów i prac kontrolnych</w:t>
            </w:r>
          </w:p>
          <w:p w14:paraId="7F24B551" w14:textId="77777777" w:rsidR="00BB591C" w:rsidRDefault="00BB591C" w:rsidP="00BB591C">
            <w:pPr>
              <w:jc w:val="both"/>
            </w:pPr>
            <w:r>
              <w:t xml:space="preserve">Wiedza: egzamin pisemny </w:t>
            </w:r>
          </w:p>
          <w:p w14:paraId="3E4CE23B" w14:textId="77777777" w:rsidR="00BB591C" w:rsidRDefault="00BB591C" w:rsidP="00BB591C">
            <w:pPr>
              <w:jc w:val="both"/>
            </w:pPr>
            <w:r>
              <w:t>Umiejętności: ocena biznesplanu</w:t>
            </w:r>
          </w:p>
          <w:p w14:paraId="268FCA60" w14:textId="77777777" w:rsidR="00BB591C" w:rsidRDefault="00BB591C" w:rsidP="00BB591C">
            <w:pPr>
              <w:pStyle w:val="Akapitzlist"/>
              <w:numPr>
                <w:ilvl w:val="0"/>
                <w:numId w:val="8"/>
              </w:numPr>
              <w:autoSpaceDN w:val="0"/>
              <w:contextualSpacing w:val="0"/>
              <w:jc w:val="both"/>
            </w:pPr>
            <w:r>
              <w:t xml:space="preserve">student wykazuje dostateczny (3,0) stopień wiedzy lub umiejętności, gdy uzyskuje od 51 do 60% sumy punktów określających maksymalny poziom wiedzy lub umiejętności </w:t>
            </w:r>
          </w:p>
          <w:p w14:paraId="75538FA7" w14:textId="77777777" w:rsidR="00BB591C" w:rsidRDefault="00BB591C" w:rsidP="00BB591C">
            <w:pPr>
              <w:pStyle w:val="Akapitzlist"/>
              <w:numPr>
                <w:ilvl w:val="0"/>
                <w:numId w:val="8"/>
              </w:numPr>
              <w:autoSpaceDN w:val="0"/>
              <w:contextualSpacing w:val="0"/>
              <w:jc w:val="both"/>
            </w:pPr>
            <w:r>
              <w:t xml:space="preserve">student wykazuje dostateczny plus (3,5) stopień wiedzy lub umiejętności, gdy uzyskuje od 61 do 70% sumy punktów określających maksymalny poziom wiedzy lub umiejętności), </w:t>
            </w:r>
          </w:p>
          <w:p w14:paraId="21BADE26" w14:textId="77777777" w:rsidR="00BB591C" w:rsidRDefault="00BB591C" w:rsidP="00BB591C">
            <w:pPr>
              <w:pStyle w:val="Akapitzlist"/>
              <w:numPr>
                <w:ilvl w:val="0"/>
                <w:numId w:val="8"/>
              </w:numPr>
              <w:autoSpaceDN w:val="0"/>
              <w:contextualSpacing w:val="0"/>
              <w:jc w:val="both"/>
            </w:pPr>
            <w:r>
              <w:t xml:space="preserve">student wykazuje dobry stopień (4,0) wiedzy lub umiejętności, gdy uzyskuje od 71 do 80% sumy punktów określających maksymalny poziom wiedzy lub umiejętności), </w:t>
            </w:r>
          </w:p>
          <w:p w14:paraId="18E9219D" w14:textId="77777777" w:rsidR="00BB591C" w:rsidRDefault="00BB591C" w:rsidP="00BB591C">
            <w:pPr>
              <w:pStyle w:val="Akapitzlist"/>
              <w:numPr>
                <w:ilvl w:val="0"/>
                <w:numId w:val="8"/>
              </w:numPr>
              <w:autoSpaceDN w:val="0"/>
              <w:contextualSpacing w:val="0"/>
              <w:jc w:val="both"/>
            </w:pPr>
            <w:r>
              <w:t xml:space="preserve">student wykazuje plus dobry stopień (4,5) wiedzy lub umiejętności, gdy uzyskuje od 81 do </w:t>
            </w:r>
            <w:r>
              <w:lastRenderedPageBreak/>
              <w:t>90% sumy punktów określających maksymalny poziom wiedzy lub umiejętności,</w:t>
            </w:r>
          </w:p>
          <w:p w14:paraId="42BB344A" w14:textId="77777777" w:rsidR="00BB591C" w:rsidRDefault="00BB591C" w:rsidP="00BB591C">
            <w:pPr>
              <w:pStyle w:val="Akapitzlist"/>
              <w:numPr>
                <w:ilvl w:val="0"/>
                <w:numId w:val="8"/>
              </w:numPr>
              <w:autoSpaceDN w:val="0"/>
              <w:contextualSpacing w:val="0"/>
              <w:jc w:val="both"/>
            </w:pPr>
            <w:r>
              <w:t>student wykazuje bardzo dobry stopień (5,0) wiedzy lub umiejętności, gdy uzyskuje powyżej 91% sumy punktów określających maksymalny poziom wiedzy lub umiejętności)</w:t>
            </w:r>
          </w:p>
          <w:p w14:paraId="6544D23B" w14:textId="22D1D3D3" w:rsidR="00BB591C" w:rsidRPr="00893CD3" w:rsidRDefault="00BB591C" w:rsidP="00BB591C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  <w:r>
              <w:rPr>
                <w:color w:val="000000"/>
              </w:rPr>
              <w:t>Formy dokumentowania osiągniętych wyników: archiwizacja  prac pisemnych</w:t>
            </w:r>
          </w:p>
        </w:tc>
      </w:tr>
      <w:tr w:rsidR="00BB591C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  <w:p w14:paraId="6D4F54D5" w14:textId="77777777" w:rsidR="00BB591C" w:rsidRPr="003305C4" w:rsidRDefault="00BB591C" w:rsidP="00BB591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7734AC8" w14:textId="3DE0218C" w:rsidR="00BB591C" w:rsidRPr="004F71D4" w:rsidRDefault="00BB591C" w:rsidP="00BB59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Ocena końcowa = ocena z </w:t>
            </w:r>
            <w:r w:rsidR="0003420B">
              <w:rPr>
                <w:color w:val="000000" w:themeColor="text1"/>
                <w:sz w:val="22"/>
                <w:szCs w:val="22"/>
              </w:rPr>
              <w:t>zaliczenia końcowego</w:t>
            </w:r>
          </w:p>
          <w:p w14:paraId="3C54574E" w14:textId="3D08A446" w:rsidR="00BB591C" w:rsidRPr="003305C4" w:rsidRDefault="00BB591C" w:rsidP="00BB591C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BB591C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5EFC453E" w14:textId="77777777" w:rsidR="00BB591C" w:rsidRDefault="00BB591C" w:rsidP="00BB591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  <w:p w14:paraId="245730BA" w14:textId="4A735AEF" w:rsidR="00BB591C" w:rsidRPr="003305C4" w:rsidRDefault="00BB591C" w:rsidP="00BB59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CAB569" w14:textId="77777777" w:rsidR="00BB591C" w:rsidRPr="004F71D4" w:rsidRDefault="00BB591C" w:rsidP="00BB591C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1B9E2E73" w14:textId="77777777" w:rsidR="00BB591C" w:rsidRPr="004F71D4" w:rsidRDefault="00BB591C" w:rsidP="00BB591C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1E68B930" w14:textId="2ADED6A1" w:rsidR="00BB591C" w:rsidRPr="004F71D4" w:rsidRDefault="0003420B" w:rsidP="00BB591C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wykład (21</w:t>
            </w:r>
            <w:r w:rsidR="00BB591C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0,84</w:t>
            </w:r>
            <w:r w:rsidR="00BB591C"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1DA850D4" w14:textId="5D7EAA2D" w:rsidR="00BB591C" w:rsidRPr="004F71D4" w:rsidRDefault="0003420B" w:rsidP="00BB591C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(3 godz./0,12</w:t>
            </w:r>
            <w:r w:rsidR="00BB591C"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520027EB" w14:textId="7B7993EA" w:rsidR="00BB591C" w:rsidRPr="004F71D4" w:rsidRDefault="0003420B" w:rsidP="00BB591C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Łącznie – 24 </w:t>
            </w:r>
            <w:r w:rsidR="00BB591C"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 w:rsidR="00BB591C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0,96</w:t>
            </w:r>
            <w:r w:rsidR="00BB591C"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6B08334B" w14:textId="77777777" w:rsidR="00BB591C" w:rsidRPr="004F71D4" w:rsidRDefault="00BB591C" w:rsidP="00BB591C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34A4A4AE" w14:textId="77777777" w:rsidR="00BB591C" w:rsidRPr="004F71D4" w:rsidRDefault="00BB591C" w:rsidP="00BB591C">
            <w:pPr>
              <w:rPr>
                <w:b/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</w:p>
          <w:p w14:paraId="2B4E785C" w14:textId="40F706E5" w:rsidR="00BB591C" w:rsidRPr="004F71D4" w:rsidRDefault="0003420B" w:rsidP="00BB591C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(25</w:t>
            </w:r>
            <w:r w:rsidR="00BB591C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BB591C"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7C6C3065" w14:textId="7BE2B7CA" w:rsidR="00BB591C" w:rsidRPr="004F71D4" w:rsidRDefault="00BB591C" w:rsidP="00BB591C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 w:rsidR="0003420B">
              <w:rPr>
                <w:color w:val="000000" w:themeColor="text1"/>
                <w:sz w:val="22"/>
                <w:szCs w:val="22"/>
              </w:rPr>
              <w:t>(26 godz./1,04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6E2973E" w14:textId="0F5C9ECE" w:rsidR="00BB591C" w:rsidRPr="002E4043" w:rsidRDefault="00BB591C" w:rsidP="00BB591C">
            <w:pPr>
              <w:ind w:left="120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 w:rsidR="0003420B">
              <w:rPr>
                <w:color w:val="000000" w:themeColor="text1"/>
                <w:sz w:val="22"/>
                <w:szCs w:val="22"/>
              </w:rPr>
              <w:t>cznie 51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03420B">
              <w:rPr>
                <w:color w:val="000000" w:themeColor="text1"/>
                <w:sz w:val="22"/>
                <w:szCs w:val="22"/>
              </w:rPr>
              <w:t>2,04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BB591C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BB591C" w:rsidRPr="003305C4" w:rsidRDefault="00BB591C" w:rsidP="00BB591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029A46AA" w:rsidR="00BB591C" w:rsidRPr="003305C4" w:rsidRDefault="00BB591C" w:rsidP="00BB591C">
            <w:pPr>
              <w:jc w:val="both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CF7654">
              <w:rPr>
                <w:color w:val="000000" w:themeColor="text1"/>
                <w:sz w:val="22"/>
                <w:szCs w:val="22"/>
              </w:rPr>
              <w:t>21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 w:rsidR="00CF7654">
              <w:rPr>
                <w:color w:val="000000" w:themeColor="text1"/>
                <w:sz w:val="22"/>
                <w:szCs w:val="22"/>
              </w:rPr>
              <w:t>3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B591C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BB591C" w:rsidRPr="003305C4" w:rsidRDefault="00BB591C" w:rsidP="00BB591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BB82148" w14:textId="77777777" w:rsidR="00BB591C" w:rsidRDefault="00BB591C" w:rsidP="00BB591C">
            <w:pPr>
              <w:pStyle w:val="Akapitzlist"/>
              <w:snapToGrid w:val="0"/>
              <w:ind w:left="0"/>
            </w:pPr>
            <w:r w:rsidRPr="00F02E5D">
              <w:t>Kod efektu modułowego – kod efektu kierunkowego</w:t>
            </w:r>
            <w:r>
              <w:t xml:space="preserve"> </w:t>
            </w:r>
            <w:r>
              <w:rPr>
                <w:color w:val="000000"/>
              </w:rPr>
              <w:t>BH_W02</w:t>
            </w:r>
            <w:r>
              <w:rPr>
                <w:color w:val="000000"/>
              </w:rPr>
              <w:br/>
              <w:t>BH_W08</w:t>
            </w:r>
          </w:p>
          <w:p w14:paraId="01E1966F" w14:textId="77777777" w:rsidR="00BB591C" w:rsidRDefault="00BB591C" w:rsidP="00BB591C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BH_U6</w:t>
            </w:r>
          </w:p>
          <w:p w14:paraId="22E7C7F2" w14:textId="77777777" w:rsidR="00BB591C" w:rsidRDefault="00BB591C" w:rsidP="00BB59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BH_K02</w:t>
            </w:r>
          </w:p>
          <w:p w14:paraId="5E0B471A" w14:textId="17852653" w:rsidR="00643C08" w:rsidRDefault="00643C08" w:rsidP="00643C08">
            <w:pPr>
              <w:jc w:val="both"/>
            </w:pPr>
            <w:r>
              <w:t>InzBH_W08</w:t>
            </w:r>
          </w:p>
          <w:p w14:paraId="12F16102" w14:textId="1A353C6F" w:rsidR="00643C08" w:rsidRPr="00643C08" w:rsidRDefault="00643C08" w:rsidP="00BB591C">
            <w:pPr>
              <w:jc w:val="both"/>
            </w:pPr>
            <w:r>
              <w:t>InzBH_U05</w:t>
            </w: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47789" w14:textId="77777777" w:rsidR="00EA1442" w:rsidRDefault="00EA1442" w:rsidP="008D17BD">
      <w:r>
        <w:separator/>
      </w:r>
    </w:p>
  </w:endnote>
  <w:endnote w:type="continuationSeparator" w:id="0">
    <w:p w14:paraId="0B3CEEF5" w14:textId="77777777" w:rsidR="00EA1442" w:rsidRDefault="00EA144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3F078EB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43C08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43C0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15E48" w14:textId="77777777" w:rsidR="00EA1442" w:rsidRDefault="00EA1442" w:rsidP="008D17BD">
      <w:r>
        <w:separator/>
      </w:r>
    </w:p>
  </w:footnote>
  <w:footnote w:type="continuationSeparator" w:id="0">
    <w:p w14:paraId="79672D7E" w14:textId="77777777" w:rsidR="00EA1442" w:rsidRDefault="00EA144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56E2"/>
    <w:multiLevelType w:val="multilevel"/>
    <w:tmpl w:val="C5340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0C1BEF"/>
    <w:multiLevelType w:val="multilevel"/>
    <w:tmpl w:val="A7586956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420B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43C08"/>
    <w:rsid w:val="006742BC"/>
    <w:rsid w:val="006E62D3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D1176"/>
    <w:rsid w:val="009E49CA"/>
    <w:rsid w:val="00A25D78"/>
    <w:rsid w:val="00A27747"/>
    <w:rsid w:val="00A6673A"/>
    <w:rsid w:val="00AA02DB"/>
    <w:rsid w:val="00AD6F61"/>
    <w:rsid w:val="00B2481D"/>
    <w:rsid w:val="00B32323"/>
    <w:rsid w:val="00B400C0"/>
    <w:rsid w:val="00B742CE"/>
    <w:rsid w:val="00BA2E91"/>
    <w:rsid w:val="00BB591C"/>
    <w:rsid w:val="00BE74EF"/>
    <w:rsid w:val="00BF20FE"/>
    <w:rsid w:val="00BF5620"/>
    <w:rsid w:val="00CD3047"/>
    <w:rsid w:val="00CD423D"/>
    <w:rsid w:val="00CF6564"/>
    <w:rsid w:val="00CF7654"/>
    <w:rsid w:val="00D00A94"/>
    <w:rsid w:val="00D2747A"/>
    <w:rsid w:val="00D50E58"/>
    <w:rsid w:val="00D552F8"/>
    <w:rsid w:val="00DC1DF4"/>
    <w:rsid w:val="00DC2364"/>
    <w:rsid w:val="00E025ED"/>
    <w:rsid w:val="00E54369"/>
    <w:rsid w:val="00E806BD"/>
    <w:rsid w:val="00E832C8"/>
    <w:rsid w:val="00E84533"/>
    <w:rsid w:val="00E93CA9"/>
    <w:rsid w:val="00EA1442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user">
    <w:name w:val="Standard (user)"/>
    <w:rsid w:val="00BB591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Headeruser">
    <w:name w:val="Header (user)"/>
    <w:basedOn w:val="Standarduser"/>
    <w:rsid w:val="00BB591C"/>
    <w:rPr>
      <w:szCs w:val="20"/>
    </w:rPr>
  </w:style>
  <w:style w:type="paragraph" w:styleId="Legenda">
    <w:name w:val="caption"/>
    <w:basedOn w:val="Normalny"/>
    <w:rsid w:val="00BB591C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SimSun, 宋体" w:cs="Tahoma"/>
      <w:i/>
      <w:iCs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1665-6889-441D-8AAD-471175D5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12</cp:revision>
  <cp:lastPrinted>2021-07-01T08:34:00Z</cp:lastPrinted>
  <dcterms:created xsi:type="dcterms:W3CDTF">2022-06-24T11:34:00Z</dcterms:created>
  <dcterms:modified xsi:type="dcterms:W3CDTF">2024-03-20T09:17:00Z</dcterms:modified>
</cp:coreProperties>
</file>