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 xml:space="preserve">Nazwa </w:t>
            </w:r>
            <w:r w:rsidR="00133588" w:rsidRPr="00F02E5D">
              <w:t>kierunku 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133588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133588" w:rsidP="004C0125">
            <w:r w:rsidRPr="00133588">
              <w:t>Neurochemiczne podstawy zachowania</w:t>
            </w:r>
          </w:p>
          <w:p w:rsidR="00133588" w:rsidRPr="00F02E5D" w:rsidRDefault="00133588" w:rsidP="004C0125">
            <w:proofErr w:type="spellStart"/>
            <w:r w:rsidRPr="00133588">
              <w:t>Neurochemical</w:t>
            </w:r>
            <w:proofErr w:type="spellEnd"/>
            <w:r w:rsidRPr="00133588">
              <w:t xml:space="preserve"> </w:t>
            </w:r>
            <w:proofErr w:type="spellStart"/>
            <w:r w:rsidRPr="00133588">
              <w:t>basics</w:t>
            </w:r>
            <w:proofErr w:type="spellEnd"/>
            <w:r w:rsidRPr="00133588">
              <w:t xml:space="preserve"> of </w:t>
            </w:r>
            <w:proofErr w:type="spellStart"/>
            <w:r w:rsidRPr="00133588">
              <w:t>behavior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133588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33588">
            <w:r w:rsidRPr="00F02E5D">
              <w:t>drugiego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133588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33588">
            <w:r w:rsidRPr="00F02E5D"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133588" w:rsidP="004C0125">
            <w:r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AF3836" w:rsidP="004C0125">
            <w:r>
              <w:t>3 (1,76/1,24</w:t>
            </w:r>
            <w:bookmarkStart w:id="0" w:name="_GoBack"/>
            <w:bookmarkEnd w:id="0"/>
            <w:r w:rsidR="00133588" w:rsidRPr="00133588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133588" w:rsidP="004C0125">
            <w:r w:rsidRPr="00133588">
              <w:t xml:space="preserve">Dr </w:t>
            </w:r>
            <w:r>
              <w:t xml:space="preserve">n. wet. </w:t>
            </w:r>
            <w:r w:rsidRPr="00133588">
              <w:t>Karol Rycerz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133588" w:rsidP="004C0125">
            <w:r w:rsidRPr="001D047E">
              <w:t>Katedra Anatomii i Histologii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133588" w:rsidP="004C0125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 xml:space="preserve">Zapoznanie studentów z podstawowymi pojęciami z zakresu </w:t>
            </w:r>
            <w:proofErr w:type="spellStart"/>
            <w:r>
              <w:rPr>
                <w:rFonts w:cs="Arial"/>
              </w:rPr>
              <w:t>neurogenezy</w:t>
            </w:r>
            <w:proofErr w:type="spellEnd"/>
            <w:r>
              <w:rPr>
                <w:rFonts w:cs="Arial"/>
              </w:rPr>
              <w:t xml:space="preserve">, zróżnicowania płciowego i plastyczności mózgu, układu nerwowego związane z zachowaniem organizacji i cytoarchitektoniki ośrodkowego i obwodowego układu nerwowego, </w:t>
            </w:r>
            <w:proofErr w:type="spellStart"/>
            <w:r>
              <w:rPr>
                <w:rFonts w:cs="Arial"/>
              </w:rPr>
              <w:t>przekaźnictwa</w:t>
            </w:r>
            <w:proofErr w:type="spellEnd"/>
            <w:r>
              <w:rPr>
                <w:rFonts w:cs="Arial"/>
              </w:rPr>
              <w:t xml:space="preserve"> nerwowego i synaptycznego, budowy ośrodków i szlaków sterujących zachowaniem (sen i czuwanie, odczucie głodu, sytości i pragnienia, pamięć i uczenie się, ból, odruchy obronne, agresja, ucieczka, układ nagrody i kary – uzależnienia).</w:t>
            </w:r>
          </w:p>
        </w:tc>
      </w:tr>
      <w:tr w:rsidR="00B65FF5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B65FF5" w:rsidRPr="00F02E5D" w:rsidRDefault="00B65FF5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B65FF5" w:rsidRPr="00F02E5D" w:rsidRDefault="00B65FF5" w:rsidP="004C0125">
            <w:r w:rsidRPr="00F02E5D">
              <w:t xml:space="preserve">Wiedza: </w:t>
            </w:r>
          </w:p>
        </w:tc>
      </w:tr>
      <w:tr w:rsidR="00B65FF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65FF5" w:rsidRPr="00F02E5D" w:rsidRDefault="00B65FF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65FF5" w:rsidRPr="00F41E4C" w:rsidRDefault="00B65FF5" w:rsidP="00B65FF5">
            <w:pPr>
              <w:jc w:val="both"/>
              <w:rPr>
                <w:color w:val="000000"/>
              </w:rPr>
            </w:pPr>
            <w:r w:rsidRPr="00DC3855">
              <w:rPr>
                <w:rStyle w:val="hps"/>
              </w:rPr>
              <w:t>W1.</w:t>
            </w:r>
            <w:r w:rsidRPr="007F6EB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Zna i opisuje proces </w:t>
            </w:r>
            <w:proofErr w:type="spellStart"/>
            <w:r>
              <w:rPr>
                <w:rFonts w:cs="Arial"/>
              </w:rPr>
              <w:t>neurogenezy</w:t>
            </w:r>
            <w:proofErr w:type="spellEnd"/>
            <w:r>
              <w:rPr>
                <w:rFonts w:cs="Arial"/>
              </w:rPr>
              <w:t xml:space="preserve">, zagadnienia z zakresu zróżnicowania płciowego i plastyczności mózgu, przekaźniki układu nerwowego związane z zachowaniem, struktury anatomiczne ośrodkowego i obwodowego układu nerwowego zwierząt, ośrodki i szlaki sterujące zachowaniem. </w:t>
            </w:r>
            <w:r w:rsidRPr="00C105AD">
              <w:rPr>
                <w:rFonts w:cs="Arial"/>
              </w:rPr>
              <w:t>BZ2_ W01</w:t>
            </w:r>
            <w:r w:rsidRPr="007F6EB6">
              <w:rPr>
                <w:rFonts w:cs="Arial"/>
              </w:rPr>
              <w:t xml:space="preserve">.  </w:t>
            </w:r>
          </w:p>
        </w:tc>
      </w:tr>
      <w:tr w:rsidR="00B65FF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65FF5" w:rsidRPr="00F02E5D" w:rsidRDefault="00B65FF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65FF5" w:rsidRPr="00F41E4C" w:rsidRDefault="00B65FF5" w:rsidP="006F70C3">
            <w:pPr>
              <w:rPr>
                <w:color w:val="000000"/>
              </w:rPr>
            </w:pPr>
            <w:r w:rsidRPr="00DC3855">
              <w:t xml:space="preserve">W2. </w:t>
            </w:r>
            <w:r>
              <w:rPr>
                <w:rFonts w:cs="Arial"/>
              </w:rPr>
              <w:t xml:space="preserve">Ma wiedzę na temat budowy tkanki nerwowej, glejowej, włókien nerwowych, zakończeń nerwowych  </w:t>
            </w:r>
            <w:r w:rsidRPr="00C105AD">
              <w:rPr>
                <w:rFonts w:cs="Arial"/>
              </w:rPr>
              <w:t>BZ2_W01,</w:t>
            </w:r>
          </w:p>
        </w:tc>
      </w:tr>
      <w:tr w:rsidR="00B65FF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65FF5" w:rsidRPr="00F02E5D" w:rsidRDefault="00B65FF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65FF5" w:rsidRPr="00F41E4C" w:rsidRDefault="00B65FF5" w:rsidP="00B65FF5">
            <w:pPr>
              <w:rPr>
                <w:color w:val="000000"/>
              </w:rPr>
            </w:pPr>
            <w:r w:rsidRPr="00DC3855">
              <w:t xml:space="preserve">W3. </w:t>
            </w:r>
            <w:r>
              <w:rPr>
                <w:rFonts w:cs="Arial"/>
              </w:rPr>
              <w:t xml:space="preserve">Rozumie zasady </w:t>
            </w:r>
            <w:proofErr w:type="spellStart"/>
            <w:r>
              <w:rPr>
                <w:rFonts w:cs="Arial"/>
              </w:rPr>
              <w:t>przekaźnictwa</w:t>
            </w:r>
            <w:proofErr w:type="spellEnd"/>
            <w:r>
              <w:rPr>
                <w:rFonts w:cs="Arial"/>
              </w:rPr>
              <w:t xml:space="preserve"> nerwowego i synaptycznego, połączenia neuronalne pomiędzy ośrodkami sterującymi zachowaniem</w:t>
            </w:r>
            <w:r w:rsidRPr="007C25C9">
              <w:rPr>
                <w:rFonts w:cs="Arial"/>
              </w:rPr>
              <w:t xml:space="preserve"> </w:t>
            </w:r>
            <w:r w:rsidRPr="00C105AD">
              <w:rPr>
                <w:rFonts w:cs="Arial"/>
              </w:rPr>
              <w:t>BZ2_ W10</w:t>
            </w:r>
          </w:p>
        </w:tc>
      </w:tr>
      <w:tr w:rsidR="00B65FF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65FF5" w:rsidRPr="00F02E5D" w:rsidRDefault="00B65FF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65FF5" w:rsidRPr="00F02E5D" w:rsidRDefault="00B65FF5" w:rsidP="004C0125">
            <w:r w:rsidRPr="00F02E5D">
              <w:t>Umiejętności:</w:t>
            </w:r>
          </w:p>
        </w:tc>
      </w:tr>
      <w:tr w:rsidR="00B65FF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65FF5" w:rsidRPr="00F02E5D" w:rsidRDefault="00B65FF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65FF5" w:rsidRPr="00F41E4C" w:rsidRDefault="00B65FF5" w:rsidP="006F70C3">
            <w:pPr>
              <w:rPr>
                <w:color w:val="000000"/>
              </w:rPr>
            </w:pPr>
            <w:r w:rsidRPr="00DC3855">
              <w:t xml:space="preserve">U1. </w:t>
            </w:r>
            <w:r w:rsidRPr="007F6EB6">
              <w:rPr>
                <w:rFonts w:cs="Arial"/>
              </w:rPr>
              <w:t xml:space="preserve">Samodzielnie </w:t>
            </w:r>
            <w:r>
              <w:rPr>
                <w:rFonts w:cs="Arial"/>
              </w:rPr>
              <w:t xml:space="preserve">analizuje i rozpoznaje struktury ośrodkowego i obwodowego układu nerwowego na </w:t>
            </w:r>
            <w:r>
              <w:rPr>
                <w:rFonts w:cs="Arial"/>
              </w:rPr>
              <w:lastRenderedPageBreak/>
              <w:t xml:space="preserve">poziomie mikroskopu świetlnego </w:t>
            </w:r>
            <w:r w:rsidRPr="00C105AD">
              <w:rPr>
                <w:rFonts w:cs="Arial"/>
              </w:rPr>
              <w:t>BZ2_ U01,  BZ2_ U02</w:t>
            </w:r>
          </w:p>
        </w:tc>
      </w:tr>
      <w:tr w:rsidR="00B65FF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65FF5" w:rsidRPr="00F02E5D" w:rsidRDefault="00B65FF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65FF5" w:rsidRPr="00F41E4C" w:rsidRDefault="00B65FF5" w:rsidP="006F70C3">
            <w:pPr>
              <w:jc w:val="both"/>
              <w:rPr>
                <w:color w:val="000000"/>
              </w:rPr>
            </w:pPr>
            <w:r w:rsidRPr="00DC3855">
              <w:t xml:space="preserve">U2. </w:t>
            </w:r>
            <w:r>
              <w:rPr>
                <w:rFonts w:cs="Arial"/>
              </w:rPr>
              <w:t>Potrafi przygotować mikroskop świetlny do pracy i prawidłowo się nim posługuje podczas morfologicznej oceny badanych struktur układu nerwowego</w:t>
            </w:r>
            <w:r w:rsidRPr="007F6EB6">
              <w:rPr>
                <w:rFonts w:cs="Arial"/>
              </w:rPr>
              <w:t xml:space="preserve"> </w:t>
            </w:r>
            <w:r w:rsidRPr="00C105AD">
              <w:rPr>
                <w:rFonts w:cs="Arial"/>
              </w:rPr>
              <w:t>BZ2_U 02, BZ2_U09,</w:t>
            </w:r>
          </w:p>
        </w:tc>
      </w:tr>
      <w:tr w:rsidR="00B65FF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65FF5" w:rsidRPr="00F02E5D" w:rsidRDefault="00B65FF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65FF5" w:rsidRPr="00F41E4C" w:rsidRDefault="00B65FF5" w:rsidP="00B65FF5">
            <w:pPr>
              <w:jc w:val="both"/>
              <w:rPr>
                <w:color w:val="000000"/>
              </w:rPr>
            </w:pPr>
            <w:r w:rsidRPr="00DC3855">
              <w:t>U3.</w:t>
            </w:r>
            <w:r>
              <w:t xml:space="preserve"> </w:t>
            </w:r>
            <w:r>
              <w:rPr>
                <w:rFonts w:cs="Arial"/>
              </w:rPr>
              <w:t xml:space="preserve">Posiada umiejętność powiązania funkcji i budowy obszarów ośrodkowego oraz obwodowego układu nerwowego </w:t>
            </w:r>
            <w:r w:rsidRPr="00C105AD">
              <w:rPr>
                <w:rFonts w:cs="Arial"/>
              </w:rPr>
              <w:t>BZ2_U0</w:t>
            </w:r>
            <w:r>
              <w:rPr>
                <w:rFonts w:cs="Arial"/>
              </w:rPr>
              <w:t>1</w:t>
            </w:r>
          </w:p>
        </w:tc>
      </w:tr>
      <w:tr w:rsidR="00B65FF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65FF5" w:rsidRPr="00F02E5D" w:rsidRDefault="00B65FF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65FF5" w:rsidRPr="00F02E5D" w:rsidRDefault="00B65FF5" w:rsidP="004C0125">
            <w:r w:rsidRPr="00F02E5D">
              <w:t>Kompetencje społeczne:</w:t>
            </w:r>
          </w:p>
        </w:tc>
      </w:tr>
      <w:tr w:rsidR="00B65FF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65FF5" w:rsidRPr="00F02E5D" w:rsidRDefault="00B65FF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65FF5" w:rsidRPr="00F41E4C" w:rsidRDefault="00B65FF5" w:rsidP="006F70C3">
            <w:pPr>
              <w:jc w:val="both"/>
              <w:rPr>
                <w:color w:val="000000"/>
              </w:rPr>
            </w:pPr>
            <w:r w:rsidRPr="00DC3855">
              <w:rPr>
                <w:rStyle w:val="hps"/>
              </w:rPr>
              <w:t>K1</w:t>
            </w:r>
            <w:r>
              <w:rPr>
                <w:rStyle w:val="hps"/>
              </w:rPr>
              <w:t>.</w:t>
            </w:r>
            <w:r>
              <w:t xml:space="preserve"> </w:t>
            </w:r>
            <w:r>
              <w:rPr>
                <w:rStyle w:val="hps"/>
              </w:rPr>
              <w:t>Potrafi dzielić się wiedzą z zakresu neurochemicznych podstaw zachowania w środowisku akademickim i poza nim (wśród innych grup społecznych).</w:t>
            </w:r>
            <w:r>
              <w:t xml:space="preserve"> </w:t>
            </w:r>
            <w:r>
              <w:rPr>
                <w:rFonts w:cs="Arial"/>
              </w:rPr>
              <w:t>BZ2_K0</w:t>
            </w:r>
            <w:r w:rsidRPr="00C105AD">
              <w:rPr>
                <w:rFonts w:cs="Arial"/>
              </w:rPr>
              <w:t>1, BZ2_K02</w:t>
            </w:r>
          </w:p>
        </w:tc>
      </w:tr>
      <w:tr w:rsidR="00B65FF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65FF5" w:rsidRPr="00F02E5D" w:rsidRDefault="00B65FF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65FF5" w:rsidRDefault="00B65FF5" w:rsidP="006F70C3">
            <w:pPr>
              <w:rPr>
                <w:rFonts w:cs="Arial"/>
              </w:rPr>
            </w:pPr>
            <w:r w:rsidRPr="00DC3855">
              <w:rPr>
                <w:rStyle w:val="hps"/>
              </w:rPr>
              <w:t xml:space="preserve">K2. </w:t>
            </w:r>
            <w:r>
              <w:rPr>
                <w:rFonts w:cs="Arial"/>
              </w:rPr>
              <w:t>Współdziała i pracuje w grupie, przyjmując w niej różne role.</w:t>
            </w:r>
          </w:p>
          <w:p w:rsidR="00B65FF5" w:rsidRPr="00F41E4C" w:rsidRDefault="00B65FF5" w:rsidP="006F70C3">
            <w:pPr>
              <w:jc w:val="both"/>
              <w:rPr>
                <w:color w:val="000000"/>
              </w:rPr>
            </w:pPr>
            <w:r>
              <w:rPr>
                <w:rFonts w:cs="Arial"/>
              </w:rPr>
              <w:t xml:space="preserve">       </w:t>
            </w:r>
            <w:r w:rsidRPr="00C105AD">
              <w:rPr>
                <w:rFonts w:cs="Arial"/>
              </w:rPr>
              <w:t>BZ2_K0</w:t>
            </w:r>
            <w:r>
              <w:rPr>
                <w:rFonts w:cs="Arial"/>
              </w:rPr>
              <w:t>3</w:t>
            </w:r>
          </w:p>
        </w:tc>
      </w:tr>
      <w:tr w:rsidR="00B65FF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65FF5" w:rsidRPr="00F02E5D" w:rsidRDefault="00B65FF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65FF5" w:rsidRPr="00F41E4C" w:rsidRDefault="00B65FF5" w:rsidP="006F70C3">
            <w:pPr>
              <w:jc w:val="both"/>
              <w:rPr>
                <w:color w:val="000000"/>
              </w:rPr>
            </w:pPr>
            <w:r w:rsidRPr="00DC3855">
              <w:rPr>
                <w:rStyle w:val="hps"/>
              </w:rPr>
              <w:t>K3</w:t>
            </w:r>
            <w:r>
              <w:rPr>
                <w:rStyle w:val="hps"/>
              </w:rPr>
              <w:t xml:space="preserve">. </w:t>
            </w:r>
            <w:r>
              <w:t>Rozumie potrzebę uczenia się i dokształcania przez całe życie</w:t>
            </w:r>
            <w:r w:rsidRPr="007F6EB6">
              <w:t xml:space="preserve"> </w:t>
            </w:r>
            <w:r>
              <w:rPr>
                <w:rFonts w:cs="Arial"/>
              </w:rPr>
              <w:t>BZ2_K0</w:t>
            </w:r>
            <w:r w:rsidRPr="00C105AD">
              <w:rPr>
                <w:rFonts w:cs="Arial"/>
              </w:rPr>
              <w:t>1</w:t>
            </w:r>
            <w:r>
              <w:rPr>
                <w:rFonts w:cs="Arial"/>
              </w:rPr>
              <w:t xml:space="preserve">, </w:t>
            </w:r>
            <w:r w:rsidRPr="00C105AD">
              <w:rPr>
                <w:rFonts w:cs="Arial"/>
              </w:rPr>
              <w:t>BZ2_K06,</w:t>
            </w:r>
          </w:p>
        </w:tc>
      </w:tr>
      <w:tr w:rsidR="00B65FF5" w:rsidRPr="00F02E5D" w:rsidTr="00023A99">
        <w:tc>
          <w:tcPr>
            <w:tcW w:w="3942" w:type="dxa"/>
            <w:shd w:val="clear" w:color="auto" w:fill="auto"/>
          </w:tcPr>
          <w:p w:rsidR="00B65FF5" w:rsidRPr="00F02E5D" w:rsidRDefault="00B65FF5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65FF5" w:rsidRPr="00F02E5D" w:rsidRDefault="00B65FF5" w:rsidP="004C0125">
            <w:pPr>
              <w:jc w:val="both"/>
            </w:pPr>
            <w:r>
              <w:t>brak</w:t>
            </w:r>
          </w:p>
        </w:tc>
      </w:tr>
      <w:tr w:rsidR="00B65FF5" w:rsidRPr="00F02E5D" w:rsidTr="00023A99">
        <w:tc>
          <w:tcPr>
            <w:tcW w:w="3942" w:type="dxa"/>
            <w:shd w:val="clear" w:color="auto" w:fill="auto"/>
          </w:tcPr>
          <w:p w:rsidR="00B65FF5" w:rsidRPr="00F02E5D" w:rsidRDefault="00B65FF5" w:rsidP="00D2747A">
            <w:r w:rsidRPr="00F02E5D">
              <w:t xml:space="preserve">Treści programowe modułu </w:t>
            </w:r>
          </w:p>
          <w:p w:rsidR="00B65FF5" w:rsidRPr="00F02E5D" w:rsidRDefault="00B65FF5" w:rsidP="00D2747A"/>
        </w:tc>
        <w:tc>
          <w:tcPr>
            <w:tcW w:w="5344" w:type="dxa"/>
            <w:shd w:val="clear" w:color="auto" w:fill="auto"/>
          </w:tcPr>
          <w:p w:rsidR="00B65FF5" w:rsidRPr="00F02E5D" w:rsidRDefault="00B65FF5" w:rsidP="004C0125">
            <w:r w:rsidRPr="00B65FF5">
              <w:t xml:space="preserve">Przedmiot obejmuje treści z zakresu </w:t>
            </w:r>
            <w:proofErr w:type="spellStart"/>
            <w:r w:rsidRPr="00B65FF5">
              <w:t>neurogenezy</w:t>
            </w:r>
            <w:proofErr w:type="spellEnd"/>
            <w:r w:rsidRPr="00B65FF5">
              <w:t xml:space="preserve">, zagadnień związanych ze zróżnicowaniem płciowym i plastycznością mózgu, przekaźniki układu nerwowego związane z zachowaniem, organizacji anatomicznej ośrodkowego oraz obwodowego układu nerwowego, mikroskopowej budowy układu nerwowego (tkanka nerwowa, tkanka glejowa, włókna i zakończenia nerwowe), zagadnień dotyczących </w:t>
            </w:r>
            <w:proofErr w:type="spellStart"/>
            <w:r w:rsidRPr="00B65FF5">
              <w:t>przekaźnictwa</w:t>
            </w:r>
            <w:proofErr w:type="spellEnd"/>
            <w:r w:rsidRPr="00B65FF5">
              <w:t xml:space="preserve"> nerwowego i synaptycznego, budowy ośrodków oraz szlaków kierujących zachowaniem (sen i czuwanie, odczucie głodu, sytości i pragnienia, pamięć i uczenie się, ból i odruchy obronne, agresja, ucieczka, układ nagrody i kary – uzależnienia). Treści modułu stanowić będą wprowadzenie do realizacji dalszych etapów studiów. </w:t>
            </w:r>
          </w:p>
        </w:tc>
      </w:tr>
      <w:tr w:rsidR="00B65FF5" w:rsidRPr="00F02E5D" w:rsidTr="00023A99">
        <w:tc>
          <w:tcPr>
            <w:tcW w:w="3942" w:type="dxa"/>
            <w:shd w:val="clear" w:color="auto" w:fill="auto"/>
          </w:tcPr>
          <w:p w:rsidR="00B65FF5" w:rsidRPr="00F02E5D" w:rsidRDefault="00B65FF5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B65FF5" w:rsidRPr="00A42AF6" w:rsidRDefault="00B65FF5" w:rsidP="00B65FF5">
            <w:pPr>
              <w:jc w:val="both"/>
              <w:rPr>
                <w:rFonts w:cs="Arial"/>
              </w:rPr>
            </w:pPr>
            <w:r w:rsidRPr="00A42AF6">
              <w:rPr>
                <w:rFonts w:cs="Arial"/>
              </w:rPr>
              <w:t>1. Mózg a zachowanie. Górska T., Grabowska A., Zagrodzka J., PWN SA Warszawa 2012,</w:t>
            </w:r>
          </w:p>
          <w:p w:rsidR="00B65FF5" w:rsidRPr="00A42AF6" w:rsidRDefault="00B65FF5" w:rsidP="00B65FF5">
            <w:pPr>
              <w:jc w:val="both"/>
              <w:rPr>
                <w:rFonts w:cs="Arial"/>
              </w:rPr>
            </w:pPr>
            <w:r w:rsidRPr="00A42AF6">
              <w:rPr>
                <w:rFonts w:cs="Arial"/>
              </w:rPr>
              <w:t xml:space="preserve">2. </w:t>
            </w:r>
            <w:r>
              <w:rPr>
                <w:rFonts w:cs="Arial"/>
              </w:rPr>
              <w:t>Biologiczne mechanizmy zachowania się ludzi i zwierząt. Sadowski B. PWN SA Warszawa 2012,</w:t>
            </w:r>
          </w:p>
          <w:p w:rsidR="00B65FF5" w:rsidRPr="00F02E5D" w:rsidRDefault="00B65FF5" w:rsidP="00B65FF5">
            <w:r w:rsidRPr="00A42AF6">
              <w:rPr>
                <w:rFonts w:cs="Arial"/>
              </w:rPr>
              <w:t xml:space="preserve">3. Krótkie wykłady. Neurobiologia. </w:t>
            </w:r>
            <w:proofErr w:type="spellStart"/>
            <w:r w:rsidRPr="00A42AF6">
              <w:rPr>
                <w:rFonts w:cs="Arial"/>
              </w:rPr>
              <w:t>Longstaff</w:t>
            </w:r>
            <w:proofErr w:type="spellEnd"/>
            <w:r w:rsidRPr="00A42AF6">
              <w:rPr>
                <w:rFonts w:cs="Arial"/>
              </w:rPr>
              <w:t xml:space="preserve"> A., PWN Warszawa 2002</w:t>
            </w:r>
            <w:r>
              <w:rPr>
                <w:rFonts w:cs="Arial"/>
              </w:rPr>
              <w:t>.</w:t>
            </w:r>
          </w:p>
        </w:tc>
      </w:tr>
      <w:tr w:rsidR="00B65FF5" w:rsidRPr="00F02E5D" w:rsidTr="00023A99">
        <w:tc>
          <w:tcPr>
            <w:tcW w:w="3942" w:type="dxa"/>
            <w:shd w:val="clear" w:color="auto" w:fill="auto"/>
          </w:tcPr>
          <w:p w:rsidR="00B65FF5" w:rsidRPr="00F02E5D" w:rsidRDefault="00B65FF5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B65FF5" w:rsidRDefault="00B65FF5" w:rsidP="00B65FF5">
            <w:pPr>
              <w:rPr>
                <w:rFonts w:cs="Arial"/>
              </w:rPr>
            </w:pPr>
            <w:r w:rsidRPr="00DC3855">
              <w:rPr>
                <w:rFonts w:cs="Arial"/>
              </w:rPr>
              <w:t>1)wykłady w oparciu o prezentację multimedialną,</w:t>
            </w:r>
          </w:p>
          <w:p w:rsidR="00B65FF5" w:rsidRPr="00DC3855" w:rsidRDefault="00B65FF5" w:rsidP="00B65FF5">
            <w:pPr>
              <w:rPr>
                <w:rFonts w:cs="Arial"/>
              </w:rPr>
            </w:pPr>
            <w:r w:rsidRPr="00DC3855">
              <w:rPr>
                <w:rFonts w:cs="Arial"/>
              </w:rPr>
              <w:t xml:space="preserve">2) dyskusja, </w:t>
            </w:r>
          </w:p>
          <w:p w:rsidR="00B65FF5" w:rsidRPr="00DC3855" w:rsidRDefault="00B65FF5" w:rsidP="00B65FF5">
            <w:pPr>
              <w:rPr>
                <w:rFonts w:cs="Arial"/>
              </w:rPr>
            </w:pPr>
            <w:r w:rsidRPr="00DC3855">
              <w:rPr>
                <w:rFonts w:cs="Arial"/>
              </w:rPr>
              <w:t>3)ćwiczenia laboratoryjne:</w:t>
            </w:r>
          </w:p>
          <w:p w:rsidR="00B65FF5" w:rsidRPr="00DC3855" w:rsidRDefault="00B65FF5" w:rsidP="00B65FF5">
            <w:pPr>
              <w:rPr>
                <w:rFonts w:cs="Arial"/>
              </w:rPr>
            </w:pPr>
            <w:r w:rsidRPr="00DC3855">
              <w:rPr>
                <w:rFonts w:cs="Arial"/>
              </w:rPr>
              <w:t xml:space="preserve">a) repetytorium ustne lub testowe </w:t>
            </w:r>
          </w:p>
          <w:p w:rsidR="00B65FF5" w:rsidRPr="00DC3855" w:rsidRDefault="00B65FF5" w:rsidP="00B65FF5">
            <w:pPr>
              <w:rPr>
                <w:rFonts w:cs="Arial"/>
              </w:rPr>
            </w:pPr>
            <w:r w:rsidRPr="00DC3855">
              <w:rPr>
                <w:rFonts w:cs="Arial"/>
              </w:rPr>
              <w:t xml:space="preserve">b)wprowadzenie do treści zajęć w oparciu o prezentację multimedialną, </w:t>
            </w:r>
          </w:p>
          <w:p w:rsidR="00B65FF5" w:rsidRPr="00DC3855" w:rsidRDefault="00B65FF5" w:rsidP="00B65FF5">
            <w:pPr>
              <w:rPr>
                <w:rFonts w:cs="Arial"/>
              </w:rPr>
            </w:pPr>
            <w:r w:rsidRPr="00DC3855">
              <w:rPr>
                <w:rFonts w:cs="Arial"/>
              </w:rPr>
              <w:t>c)</w:t>
            </w:r>
            <w:r>
              <w:rPr>
                <w:rFonts w:cs="Arial"/>
              </w:rPr>
              <w:t xml:space="preserve">przygotowanie mikroskopu do pracy, </w:t>
            </w:r>
            <w:r w:rsidRPr="00DC3855">
              <w:rPr>
                <w:rFonts w:cs="Arial"/>
              </w:rPr>
              <w:t xml:space="preserve">analiza mikroskopowa barwnych preparatów </w:t>
            </w:r>
            <w:r w:rsidRPr="00DC3855">
              <w:rPr>
                <w:rFonts w:cs="Arial"/>
              </w:rPr>
              <w:lastRenderedPageBreak/>
              <w:t xml:space="preserve">histologicznych, </w:t>
            </w:r>
          </w:p>
          <w:p w:rsidR="00B65FF5" w:rsidRPr="00F02E5D" w:rsidRDefault="00B65FF5" w:rsidP="00B65FF5">
            <w:r w:rsidRPr="00DC3855">
              <w:rPr>
                <w:rFonts w:cs="Arial"/>
              </w:rPr>
              <w:t xml:space="preserve">Pomoce dydaktyczne- </w:t>
            </w:r>
            <w:r>
              <w:rPr>
                <w:rFonts w:cs="Arial"/>
              </w:rPr>
              <w:t>mikroskopy, komputer z systemem wizualizacji preparatów, barwne preparaty histologiczne</w:t>
            </w:r>
          </w:p>
        </w:tc>
      </w:tr>
      <w:tr w:rsidR="00B65FF5" w:rsidRPr="00F02E5D" w:rsidTr="00023A99">
        <w:tc>
          <w:tcPr>
            <w:tcW w:w="3942" w:type="dxa"/>
            <w:shd w:val="clear" w:color="auto" w:fill="auto"/>
          </w:tcPr>
          <w:p w:rsidR="00B65FF5" w:rsidRPr="00F02E5D" w:rsidRDefault="00B65FF5" w:rsidP="00D2747A">
            <w:r w:rsidRPr="00F02E5D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D7C02" w:rsidRDefault="003D7C02" w:rsidP="003D7C02">
            <w:pPr>
              <w:jc w:val="both"/>
            </w:pPr>
            <w:r>
              <w:t>Weryfikacja osiągniętych efektów uczenia się odbywa się za pomocą sprawdzianów testowych.</w:t>
            </w:r>
          </w:p>
          <w:p w:rsidR="003D7C02" w:rsidRDefault="003D7C02" w:rsidP="003D7C02">
            <w:pPr>
              <w:jc w:val="both"/>
            </w:pPr>
            <w:r>
              <w:t>Szczegółowe kryteria przy ocenie egzaminów i prac kontrolnych</w:t>
            </w:r>
          </w:p>
          <w:p w:rsidR="003D7C02" w:rsidRDefault="003D7C02" w:rsidP="003D7C02">
            <w:pPr>
              <w:jc w:val="both"/>
            </w:pPr>
            <w:r>
              <w:t>1)</w:t>
            </w:r>
            <w:r>
              <w:tab/>
              <w:t>student wykazuje dostateczny (3,0) stopień wiedzy i umiejętności, gdy uzyskuje od 51 do 60% sumy punktów określających maksymalny poziom wiedzy lub umiejętności z danego przedmiotu (odpowiednio przy zaliczeniu cząstkowym jego części),</w:t>
            </w:r>
          </w:p>
          <w:p w:rsidR="003D7C02" w:rsidRDefault="003D7C02" w:rsidP="003D7C02">
            <w:pPr>
              <w:jc w:val="both"/>
            </w:pPr>
            <w:r>
              <w:t>2)</w:t>
            </w:r>
            <w:r>
              <w:tab/>
              <w:t>student wykazuje dostateczny plus (3,5) stopień wiedzy i umiejętności, gdy uzyskuje od 61 do 70% sumy punktów określających maksymalny poziom wiedzy lub umiejętności z danego przedmiotu (odpowiednio – jego części),</w:t>
            </w:r>
          </w:p>
          <w:p w:rsidR="003D7C02" w:rsidRDefault="003D7C02" w:rsidP="003D7C02">
            <w:pPr>
              <w:jc w:val="both"/>
            </w:pPr>
            <w:r>
              <w:t>3)</w:t>
            </w:r>
            <w:r>
              <w:tab/>
              <w:t>student wykazuje dobry stopień (4,0) wiedzy i umiejętności, gdy uzyskuje od 71 do 80% sumy punktów określających maksymalny poziom wiedzy lub umiejętności z danego przedmiotu (odpowiednio – jego części),</w:t>
            </w:r>
          </w:p>
          <w:p w:rsidR="003D7C02" w:rsidRDefault="003D7C02" w:rsidP="003D7C02">
            <w:pPr>
              <w:jc w:val="both"/>
            </w:pPr>
            <w:r>
              <w:t>4)</w:t>
            </w:r>
            <w:r>
              <w:tab/>
              <w:t>student wykazuje dobry plus stopień (4,5) wiedzy i umiejętności, gdy uzyskuje od 81 do 90% sumy punktów określających maksymalny poziom wiedzy lub umiejętności z danego przedmiotu (odpowiednio – jego części),</w:t>
            </w:r>
          </w:p>
          <w:p w:rsidR="00B65FF5" w:rsidRPr="00F02E5D" w:rsidRDefault="003D7C02" w:rsidP="003D7C02">
            <w:pPr>
              <w:jc w:val="both"/>
            </w:pPr>
            <w:r>
              <w:t>5)</w:t>
            </w:r>
            <w:r>
              <w:tab/>
              <w:t>student wykazuje bardzo dobry stopień (5,0) wiedzy i umiejętności, gdy uzyskuje powyżej 91% sumy punktów określających maksymalny poziom wiedzy lub umiejętności z danego przedmiotu (odpowiednio – jego części),</w:t>
            </w:r>
          </w:p>
        </w:tc>
      </w:tr>
      <w:tr w:rsidR="00B65FF5" w:rsidRPr="00F02E5D" w:rsidTr="00023A99">
        <w:tc>
          <w:tcPr>
            <w:tcW w:w="3942" w:type="dxa"/>
            <w:shd w:val="clear" w:color="auto" w:fill="auto"/>
          </w:tcPr>
          <w:p w:rsidR="00B65FF5" w:rsidRPr="003B32BF" w:rsidRDefault="00B65FF5" w:rsidP="00D2747A">
            <w:r w:rsidRPr="003B32BF">
              <w:t>Elementy i wagi mające wpływ na ocenę końcową</w:t>
            </w:r>
          </w:p>
          <w:p w:rsidR="00B65FF5" w:rsidRPr="003B32BF" w:rsidRDefault="00B65FF5" w:rsidP="00D2747A"/>
          <w:p w:rsidR="00B65FF5" w:rsidRPr="003B32BF" w:rsidRDefault="00B65FF5" w:rsidP="00D2747A"/>
        </w:tc>
        <w:tc>
          <w:tcPr>
            <w:tcW w:w="5344" w:type="dxa"/>
            <w:shd w:val="clear" w:color="auto" w:fill="auto"/>
          </w:tcPr>
          <w:p w:rsidR="00F15FA4" w:rsidRDefault="00F15FA4" w:rsidP="00F15FA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- </w:t>
            </w:r>
            <w:proofErr w:type="spellStart"/>
            <w:r>
              <w:rPr>
                <w:rFonts w:cs="Calibri"/>
                <w:lang w:val="en-GB"/>
              </w:rPr>
              <w:t>ocena</w:t>
            </w:r>
            <w:proofErr w:type="spellEnd"/>
            <w:r>
              <w:rPr>
                <w:rFonts w:cs="Calibri"/>
                <w:lang w:val="en-GB"/>
              </w:rPr>
              <w:t xml:space="preserve"> z </w:t>
            </w:r>
            <w:proofErr w:type="spellStart"/>
            <w:r>
              <w:rPr>
                <w:rFonts w:cs="Calibri"/>
                <w:lang w:val="en-GB"/>
              </w:rPr>
              <w:t>zaliczenia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końcowego</w:t>
            </w:r>
            <w:proofErr w:type="spellEnd"/>
            <w:r>
              <w:rPr>
                <w:rFonts w:cs="Calibri"/>
                <w:lang w:val="en-GB"/>
              </w:rPr>
              <w:t xml:space="preserve"> (ZK) – 80%</w:t>
            </w:r>
          </w:p>
          <w:p w:rsidR="00F15FA4" w:rsidRDefault="00F15FA4" w:rsidP="00F15FA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- </w:t>
            </w:r>
            <w:proofErr w:type="spellStart"/>
            <w:r>
              <w:rPr>
                <w:rFonts w:cs="Calibri"/>
                <w:lang w:val="en-GB"/>
              </w:rPr>
              <w:t>średnia</w:t>
            </w:r>
            <w:proofErr w:type="spellEnd"/>
            <w:r>
              <w:rPr>
                <w:rFonts w:cs="Calibri"/>
                <w:lang w:val="en-GB"/>
              </w:rPr>
              <w:t xml:space="preserve"> z </w:t>
            </w:r>
            <w:proofErr w:type="spellStart"/>
            <w:r>
              <w:rPr>
                <w:rFonts w:cs="Calibri"/>
                <w:lang w:val="en-GB"/>
              </w:rPr>
              <w:t>testów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cząstkowych</w:t>
            </w:r>
            <w:proofErr w:type="spellEnd"/>
            <w:r>
              <w:rPr>
                <w:rFonts w:cs="Calibri"/>
                <w:lang w:val="en-GB"/>
              </w:rPr>
              <w:t xml:space="preserve"> (TC) - 20%</w:t>
            </w:r>
          </w:p>
          <w:p w:rsidR="00F15FA4" w:rsidRDefault="00F15FA4" w:rsidP="00F15FA4">
            <w:pPr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Obliczenie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oceny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końcowej</w:t>
            </w:r>
            <w:proofErr w:type="spellEnd"/>
            <w:r>
              <w:rPr>
                <w:rFonts w:cs="Calibri"/>
                <w:lang w:val="en-GB"/>
              </w:rPr>
              <w:t xml:space="preserve"> (OK):</w:t>
            </w:r>
          </w:p>
          <w:p w:rsidR="00B65FF5" w:rsidRPr="003B32BF" w:rsidRDefault="00F15FA4" w:rsidP="00F15FA4">
            <w:pPr>
              <w:jc w:val="both"/>
            </w:pPr>
            <w:r>
              <w:rPr>
                <w:rFonts w:cs="Calibri"/>
                <w:lang w:val="en-GB"/>
              </w:rPr>
              <w:t>OK = (0.8 x ZK) + (0.2x TC)</w:t>
            </w:r>
          </w:p>
        </w:tc>
      </w:tr>
      <w:tr w:rsidR="00B65FF5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B65FF5" w:rsidRPr="00F02E5D" w:rsidRDefault="00B65FF5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3D7C02" w:rsidRDefault="00D10E1D" w:rsidP="003D7C02">
            <w:pPr>
              <w:jc w:val="both"/>
            </w:pPr>
            <w:r>
              <w:t>KONTAKTOWE: wykłady (15godz, 0,6</w:t>
            </w:r>
            <w:r w:rsidR="003D7C02">
              <w:t xml:space="preserve"> ECTS), ćwiczenia (15godz, 0,</w:t>
            </w:r>
            <w:r>
              <w:t>6 ECTS), konsultacje (10godz. 0,4</w:t>
            </w:r>
            <w:r w:rsidR="003D7C02">
              <w:t xml:space="preserve"> ECTS), kolokwium z ćwiczeń (2godz.</w:t>
            </w:r>
            <w:r w:rsidR="003D7C02">
              <w:tab/>
              <w:t>0,</w:t>
            </w:r>
            <w:r>
              <w:t>08</w:t>
            </w:r>
            <w:r w:rsidR="003D7C02">
              <w:t xml:space="preserve"> ECTS), Egzamin</w:t>
            </w:r>
            <w:r>
              <w:t>/egzamin poprawkowy (2godz. 0,08</w:t>
            </w:r>
            <w:r w:rsidR="003D7C02">
              <w:t xml:space="preserve"> ECTS</w:t>
            </w:r>
            <w:r>
              <w:t>), RAZEM kontaktowe (44godz. 1,76</w:t>
            </w:r>
            <w:r w:rsidR="003D7C02">
              <w:t xml:space="preserve"> ECTS)</w:t>
            </w:r>
          </w:p>
          <w:p w:rsidR="00B65FF5" w:rsidRPr="00F02E5D" w:rsidRDefault="003D7C02" w:rsidP="00E51046">
            <w:pPr>
              <w:jc w:val="both"/>
            </w:pPr>
            <w:r>
              <w:t>NIEKONTAKTOWE: przygotowanie do wykładów (6godz. 0,24 ECT</w:t>
            </w:r>
            <w:r w:rsidR="00D10E1D">
              <w:t>S), przygotowanie do ćwiczeń (10godz. 0,4</w:t>
            </w:r>
            <w:r>
              <w:t xml:space="preserve"> ECTS), studiowanie literatury (6godz. 0,24 ECTS), przygotowanie</w:t>
            </w:r>
            <w:r w:rsidR="00D10E1D">
              <w:t xml:space="preserve"> zaliczenia</w:t>
            </w:r>
            <w:r w:rsidR="00D10E1D">
              <w:tab/>
              <w:t>(10godz. 0,4</w:t>
            </w:r>
            <w:r>
              <w:t xml:space="preserve"> ECTS), </w:t>
            </w:r>
            <w:r w:rsidR="00D10E1D">
              <w:t xml:space="preserve">RAZEM </w:t>
            </w:r>
            <w:proofErr w:type="spellStart"/>
            <w:r w:rsidR="00D10E1D">
              <w:t>niekontaktowe</w:t>
            </w:r>
            <w:proofErr w:type="spellEnd"/>
            <w:r w:rsidR="00D10E1D">
              <w:t xml:space="preserve"> (32godz. 1,24</w:t>
            </w:r>
            <w:r>
              <w:t xml:space="preserve"> ECTS)</w:t>
            </w:r>
          </w:p>
        </w:tc>
      </w:tr>
      <w:tr w:rsidR="00B65FF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65FF5" w:rsidRPr="00F02E5D" w:rsidRDefault="00B65FF5" w:rsidP="000F587A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2A7727" w:rsidRDefault="002A7727" w:rsidP="002A7727">
            <w:pPr>
              <w:jc w:val="both"/>
            </w:pPr>
            <w:r>
              <w:t>Udział w wykładach: 15godz., udział w ćwiczeniach: 15godz., konsultacje: 15godz., kolokwium z ćwiczeń 2godz., Zaliczenie/zaliczenie poprawkowe: 2godz.</w:t>
            </w:r>
          </w:p>
          <w:p w:rsidR="00B65FF5" w:rsidRPr="00F02E5D" w:rsidRDefault="002A7727" w:rsidP="002A7727">
            <w:pPr>
              <w:jc w:val="both"/>
            </w:pPr>
            <w:r>
              <w:t>RAZEM z bezpośrednim udziałem nauczyciela: 49godz</w:t>
            </w:r>
          </w:p>
        </w:tc>
      </w:tr>
      <w:tr w:rsidR="00B65FF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65FF5" w:rsidRPr="00F02E5D" w:rsidRDefault="00B65FF5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3D7C02" w:rsidRDefault="003D7C02" w:rsidP="003D7C02">
            <w:pPr>
              <w:jc w:val="both"/>
            </w:pPr>
            <w:r>
              <w:t>BZ2_W 01 ++</w:t>
            </w:r>
          </w:p>
          <w:p w:rsidR="003D7C02" w:rsidRDefault="003D7C02" w:rsidP="003D7C02">
            <w:pPr>
              <w:jc w:val="both"/>
            </w:pPr>
            <w:r>
              <w:t>BZ2_W 10++</w:t>
            </w:r>
          </w:p>
          <w:p w:rsidR="003D7C02" w:rsidRDefault="003D7C02" w:rsidP="003D7C02">
            <w:pPr>
              <w:jc w:val="both"/>
            </w:pPr>
            <w:r>
              <w:t>BZ2_U 01++</w:t>
            </w:r>
          </w:p>
          <w:p w:rsidR="003D7C02" w:rsidRDefault="003D7C02" w:rsidP="003D7C02">
            <w:pPr>
              <w:jc w:val="both"/>
            </w:pPr>
            <w:r>
              <w:t>BZ2_U 02+</w:t>
            </w:r>
          </w:p>
          <w:p w:rsidR="003D7C02" w:rsidRDefault="003D7C02" w:rsidP="003D7C02">
            <w:pPr>
              <w:jc w:val="both"/>
            </w:pPr>
            <w:r>
              <w:t>BZ2_U 09++</w:t>
            </w:r>
          </w:p>
          <w:p w:rsidR="003D7C02" w:rsidRDefault="003D7C02" w:rsidP="003D7C02">
            <w:pPr>
              <w:jc w:val="both"/>
            </w:pPr>
            <w:r>
              <w:t>BZ2_K 01++</w:t>
            </w:r>
          </w:p>
          <w:p w:rsidR="003D7C02" w:rsidRDefault="003D7C02" w:rsidP="003D7C02">
            <w:pPr>
              <w:jc w:val="both"/>
            </w:pPr>
            <w:r>
              <w:t>BZ2_K 02++</w:t>
            </w:r>
          </w:p>
          <w:p w:rsidR="003D7C02" w:rsidRDefault="003D7C02" w:rsidP="003D7C02">
            <w:pPr>
              <w:jc w:val="both"/>
            </w:pPr>
            <w:r>
              <w:t>BZ2_K 03++</w:t>
            </w:r>
          </w:p>
          <w:p w:rsidR="00B65FF5" w:rsidRPr="00F02E5D" w:rsidRDefault="003D7C02" w:rsidP="003D7C02">
            <w:pPr>
              <w:jc w:val="both"/>
            </w:pPr>
            <w:r>
              <w:t>BZ2_K 06++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FBB" w:rsidRDefault="00912FBB" w:rsidP="008D17BD">
      <w:r>
        <w:separator/>
      </w:r>
    </w:p>
  </w:endnote>
  <w:endnote w:type="continuationSeparator" w:id="0">
    <w:p w:rsidR="00912FBB" w:rsidRDefault="00912FB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F5FE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02480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02480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FBB" w:rsidRDefault="00912FBB" w:rsidP="008D17BD">
      <w:r>
        <w:separator/>
      </w:r>
    </w:p>
  </w:footnote>
  <w:footnote w:type="continuationSeparator" w:id="0">
    <w:p w:rsidR="00912FBB" w:rsidRDefault="00912FBB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E480D"/>
    <w:rsid w:val="000F587A"/>
    <w:rsid w:val="00101F00"/>
    <w:rsid w:val="001266E4"/>
    <w:rsid w:val="00133588"/>
    <w:rsid w:val="00206860"/>
    <w:rsid w:val="00207270"/>
    <w:rsid w:val="002A7727"/>
    <w:rsid w:val="00312718"/>
    <w:rsid w:val="0032739E"/>
    <w:rsid w:val="003853C3"/>
    <w:rsid w:val="003B32BF"/>
    <w:rsid w:val="003D7C02"/>
    <w:rsid w:val="003F5FE2"/>
    <w:rsid w:val="00457679"/>
    <w:rsid w:val="00500899"/>
    <w:rsid w:val="0057184E"/>
    <w:rsid w:val="006742BC"/>
    <w:rsid w:val="006748C4"/>
    <w:rsid w:val="006F3573"/>
    <w:rsid w:val="008119C3"/>
    <w:rsid w:val="00837C29"/>
    <w:rsid w:val="0089357C"/>
    <w:rsid w:val="008D17BD"/>
    <w:rsid w:val="00912FBB"/>
    <w:rsid w:val="0092197E"/>
    <w:rsid w:val="00980EBB"/>
    <w:rsid w:val="00991350"/>
    <w:rsid w:val="00992D17"/>
    <w:rsid w:val="009C2572"/>
    <w:rsid w:val="009E49CA"/>
    <w:rsid w:val="00A6673A"/>
    <w:rsid w:val="00AF3836"/>
    <w:rsid w:val="00B02480"/>
    <w:rsid w:val="00B400C0"/>
    <w:rsid w:val="00B65FF5"/>
    <w:rsid w:val="00CD423D"/>
    <w:rsid w:val="00D10E1D"/>
    <w:rsid w:val="00D2747A"/>
    <w:rsid w:val="00DC2364"/>
    <w:rsid w:val="00E51046"/>
    <w:rsid w:val="00E54369"/>
    <w:rsid w:val="00EC3848"/>
    <w:rsid w:val="00F02DA4"/>
    <w:rsid w:val="00F02E5D"/>
    <w:rsid w:val="00F15FA4"/>
    <w:rsid w:val="00F42DB0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B6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2023-09-30T12:09:00Z</dcterms:created>
  <dcterms:modified xsi:type="dcterms:W3CDTF">2023-09-30T12:09:00Z</dcterms:modified>
</cp:coreProperties>
</file>