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r w:rsidRPr="005605C6">
              <w:rPr>
                <w:sz w:val="22"/>
                <w:szCs w:val="22"/>
              </w:rPr>
              <w:t>Behawiorystyka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07AA" w:rsidRPr="005605C6" w:rsidRDefault="005E0DE1" w:rsidP="000207AA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Ochrona prawna zwierząt</w:t>
            </w:r>
          </w:p>
          <w:p w:rsidR="00023A99" w:rsidRPr="00F02E5D" w:rsidRDefault="005E0DE1" w:rsidP="000207AA">
            <w:r w:rsidRPr="005E0DE1">
              <w:rPr>
                <w:iCs/>
                <w:sz w:val="22"/>
                <w:szCs w:val="22"/>
                <w:lang w:val="en-US"/>
              </w:rPr>
              <w:t>Legal protection of animals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r w:rsidRPr="000207AA"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C137DD" w:rsidP="004C0125">
            <w: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5E0DE1" w:rsidP="004C0125">
            <w:r>
              <w:t>drugiego</w:t>
            </w:r>
            <w:r w:rsidR="00023A99" w:rsidRPr="00F02E5D">
              <w:t xml:space="preserve">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5E0DE1" w:rsidP="004C0125">
            <w:r>
              <w:t>3</w:t>
            </w:r>
            <w:r w:rsidR="00023A99" w:rsidRPr="00F02E5D">
              <w:t xml:space="preserve"> (</w:t>
            </w:r>
            <w:r w:rsidR="000207AA">
              <w:t>1</w:t>
            </w:r>
            <w:r w:rsidR="005604AE">
              <w:t>,</w:t>
            </w:r>
            <w:r w:rsidR="00247A71">
              <w:t>52</w:t>
            </w:r>
            <w:r w:rsidR="00023A99" w:rsidRPr="00F02E5D">
              <w:t>/</w:t>
            </w:r>
            <w:r w:rsidR="000207AA">
              <w:t>1</w:t>
            </w:r>
            <w:r w:rsidR="005604AE">
              <w:t>,</w:t>
            </w:r>
            <w:r w:rsidR="00247A71">
              <w:t>48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806F4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r w:rsidRPr="005605C6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inż</w:t>
            </w:r>
            <w:r w:rsidRPr="005605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Sławomir Beeger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Jednostka oferująca moduł</w:t>
            </w:r>
          </w:p>
          <w:p w:rsidR="000207AA" w:rsidRPr="00F02E5D" w:rsidRDefault="000207AA" w:rsidP="000207AA"/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>
              <w:rPr>
                <w:sz w:val="22"/>
                <w:szCs w:val="22"/>
              </w:rPr>
              <w:t>Katedra</w:t>
            </w:r>
            <w:r w:rsidR="003906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Etologii Zwierząt i Łowiectwa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Cel modułu</w:t>
            </w:r>
          </w:p>
          <w:p w:rsidR="000207AA" w:rsidRPr="00F02E5D" w:rsidRDefault="000207AA" w:rsidP="000207AA"/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pPr>
              <w:autoSpaceDE w:val="0"/>
              <w:autoSpaceDN w:val="0"/>
              <w:adjustRightInd w:val="0"/>
            </w:pPr>
            <w:r w:rsidRPr="005605C6">
              <w:rPr>
                <w:sz w:val="22"/>
                <w:szCs w:val="22"/>
              </w:rPr>
              <w:t xml:space="preserve">Zapoznanie studentów z regulacjami prawnymi krajowymi i międzynarodowymi </w:t>
            </w:r>
            <w:r w:rsidR="00A61C4B">
              <w:rPr>
                <w:sz w:val="22"/>
                <w:szCs w:val="22"/>
              </w:rPr>
              <w:t>dotyczącymi</w:t>
            </w:r>
            <w:r w:rsidRPr="005605C6">
              <w:rPr>
                <w:sz w:val="22"/>
                <w:szCs w:val="22"/>
              </w:rPr>
              <w:t xml:space="preserve"> ochron</w:t>
            </w:r>
            <w:r w:rsidR="00A61C4B">
              <w:rPr>
                <w:sz w:val="22"/>
                <w:szCs w:val="22"/>
              </w:rPr>
              <w:t>y</w:t>
            </w:r>
            <w:r w:rsidRPr="005605C6">
              <w:rPr>
                <w:sz w:val="22"/>
                <w:szCs w:val="22"/>
              </w:rPr>
              <w:t xml:space="preserve"> zwierząt.</w:t>
            </w:r>
          </w:p>
        </w:tc>
      </w:tr>
      <w:tr w:rsidR="000207AA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207AA" w:rsidRPr="00B2616D" w:rsidRDefault="000207AA" w:rsidP="000207AA">
            <w:r w:rsidRPr="00B2616D">
              <w:t xml:space="preserve">Wiedza: 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B2616D" w:rsidRDefault="006B3B0E" w:rsidP="000207AA">
            <w:r>
              <w:t>W</w:t>
            </w:r>
            <w:r w:rsidR="000207AA" w:rsidRPr="00B2616D">
              <w:t>1.</w:t>
            </w:r>
            <w:r w:rsidR="000207AA" w:rsidRPr="00B2616D">
              <w:rPr>
                <w:rStyle w:val="NagwekZnak"/>
                <w:sz w:val="22"/>
                <w:szCs w:val="22"/>
              </w:rPr>
              <w:t xml:space="preserve"> </w:t>
            </w:r>
            <w:r w:rsidR="000207AA" w:rsidRPr="00B2616D">
              <w:rPr>
                <w:sz w:val="22"/>
                <w:szCs w:val="22"/>
              </w:rPr>
              <w:t xml:space="preserve">Student zna </w:t>
            </w:r>
            <w:r w:rsidR="00B2616D" w:rsidRPr="00B2616D">
              <w:rPr>
                <w:sz w:val="22"/>
                <w:szCs w:val="22"/>
              </w:rPr>
              <w:t>uwarunkowania prawne ochrony i dobrostanu zwierząt, problem prawny związany z zagrożonymi gatunkami zwierząt, wymogi dotyczące obrotu nimi oraz ich restytucji.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991463" w:rsidRDefault="000207AA" w:rsidP="000207AA">
            <w:r w:rsidRPr="00991463">
              <w:t>Umiejętności: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991463" w:rsidRDefault="00991463" w:rsidP="000207AA">
            <w:r w:rsidRPr="00991463">
              <w:t>U</w:t>
            </w:r>
            <w:r w:rsidR="000207AA" w:rsidRPr="00991463">
              <w:t>1.</w:t>
            </w:r>
            <w:r w:rsidR="000207AA" w:rsidRPr="00991463">
              <w:rPr>
                <w:sz w:val="22"/>
                <w:szCs w:val="22"/>
              </w:rPr>
              <w:t xml:space="preserve"> </w:t>
            </w:r>
            <w:r w:rsidRPr="00991463">
              <w:rPr>
                <w:sz w:val="22"/>
                <w:szCs w:val="22"/>
              </w:rPr>
              <w:t>Student potrafi wyszukiwać i wykorzystywać informacje na temat uwarunkowań prawnych w ochronie zwierząt z różnych źródeł z uwzględnieniem specyfiki kierunku oraz opracowywać prace pisemne w języku polskim z zakresie tej tematyki.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533274" w:rsidRDefault="000207AA" w:rsidP="000207AA">
            <w:r w:rsidRPr="00533274">
              <w:t>Kompetencje społeczne: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533274" w:rsidRDefault="00533274" w:rsidP="000207AA">
            <w:r w:rsidRPr="00533274">
              <w:t>K</w:t>
            </w:r>
            <w:r w:rsidR="000207AA" w:rsidRPr="00533274">
              <w:t xml:space="preserve">1. </w:t>
            </w:r>
            <w:r w:rsidRPr="00533274">
              <w:t xml:space="preserve">Jest gotów do </w:t>
            </w:r>
            <w:r w:rsidRPr="00533274">
              <w:rPr>
                <w:sz w:val="22"/>
                <w:szCs w:val="22"/>
              </w:rPr>
              <w:t>odpowiedzialnego wykonywania zawodu z uwzględnieniem zmieniających się potrzeb społecznych</w:t>
            </w:r>
            <w:r>
              <w:rPr>
                <w:sz w:val="22"/>
                <w:szCs w:val="22"/>
              </w:rPr>
              <w:t xml:space="preserve"> i prawnych oraz</w:t>
            </w:r>
            <w:r w:rsidRPr="00533274">
              <w:rPr>
                <w:sz w:val="22"/>
                <w:szCs w:val="22"/>
              </w:rPr>
              <w:t xml:space="preserve"> przestrzegania etyczn</w:t>
            </w:r>
            <w:r>
              <w:rPr>
                <w:sz w:val="22"/>
                <w:szCs w:val="22"/>
              </w:rPr>
              <w:t>ych</w:t>
            </w:r>
            <w:r w:rsidRPr="00533274">
              <w:rPr>
                <w:sz w:val="22"/>
                <w:szCs w:val="22"/>
              </w:rPr>
              <w:t xml:space="preserve"> i prawn</w:t>
            </w:r>
            <w:r>
              <w:rPr>
                <w:sz w:val="22"/>
                <w:szCs w:val="22"/>
              </w:rPr>
              <w:t>ych</w:t>
            </w:r>
            <w:r w:rsidRPr="00533274">
              <w:rPr>
                <w:sz w:val="22"/>
                <w:szCs w:val="22"/>
              </w:rPr>
              <w:t xml:space="preserve"> aspekt</w:t>
            </w:r>
            <w:r>
              <w:rPr>
                <w:sz w:val="22"/>
                <w:szCs w:val="22"/>
              </w:rPr>
              <w:t>ów wykonywania</w:t>
            </w:r>
            <w:r w:rsidRPr="00533274">
              <w:rPr>
                <w:sz w:val="22"/>
                <w:szCs w:val="22"/>
              </w:rPr>
              <w:t xml:space="preserve"> zawodu behawiorysty,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07AA" w:rsidRPr="006611CE" w:rsidRDefault="000207AA" w:rsidP="000207AA">
            <w:pPr>
              <w:jc w:val="both"/>
              <w:rPr>
                <w:color w:val="FF0000"/>
              </w:rPr>
            </w:pPr>
            <w:r w:rsidRPr="00CC18B1">
              <w:t>brak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 xml:space="preserve">Treści programowe modułu </w:t>
            </w:r>
          </w:p>
          <w:p w:rsidR="000207AA" w:rsidRPr="00F02E5D" w:rsidRDefault="000207AA" w:rsidP="000207AA"/>
        </w:tc>
        <w:tc>
          <w:tcPr>
            <w:tcW w:w="5344" w:type="dxa"/>
            <w:shd w:val="clear" w:color="auto" w:fill="auto"/>
          </w:tcPr>
          <w:p w:rsidR="000207AA" w:rsidRPr="006611CE" w:rsidRDefault="007A77A5" w:rsidP="000207AA">
            <w:pPr>
              <w:rPr>
                <w:color w:val="FF0000"/>
              </w:rPr>
            </w:pPr>
            <w:r w:rsidRPr="007A77A5">
              <w:rPr>
                <w:bCs/>
                <w:sz w:val="22"/>
                <w:szCs w:val="22"/>
              </w:rPr>
              <w:t>Przedmiot obejmuje zagadnienia związane z aspektami prawnymi ochrony zwierząt zarówno w Polsce jak i krajach Unii Europejskiej. Omawiane są zagadnienia dotyczące</w:t>
            </w:r>
            <w:r w:rsidR="00F35ECE">
              <w:rPr>
                <w:bCs/>
                <w:sz w:val="22"/>
                <w:szCs w:val="22"/>
              </w:rPr>
              <w:t>:</w:t>
            </w:r>
            <w:r w:rsidRPr="007A77A5">
              <w:rPr>
                <w:bCs/>
                <w:sz w:val="22"/>
                <w:szCs w:val="22"/>
              </w:rPr>
              <w:t xml:space="preserve"> genezy i rozwoju prawodawstwa w zakresie ochrony zwierząt oraz stan aktualny</w:t>
            </w:r>
            <w:r w:rsidR="00F35ECE">
              <w:rPr>
                <w:bCs/>
                <w:sz w:val="22"/>
                <w:szCs w:val="22"/>
              </w:rPr>
              <w:t xml:space="preserve">; Konwencje (Konwencja Waszyngtońska, Konwencja Berneńska) i Dyrektywy (Dyrektywa ptasia, Dyrektywa siedliskowa) związane z ochroną zwierząt, aspekty prawne </w:t>
            </w:r>
            <w:r w:rsidR="00F35ECE">
              <w:rPr>
                <w:bCs/>
                <w:sz w:val="22"/>
                <w:szCs w:val="22"/>
              </w:rPr>
              <w:lastRenderedPageBreak/>
              <w:t xml:space="preserve">utrzymywania zwierząt w ogrodach zoologicznych oraz funkcjonowania ośrodków rehabilitacji; krajowy system obszarów chronionych z uwzględnieniem Sieci Natura 2000 oraz organizacje zajmujące się ochroną zwierząt.  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A77A5" w:rsidRDefault="007A77A5" w:rsidP="007A77A5">
            <w:r w:rsidRPr="007A77A5">
              <w:t>Literatura podstawowa:</w:t>
            </w:r>
          </w:p>
          <w:p w:rsidR="007A77A5" w:rsidRPr="007A77A5" w:rsidRDefault="00EF3813" w:rsidP="007A77A5">
            <w:r w:rsidRPr="00EF3813">
              <w:t xml:space="preserve">Białocerkiewicz J., Status prawny zwierząt. Prawa zwierząt czy prawna ochrona zwierząt, Toruń 2005. </w:t>
            </w:r>
            <w:r w:rsidR="007A77A5" w:rsidRPr="007A77A5">
              <w:t>Literatura uzupełniająca</w:t>
            </w:r>
          </w:p>
          <w:p w:rsidR="00EF3813" w:rsidRDefault="00EF3813" w:rsidP="007A77A5">
            <w:r w:rsidRPr="00EF3813">
              <w:t>Goettel M., Sytuacja zwierzęcia w prawie cywilnym, Warszawa 2013.</w:t>
            </w:r>
          </w:p>
          <w:p w:rsidR="00EF3813" w:rsidRDefault="00EF3813" w:rsidP="007A77A5">
            <w:r w:rsidRPr="00EF3813">
              <w:t>Kuszlewicz K., Prawa zwierząt. Praktyczny przewodnik, 2019.</w:t>
            </w:r>
          </w:p>
          <w:p w:rsidR="00EF3813" w:rsidRPr="00EF3813" w:rsidRDefault="00EF3813" w:rsidP="007A77A5">
            <w:r>
              <w:t>Pietrzykowski T., Prawo ochrony zwierząt. Pojęcia, zasady, dylematy. Warszawa 2022.</w:t>
            </w:r>
          </w:p>
          <w:p w:rsidR="00EF3813" w:rsidRPr="00532175" w:rsidRDefault="00532175" w:rsidP="007A77A5">
            <w:r w:rsidRPr="00532175">
              <w:t>Akty prawa krajowego i międzynarodowego dotyczące ochrony zwierząt</w:t>
            </w:r>
          </w:p>
          <w:p w:rsidR="000207AA" w:rsidRPr="006611CE" w:rsidRDefault="000207AA" w:rsidP="007A77A5">
            <w:pPr>
              <w:rPr>
                <w:color w:val="FF0000"/>
              </w:rPr>
            </w:pP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07AA" w:rsidRPr="00CC18B1" w:rsidRDefault="000207AA" w:rsidP="000207AA">
            <w:pPr>
              <w:shd w:val="clear" w:color="auto" w:fill="FFFFFF"/>
            </w:pPr>
            <w:r w:rsidRPr="00CC18B1">
              <w:rPr>
                <w:b/>
                <w:sz w:val="22"/>
                <w:szCs w:val="22"/>
              </w:rPr>
              <w:t>Wykłady</w:t>
            </w:r>
          </w:p>
          <w:p w:rsidR="000207AA" w:rsidRPr="00CC18B1" w:rsidRDefault="000207AA" w:rsidP="000207AA">
            <w:pPr>
              <w:shd w:val="clear" w:color="auto" w:fill="FFFFFF"/>
            </w:pPr>
            <w:r w:rsidRPr="00CC18B1">
              <w:rPr>
                <w:sz w:val="22"/>
                <w:szCs w:val="22"/>
              </w:rPr>
              <w:t>– w formie prezentacji multimedialnych.</w:t>
            </w:r>
          </w:p>
          <w:p w:rsidR="000207AA" w:rsidRPr="00CC18B1" w:rsidRDefault="000207AA" w:rsidP="000207AA">
            <w:pPr>
              <w:shd w:val="clear" w:color="auto" w:fill="FFFFFF"/>
            </w:pPr>
            <w:r w:rsidRPr="00CC18B1">
              <w:rPr>
                <w:b/>
                <w:sz w:val="22"/>
                <w:szCs w:val="22"/>
              </w:rPr>
              <w:t>Ćwiczenia</w:t>
            </w:r>
          </w:p>
          <w:p w:rsidR="000207AA" w:rsidRPr="006611CE" w:rsidRDefault="000207AA" w:rsidP="000207AA">
            <w:pPr>
              <w:rPr>
                <w:color w:val="FF0000"/>
              </w:rPr>
            </w:pPr>
            <w:r w:rsidRPr="00CC18B1">
              <w:rPr>
                <w:sz w:val="22"/>
                <w:szCs w:val="22"/>
              </w:rPr>
              <w:t>– w formie prezentacji multimedialnych, dyskusj</w:t>
            </w:r>
            <w:r w:rsidR="00CC18B1">
              <w:rPr>
                <w:sz w:val="22"/>
                <w:szCs w:val="22"/>
              </w:rPr>
              <w:t>e</w:t>
            </w:r>
            <w:r w:rsidRPr="00CC18B1">
              <w:rPr>
                <w:sz w:val="22"/>
                <w:szCs w:val="22"/>
              </w:rPr>
              <w:t>, przygotowanie prezentacji.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CC18B1" w:rsidRPr="00CC18B1" w:rsidRDefault="00CC18B1" w:rsidP="00CC18B1">
            <w:pPr>
              <w:ind w:left="360"/>
            </w:pPr>
            <w:r w:rsidRPr="00CC18B1">
              <w:t>SPOSOBY WERYFIKACJI:</w:t>
            </w:r>
          </w:p>
          <w:p w:rsidR="00CC18B1" w:rsidRPr="00CC18B1" w:rsidRDefault="00CC18B1" w:rsidP="00CC18B1">
            <w:pPr>
              <w:ind w:left="360"/>
            </w:pPr>
            <w:r w:rsidRPr="00CC18B1">
              <w:t>W1 – zaliczenie w postaci testu,</w:t>
            </w:r>
          </w:p>
          <w:p w:rsidR="00CC18B1" w:rsidRPr="00CC18B1" w:rsidRDefault="00CC18B1" w:rsidP="00CC18B1">
            <w:pPr>
              <w:ind w:left="360"/>
            </w:pPr>
            <w:r w:rsidRPr="00CC18B1">
              <w:t xml:space="preserve">U1 – ocena prezentacji </w:t>
            </w:r>
          </w:p>
          <w:p w:rsidR="00CC18B1" w:rsidRPr="00CC18B1" w:rsidRDefault="00CC18B1" w:rsidP="00CC18B1">
            <w:pPr>
              <w:ind w:left="360"/>
            </w:pPr>
            <w:r w:rsidRPr="00CC18B1">
              <w:t>K1 – ocena prezentacji</w:t>
            </w:r>
          </w:p>
          <w:p w:rsidR="00CC18B1" w:rsidRPr="00CC18B1" w:rsidRDefault="00CC18B1" w:rsidP="00CC18B1">
            <w:pPr>
              <w:ind w:left="360"/>
            </w:pPr>
          </w:p>
          <w:p w:rsidR="00CC18B1" w:rsidRPr="00CC18B1" w:rsidRDefault="00CC18B1" w:rsidP="00CC18B1">
            <w:pPr>
              <w:ind w:left="360"/>
            </w:pPr>
            <w:r w:rsidRPr="00CC18B1">
              <w:t>DOKUMENTOWANIE OSIĄGNIĘTYCH EFEKTÓW UCZENIA SIĘ w formie: testy – archiwizowane w formie papierowej lub cyfrowej(w zależności od formy przeprowadzenia), prezentacje archiwizowanie w formie cyfrowej.</w:t>
            </w:r>
          </w:p>
          <w:p w:rsidR="00CC18B1" w:rsidRPr="00CC18B1" w:rsidRDefault="00CC18B1" w:rsidP="00CC18B1">
            <w:pPr>
              <w:ind w:left="360"/>
            </w:pPr>
          </w:p>
          <w:p w:rsidR="00CC18B1" w:rsidRPr="00CC18B1" w:rsidRDefault="00CC18B1" w:rsidP="00CC18B1">
            <w:pPr>
              <w:ind w:left="360"/>
            </w:pPr>
            <w:r w:rsidRPr="00CC18B1">
              <w:t>Szczegółowe kryteria przy ocenie zaliczenia i prac kontrolnych</w:t>
            </w:r>
          </w:p>
          <w:p w:rsidR="00CC18B1" w:rsidRPr="00CC18B1" w:rsidRDefault="00CC18B1" w:rsidP="00CC18B1">
            <w:pPr>
              <w:ind w:left="360"/>
            </w:pPr>
          </w:p>
          <w:p w:rsidR="00CC18B1" w:rsidRPr="00CC18B1" w:rsidRDefault="00CC18B1" w:rsidP="00CC18B1">
            <w:pPr>
              <w:pStyle w:val="Akapitzlist"/>
              <w:numPr>
                <w:ilvl w:val="0"/>
                <w:numId w:val="1"/>
              </w:numPr>
            </w:pPr>
            <w:r w:rsidRPr="00CC18B1">
              <w:t xml:space="preserve">student wykazuje dostateczny (3,0) stopień wiedzy lub umiejętności, gdy uzyskuje od 51 do 60% sumy punktów określających maksymalny poziom wiedzy lub umiejętności z danego przedmiotu, </w:t>
            </w:r>
          </w:p>
          <w:p w:rsidR="00CC18B1" w:rsidRPr="00CC18B1" w:rsidRDefault="00CC18B1" w:rsidP="00CC18B1">
            <w:pPr>
              <w:pStyle w:val="Akapitzlist"/>
              <w:numPr>
                <w:ilvl w:val="0"/>
                <w:numId w:val="1"/>
              </w:numPr>
            </w:pPr>
            <w:r w:rsidRPr="00CC18B1">
              <w:t xml:space="preserve">student wykazuje dostateczny plus (3,5) stopień wiedzy lub umiejętności, gdy uzyskuje od 61 do 70% sumy punktów określających maksymalny poziom wiedzy lub umiejętności z danego przedmiotu, </w:t>
            </w:r>
          </w:p>
          <w:p w:rsidR="00CC18B1" w:rsidRPr="00CC18B1" w:rsidRDefault="00CC18B1" w:rsidP="00CC18B1">
            <w:pPr>
              <w:pStyle w:val="Akapitzlist"/>
              <w:numPr>
                <w:ilvl w:val="0"/>
                <w:numId w:val="1"/>
              </w:numPr>
            </w:pPr>
            <w:r w:rsidRPr="00CC18B1">
              <w:t xml:space="preserve">student wykazuje dobry stopień (4,0) wiedzy lub umiejętności, gdy uzyskuje od 71 do 80% sumy punktów określających maksymalny poziom wiedzy lub umiejętności z danego </w:t>
            </w:r>
            <w:r w:rsidRPr="00CC18B1">
              <w:lastRenderedPageBreak/>
              <w:t xml:space="preserve">przedmiotu, </w:t>
            </w:r>
          </w:p>
          <w:p w:rsidR="00CC18B1" w:rsidRPr="00CC18B1" w:rsidRDefault="00CC18B1" w:rsidP="00CC18B1">
            <w:pPr>
              <w:pStyle w:val="Akapitzlist"/>
              <w:numPr>
                <w:ilvl w:val="0"/>
                <w:numId w:val="1"/>
              </w:numPr>
            </w:pPr>
            <w:r w:rsidRPr="00CC18B1">
              <w:t>student wykazuje plus dobry stopień (4,5) wiedzy lub umiejętności, gdy uzyskuje od 81 do 90% sumy punktów określających maksymalny poziom wiedzy lub umiejętności z danego przedmiotu,</w:t>
            </w:r>
          </w:p>
          <w:p w:rsidR="00CC18B1" w:rsidRPr="00CC18B1" w:rsidRDefault="00CC18B1" w:rsidP="00CC18B1">
            <w:pPr>
              <w:pStyle w:val="Akapitzlist"/>
              <w:numPr>
                <w:ilvl w:val="0"/>
                <w:numId w:val="1"/>
              </w:numPr>
            </w:pPr>
            <w:r w:rsidRPr="00CC18B1">
              <w:t>student wykazuje bardzo dobry stopień (5,0) wiedzy lub umiejętności, gdy uzyskuje powyżej 91% sumy punktów określających maksymalny poziom wiedzy lub umiejętności z danego przedmiotu.</w:t>
            </w:r>
          </w:p>
          <w:p w:rsidR="000207AA" w:rsidRPr="00CC18B1" w:rsidRDefault="000207AA" w:rsidP="000207AA">
            <w:pPr>
              <w:jc w:val="both"/>
            </w:pP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3B32BF" w:rsidRDefault="000207AA" w:rsidP="000207AA">
            <w:r w:rsidRPr="003B32BF">
              <w:lastRenderedPageBreak/>
              <w:t>Elementy i wagi mające wpływ na ocenę końcową</w:t>
            </w:r>
          </w:p>
          <w:p w:rsidR="000207AA" w:rsidRPr="003B32BF" w:rsidRDefault="000207AA" w:rsidP="000207AA"/>
          <w:p w:rsidR="000207AA" w:rsidRPr="003B32BF" w:rsidRDefault="000207AA" w:rsidP="000207AA"/>
        </w:tc>
        <w:tc>
          <w:tcPr>
            <w:tcW w:w="5344" w:type="dxa"/>
            <w:shd w:val="clear" w:color="auto" w:fill="auto"/>
          </w:tcPr>
          <w:p w:rsidR="000207AA" w:rsidRPr="006611CE" w:rsidRDefault="00137EED" w:rsidP="000207AA">
            <w:pPr>
              <w:jc w:val="both"/>
              <w:rPr>
                <w:color w:val="FF0000"/>
              </w:rPr>
            </w:pPr>
            <w:r w:rsidRPr="00CC18B1">
              <w:t xml:space="preserve">Na ocenę końcową ma wpływ średnia ocena z testu (50%) i ocena za wykonany projekt (50%). Warunki te są przedstawiane studentom i konsultowane z nimi </w:t>
            </w:r>
            <w:r w:rsidR="00301937" w:rsidRPr="00CC18B1">
              <w:t>podczas</w:t>
            </w:r>
            <w:r w:rsidRPr="00CC18B1">
              <w:t xml:space="preserve"> pierwsz</w:t>
            </w:r>
            <w:r w:rsidR="00301937" w:rsidRPr="00CC18B1">
              <w:t>ego</w:t>
            </w:r>
            <w:r w:rsidRPr="00CC18B1">
              <w:t xml:space="preserve"> wykład</w:t>
            </w:r>
            <w:r w:rsidR="00301937" w:rsidRPr="00CC18B1">
              <w:t>u</w:t>
            </w:r>
          </w:p>
        </w:tc>
      </w:tr>
      <w:tr w:rsidR="000207A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3E585F" w:rsidRPr="003E585F" w:rsidRDefault="003E585F" w:rsidP="00137EED">
            <w:pPr>
              <w:jc w:val="both"/>
            </w:pPr>
            <w:r w:rsidRPr="003E585F">
              <w:t xml:space="preserve">Formy zajęć:  </w:t>
            </w:r>
          </w:p>
          <w:p w:rsidR="003E585F" w:rsidRPr="003E585F" w:rsidRDefault="00137EED" w:rsidP="00137EED">
            <w:pPr>
              <w:jc w:val="both"/>
            </w:pPr>
            <w:r w:rsidRPr="003E585F">
              <w:rPr>
                <w:b/>
                <w:bCs/>
              </w:rPr>
              <w:t>KONTAKTOWE</w:t>
            </w:r>
            <w:r w:rsidRPr="003E585F">
              <w:rPr>
                <w:b/>
                <w:bCs/>
                <w:i/>
                <w:iCs/>
              </w:rPr>
              <w:t xml:space="preserve"> </w:t>
            </w:r>
            <w:r w:rsidRPr="003E585F">
              <w:t xml:space="preserve">             </w:t>
            </w:r>
          </w:p>
          <w:p w:rsidR="00137EED" w:rsidRPr="003E585F" w:rsidRDefault="003E585F" w:rsidP="00137EED">
            <w:pPr>
              <w:jc w:val="both"/>
            </w:pPr>
            <w:r w:rsidRPr="003E585F">
              <w:t xml:space="preserve">- </w:t>
            </w:r>
            <w:r w:rsidR="00137EED" w:rsidRPr="003E585F">
              <w:t>wykłady</w:t>
            </w:r>
            <w:r w:rsidR="00137EED" w:rsidRPr="003E585F">
              <w:tab/>
              <w:t xml:space="preserve">                          </w:t>
            </w:r>
            <w:r>
              <w:t>(</w:t>
            </w:r>
            <w:r w:rsidR="005604AE" w:rsidRPr="003E585F">
              <w:t>15</w:t>
            </w:r>
            <w:r>
              <w:t xml:space="preserve"> godz./</w:t>
            </w:r>
            <w:r w:rsidR="00137EED" w:rsidRPr="003E585F">
              <w:t>0,</w:t>
            </w:r>
            <w:r w:rsidR="005604AE" w:rsidRPr="003E585F">
              <w:t>6</w:t>
            </w:r>
            <w:r w:rsidR="00C137DD" w:rsidRPr="003E585F">
              <w:t>0</w:t>
            </w:r>
            <w:r>
              <w:t xml:space="preserve"> ECTS),</w:t>
            </w:r>
          </w:p>
          <w:p w:rsidR="00137EED" w:rsidRPr="003E585F" w:rsidRDefault="003E585F" w:rsidP="00137EED">
            <w:pPr>
              <w:jc w:val="both"/>
            </w:pPr>
            <w:r w:rsidRPr="003E585F">
              <w:t xml:space="preserve">- </w:t>
            </w:r>
            <w:r w:rsidR="00137EED" w:rsidRPr="003E585F">
              <w:t xml:space="preserve">ćwiczenia </w:t>
            </w:r>
            <w:r w:rsidR="00137EED" w:rsidRPr="003E585F">
              <w:tab/>
              <w:t xml:space="preserve">                          </w:t>
            </w:r>
            <w:r>
              <w:t>(</w:t>
            </w:r>
            <w:r w:rsidR="005604AE" w:rsidRPr="003E585F">
              <w:t>15</w:t>
            </w:r>
            <w:r>
              <w:t xml:space="preserve"> godz./</w:t>
            </w:r>
            <w:r w:rsidR="00137EED" w:rsidRPr="003E585F">
              <w:t>0,</w:t>
            </w:r>
            <w:r w:rsidR="005604AE" w:rsidRPr="003E585F">
              <w:t>6</w:t>
            </w:r>
            <w:r w:rsidR="00C137DD" w:rsidRPr="003E585F">
              <w:t>0</w:t>
            </w:r>
            <w:r>
              <w:t xml:space="preserve"> ECTS),</w:t>
            </w:r>
          </w:p>
          <w:p w:rsidR="00137EED" w:rsidRPr="003E585F" w:rsidRDefault="003E585F" w:rsidP="00137EED">
            <w:pPr>
              <w:jc w:val="both"/>
            </w:pPr>
            <w:r w:rsidRPr="003E585F">
              <w:t xml:space="preserve">- </w:t>
            </w:r>
            <w:r w:rsidR="00137EED" w:rsidRPr="003E585F">
              <w:t>konsultacje</w:t>
            </w:r>
            <w:r w:rsidR="00137EED" w:rsidRPr="003E585F">
              <w:tab/>
              <w:t xml:space="preserve">                       </w:t>
            </w:r>
            <w:r w:rsidR="00C137DD" w:rsidRPr="003E585F">
              <w:t xml:space="preserve"> </w:t>
            </w:r>
            <w:r w:rsidR="00137EED" w:rsidRPr="003E585F">
              <w:t xml:space="preserve">  </w:t>
            </w:r>
            <w:r w:rsidR="005604AE" w:rsidRPr="003E585F">
              <w:t xml:space="preserve"> </w:t>
            </w:r>
            <w:r>
              <w:t>(</w:t>
            </w:r>
            <w:r w:rsidR="00C137DD" w:rsidRPr="003E585F">
              <w:t>8</w:t>
            </w:r>
            <w:r w:rsidR="00137EED" w:rsidRPr="003E585F">
              <w:t xml:space="preserve"> </w:t>
            </w:r>
            <w:r>
              <w:t>godz./</w:t>
            </w:r>
            <w:r w:rsidR="00C137DD" w:rsidRPr="003E585F">
              <w:t xml:space="preserve"> </w:t>
            </w:r>
            <w:r w:rsidR="00137EED" w:rsidRPr="003E585F">
              <w:t>0,</w:t>
            </w:r>
            <w:r w:rsidR="00C137DD" w:rsidRPr="003E585F">
              <w:t>32</w:t>
            </w:r>
            <w:r>
              <w:t xml:space="preserve"> ECTS),</w:t>
            </w:r>
          </w:p>
          <w:p w:rsidR="00137EED" w:rsidRDefault="003E585F" w:rsidP="00137EED">
            <w:pPr>
              <w:jc w:val="both"/>
              <w:rPr>
                <w:b/>
                <w:bCs/>
              </w:rPr>
            </w:pPr>
            <w:r w:rsidRPr="003E585F">
              <w:rPr>
                <w:b/>
                <w:bCs/>
              </w:rPr>
              <w:t xml:space="preserve">Łącznie                       </w:t>
            </w:r>
            <w:r w:rsidR="00137EED" w:rsidRPr="003E585F">
              <w:rPr>
                <w:b/>
                <w:bCs/>
              </w:rPr>
              <w:t xml:space="preserve">           </w:t>
            </w:r>
            <w:r w:rsidR="003D22DB" w:rsidRPr="003E585F">
              <w:rPr>
                <w:b/>
                <w:bCs/>
              </w:rPr>
              <w:t xml:space="preserve"> </w:t>
            </w:r>
            <w:r w:rsidR="00137EED" w:rsidRPr="003E58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="00C137DD" w:rsidRPr="003E585F">
              <w:rPr>
                <w:b/>
                <w:bCs/>
              </w:rPr>
              <w:t>38</w:t>
            </w:r>
            <w:r>
              <w:rPr>
                <w:b/>
                <w:bCs/>
              </w:rPr>
              <w:t xml:space="preserve"> godz./</w:t>
            </w:r>
            <w:r w:rsidR="00137EED" w:rsidRPr="003E585F">
              <w:rPr>
                <w:b/>
                <w:bCs/>
              </w:rPr>
              <w:t>1,</w:t>
            </w:r>
            <w:r w:rsidR="00C137DD" w:rsidRPr="003E585F">
              <w:rPr>
                <w:b/>
                <w:bCs/>
              </w:rPr>
              <w:t>52</w:t>
            </w:r>
            <w:r>
              <w:rPr>
                <w:b/>
                <w:bCs/>
              </w:rPr>
              <w:t xml:space="preserve"> ECTS</w:t>
            </w:r>
          </w:p>
          <w:p w:rsidR="003E585F" w:rsidRPr="003E585F" w:rsidRDefault="003E585F" w:rsidP="00137EED">
            <w:pPr>
              <w:jc w:val="both"/>
              <w:rPr>
                <w:b/>
                <w:bCs/>
              </w:rPr>
            </w:pPr>
          </w:p>
          <w:p w:rsidR="00137EED" w:rsidRPr="003E585F" w:rsidRDefault="00137EED" w:rsidP="00137EED">
            <w:pPr>
              <w:jc w:val="both"/>
              <w:rPr>
                <w:b/>
                <w:bCs/>
              </w:rPr>
            </w:pPr>
            <w:r w:rsidRPr="003E585F">
              <w:rPr>
                <w:b/>
                <w:bCs/>
              </w:rPr>
              <w:t>NIEKONTAKTOWE</w:t>
            </w:r>
          </w:p>
          <w:p w:rsidR="00137EED" w:rsidRPr="003E585F" w:rsidRDefault="003E585F" w:rsidP="00137EED">
            <w:pPr>
              <w:jc w:val="both"/>
            </w:pPr>
            <w:r>
              <w:t xml:space="preserve">- </w:t>
            </w:r>
            <w:r w:rsidR="00137EED" w:rsidRPr="003E585F">
              <w:t>przygotowanie do ćwiczeń</w:t>
            </w:r>
            <w:r w:rsidR="00137EED" w:rsidRPr="003E585F">
              <w:tab/>
              <w:t xml:space="preserve">  </w:t>
            </w:r>
            <w:r>
              <w:t>(</w:t>
            </w:r>
            <w:r w:rsidR="00137EED" w:rsidRPr="003E585F">
              <w:t>1</w:t>
            </w:r>
            <w:r w:rsidR="00C137DD" w:rsidRPr="003E585F">
              <w:t>2</w:t>
            </w:r>
            <w:r>
              <w:t xml:space="preserve"> godz./</w:t>
            </w:r>
            <w:r w:rsidR="00137EED" w:rsidRPr="003E585F">
              <w:t>0,4</w:t>
            </w:r>
            <w:r w:rsidR="00C137DD" w:rsidRPr="003E585F">
              <w:t>8</w:t>
            </w:r>
            <w:r>
              <w:t xml:space="preserve"> ECTS),</w:t>
            </w:r>
          </w:p>
          <w:p w:rsidR="00137EED" w:rsidRPr="003E585F" w:rsidRDefault="003E585F" w:rsidP="00137EED">
            <w:pPr>
              <w:jc w:val="both"/>
            </w:pPr>
            <w:r>
              <w:t xml:space="preserve">- </w:t>
            </w:r>
            <w:r w:rsidR="00137EED" w:rsidRPr="003E585F">
              <w:t>przygotowanie pr</w:t>
            </w:r>
            <w:r w:rsidR="005604AE" w:rsidRPr="003E585F">
              <w:t>ezentacji</w:t>
            </w:r>
            <w:r w:rsidR="00137EED" w:rsidRPr="003E585F">
              <w:tab/>
              <w:t xml:space="preserve">  </w:t>
            </w:r>
            <w:r>
              <w:t>(</w:t>
            </w:r>
            <w:r w:rsidR="005604AE" w:rsidRPr="003E585F">
              <w:t>1</w:t>
            </w:r>
            <w:r w:rsidR="00C137DD" w:rsidRPr="003E585F">
              <w:t>2</w:t>
            </w:r>
            <w:r>
              <w:t xml:space="preserve"> godz./</w:t>
            </w:r>
            <w:r w:rsidR="00137EED" w:rsidRPr="003E585F">
              <w:t>0,</w:t>
            </w:r>
            <w:r w:rsidR="005604AE" w:rsidRPr="003E585F">
              <w:t>4</w:t>
            </w:r>
            <w:r w:rsidR="00C137DD" w:rsidRPr="003E585F">
              <w:t>8</w:t>
            </w:r>
            <w:r>
              <w:t xml:space="preserve"> ECTS),</w:t>
            </w:r>
          </w:p>
          <w:p w:rsidR="00137EED" w:rsidRPr="003E585F" w:rsidRDefault="003E585F" w:rsidP="00137EED">
            <w:pPr>
              <w:jc w:val="both"/>
            </w:pPr>
            <w:r>
              <w:t xml:space="preserve">- </w:t>
            </w:r>
            <w:r w:rsidR="00137EED" w:rsidRPr="003E585F">
              <w:t>studiowanie literatury</w:t>
            </w:r>
            <w:r w:rsidR="00137EED" w:rsidRPr="003E585F">
              <w:tab/>
              <w:t xml:space="preserve">  </w:t>
            </w:r>
            <w:r>
              <w:t>(</w:t>
            </w:r>
            <w:r w:rsidR="005604AE" w:rsidRPr="003E585F">
              <w:t>1</w:t>
            </w:r>
            <w:r w:rsidR="00C137DD" w:rsidRPr="003E585F">
              <w:t>3</w:t>
            </w:r>
            <w:r>
              <w:t xml:space="preserve"> godz./</w:t>
            </w:r>
            <w:r w:rsidR="00137EED" w:rsidRPr="003E585F">
              <w:t>0,</w:t>
            </w:r>
            <w:r w:rsidR="00C137DD" w:rsidRPr="003E585F">
              <w:t>52</w:t>
            </w:r>
            <w:r>
              <w:t xml:space="preserve"> ECTS),</w:t>
            </w:r>
          </w:p>
          <w:p w:rsidR="000207AA" w:rsidRDefault="003E585F" w:rsidP="00137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Łącznie                       </w:t>
            </w:r>
            <w:r w:rsidR="00137EED" w:rsidRPr="003E585F">
              <w:rPr>
                <w:b/>
                <w:bCs/>
              </w:rPr>
              <w:tab/>
              <w:t xml:space="preserve">  </w:t>
            </w:r>
            <w:r>
              <w:rPr>
                <w:b/>
                <w:bCs/>
              </w:rPr>
              <w:t xml:space="preserve"> </w:t>
            </w:r>
            <w:r w:rsidR="005604AE" w:rsidRPr="003E585F">
              <w:rPr>
                <w:b/>
                <w:bCs/>
              </w:rPr>
              <w:t>3</w:t>
            </w:r>
            <w:r w:rsidR="00C137DD" w:rsidRPr="003E585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godz./</w:t>
            </w:r>
            <w:r w:rsidR="00137EED" w:rsidRPr="003E585F">
              <w:rPr>
                <w:b/>
                <w:bCs/>
              </w:rPr>
              <w:t>1,</w:t>
            </w:r>
            <w:r w:rsidR="00C137DD" w:rsidRPr="003E585F">
              <w:rPr>
                <w:b/>
                <w:bCs/>
              </w:rPr>
              <w:t>48</w:t>
            </w:r>
            <w:r>
              <w:rPr>
                <w:b/>
                <w:bCs/>
              </w:rPr>
              <w:t xml:space="preserve"> ECTS</w:t>
            </w:r>
          </w:p>
          <w:p w:rsidR="003E585F" w:rsidRPr="003E585F" w:rsidRDefault="003E585F" w:rsidP="00137EED">
            <w:pPr>
              <w:jc w:val="both"/>
              <w:rPr>
                <w:b/>
                <w:bCs/>
              </w:rPr>
            </w:pPr>
          </w:p>
        </w:tc>
      </w:tr>
      <w:tr w:rsidR="000207A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E7DEB" w:rsidRPr="005604AE" w:rsidRDefault="003E585F" w:rsidP="000207AA">
            <w:pPr>
              <w:jc w:val="both"/>
            </w:pPr>
            <w:r>
              <w:t xml:space="preserve">- </w:t>
            </w:r>
            <w:r w:rsidR="000207AA" w:rsidRPr="005604AE">
              <w:t xml:space="preserve">udział w wykładach  </w:t>
            </w:r>
            <w:r w:rsidR="00DE7DEB" w:rsidRPr="005604AE">
              <w:t xml:space="preserve">   </w:t>
            </w:r>
            <w:r>
              <w:t>(</w:t>
            </w:r>
            <w:r w:rsidR="003D22DB">
              <w:t>15</w:t>
            </w:r>
            <w:r w:rsidR="000207AA" w:rsidRPr="005604AE">
              <w:t xml:space="preserve"> </w:t>
            </w:r>
            <w:r w:rsidR="003906B8" w:rsidRPr="005604AE">
              <w:t>godz.</w:t>
            </w:r>
            <w:r>
              <w:t>/</w:t>
            </w:r>
            <w:r w:rsidR="00DE7DEB" w:rsidRPr="005604AE">
              <w:t>0,</w:t>
            </w:r>
            <w:r w:rsidR="003D22DB">
              <w:t>6</w:t>
            </w:r>
            <w:r w:rsidR="00C137DD">
              <w:t>0</w:t>
            </w:r>
            <w:r>
              <w:t xml:space="preserve"> ECTS),</w:t>
            </w:r>
          </w:p>
          <w:p w:rsidR="00DE7DEB" w:rsidRPr="005604AE" w:rsidRDefault="003E585F" w:rsidP="000207AA">
            <w:pPr>
              <w:jc w:val="both"/>
            </w:pPr>
            <w:r>
              <w:t xml:space="preserve">- </w:t>
            </w:r>
            <w:r w:rsidR="00DE7DEB" w:rsidRPr="005604AE">
              <w:t>udział w</w:t>
            </w:r>
            <w:r w:rsidR="000207AA" w:rsidRPr="005604AE">
              <w:t xml:space="preserve"> ćwiczeniach  </w:t>
            </w:r>
            <w:r w:rsidR="003D22DB">
              <w:t xml:space="preserve"> </w:t>
            </w:r>
            <w:r>
              <w:t>(</w:t>
            </w:r>
            <w:r w:rsidR="003D22DB">
              <w:t>15</w:t>
            </w:r>
            <w:r w:rsidR="00DE7DEB" w:rsidRPr="005604AE">
              <w:t xml:space="preserve"> </w:t>
            </w:r>
            <w:r w:rsidR="000207AA" w:rsidRPr="005604AE">
              <w:t>godz.</w:t>
            </w:r>
            <w:r>
              <w:t>/</w:t>
            </w:r>
            <w:r w:rsidR="00DE7DEB" w:rsidRPr="005604AE">
              <w:t>0,</w:t>
            </w:r>
            <w:r w:rsidR="003D22DB">
              <w:t>6</w:t>
            </w:r>
            <w:r w:rsidR="00C137DD">
              <w:t>0</w:t>
            </w:r>
            <w:r>
              <w:t xml:space="preserve"> ECTS),</w:t>
            </w:r>
          </w:p>
          <w:p w:rsidR="000207AA" w:rsidRDefault="003E585F" w:rsidP="00DE7DEB">
            <w:pPr>
              <w:jc w:val="both"/>
            </w:pPr>
            <w:r>
              <w:t xml:space="preserve">- </w:t>
            </w:r>
            <w:r w:rsidR="000207AA" w:rsidRPr="005604AE">
              <w:t>konsultacj</w:t>
            </w:r>
            <w:r w:rsidR="00DE7DEB" w:rsidRPr="005604AE">
              <w:t xml:space="preserve">e                 </w:t>
            </w:r>
            <w:r w:rsidR="003D22DB">
              <w:t xml:space="preserve">  </w:t>
            </w:r>
            <w:r w:rsidR="00C137DD">
              <w:t xml:space="preserve"> </w:t>
            </w:r>
            <w:r>
              <w:t>(</w:t>
            </w:r>
            <w:r w:rsidR="00C137DD">
              <w:t>8</w:t>
            </w:r>
            <w:r w:rsidR="00DE7DEB" w:rsidRPr="005604AE">
              <w:t xml:space="preserve"> godz.</w:t>
            </w:r>
            <w:r>
              <w:t>/</w:t>
            </w:r>
            <w:r w:rsidR="00DE7DEB" w:rsidRPr="005604AE">
              <w:t xml:space="preserve"> 0,</w:t>
            </w:r>
            <w:r w:rsidR="00C137DD">
              <w:t>32</w:t>
            </w:r>
            <w:r>
              <w:t xml:space="preserve"> ECTS),</w:t>
            </w:r>
          </w:p>
          <w:p w:rsidR="003E585F" w:rsidRPr="003E585F" w:rsidRDefault="003E585F" w:rsidP="00DE7DEB">
            <w:pPr>
              <w:jc w:val="both"/>
              <w:rPr>
                <w:b/>
                <w:bCs/>
              </w:rPr>
            </w:pPr>
            <w:r w:rsidRPr="003E585F">
              <w:rPr>
                <w:b/>
                <w:bCs/>
              </w:rPr>
              <w:t>Łącznie                           38 godz./1,52 ECTS</w:t>
            </w:r>
          </w:p>
          <w:p w:rsidR="003E585F" w:rsidRPr="005604AE" w:rsidRDefault="003E585F" w:rsidP="00DE7DEB">
            <w:pPr>
              <w:jc w:val="both"/>
            </w:pPr>
          </w:p>
        </w:tc>
      </w:tr>
      <w:tr w:rsidR="000207A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207AA" w:rsidRPr="001205A4" w:rsidRDefault="000207AA" w:rsidP="000207AA">
            <w:pPr>
              <w:jc w:val="both"/>
            </w:pPr>
            <w:r w:rsidRPr="001205A4">
              <w:t xml:space="preserve">W1 – </w:t>
            </w:r>
            <w:r w:rsidR="00E83038" w:rsidRPr="001205A4">
              <w:t>BZ</w:t>
            </w:r>
            <w:r w:rsidR="001205A4">
              <w:t>2</w:t>
            </w:r>
            <w:r w:rsidR="00E83038" w:rsidRPr="001205A4">
              <w:t>_W0</w:t>
            </w:r>
            <w:r w:rsidR="001205A4" w:rsidRPr="001205A4">
              <w:t>3</w:t>
            </w:r>
          </w:p>
          <w:p w:rsidR="00E83038" w:rsidRPr="001205A4" w:rsidRDefault="00E83038" w:rsidP="000207AA">
            <w:pPr>
              <w:jc w:val="both"/>
            </w:pPr>
            <w:r w:rsidRPr="001205A4">
              <w:t>U1 – BZ</w:t>
            </w:r>
            <w:r w:rsidR="001205A4">
              <w:t>2</w:t>
            </w:r>
            <w:r w:rsidRPr="001205A4">
              <w:t>_U0</w:t>
            </w:r>
            <w:r w:rsidR="001205A4" w:rsidRPr="001205A4">
              <w:t>1</w:t>
            </w:r>
          </w:p>
          <w:p w:rsidR="00E83038" w:rsidRPr="001205A4" w:rsidRDefault="00E83038" w:rsidP="000207AA">
            <w:pPr>
              <w:jc w:val="both"/>
            </w:pPr>
            <w:r w:rsidRPr="001205A4">
              <w:t>K1 – BZ</w:t>
            </w:r>
            <w:r w:rsidR="001205A4" w:rsidRPr="001205A4">
              <w:t>2_</w:t>
            </w:r>
            <w:r w:rsidRPr="001205A4">
              <w:t>K0</w:t>
            </w:r>
            <w:r w:rsidR="001205A4" w:rsidRPr="001205A4">
              <w:t>3</w:t>
            </w:r>
          </w:p>
          <w:p w:rsidR="001205A4" w:rsidRPr="006611CE" w:rsidRDefault="001205A4" w:rsidP="000207AA">
            <w:pPr>
              <w:jc w:val="both"/>
              <w:rPr>
                <w:color w:val="FF0000"/>
              </w:rPr>
            </w:pP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AB" w:rsidRDefault="002177AB" w:rsidP="008D17BD">
      <w:r>
        <w:separator/>
      </w:r>
    </w:p>
  </w:endnote>
  <w:endnote w:type="continuationSeparator" w:id="0">
    <w:p w:rsidR="002177AB" w:rsidRDefault="002177A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F31B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7238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7238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AB" w:rsidRDefault="002177AB" w:rsidP="008D17BD">
      <w:r>
        <w:separator/>
      </w:r>
    </w:p>
  </w:footnote>
  <w:footnote w:type="continuationSeparator" w:id="0">
    <w:p w:rsidR="002177AB" w:rsidRDefault="002177A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F6E"/>
    <w:multiLevelType w:val="hybridMultilevel"/>
    <w:tmpl w:val="B92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07AA"/>
    <w:rsid w:val="00023A99"/>
    <w:rsid w:val="000F31BA"/>
    <w:rsid w:val="000F587A"/>
    <w:rsid w:val="00101F00"/>
    <w:rsid w:val="001205A4"/>
    <w:rsid w:val="00137EED"/>
    <w:rsid w:val="00195972"/>
    <w:rsid w:val="001B29F6"/>
    <w:rsid w:val="00206860"/>
    <w:rsid w:val="00207270"/>
    <w:rsid w:val="002173D5"/>
    <w:rsid w:val="002177AB"/>
    <w:rsid w:val="00247A71"/>
    <w:rsid w:val="0027172C"/>
    <w:rsid w:val="00301937"/>
    <w:rsid w:val="0032739E"/>
    <w:rsid w:val="003853C3"/>
    <w:rsid w:val="003906B8"/>
    <w:rsid w:val="003B32BF"/>
    <w:rsid w:val="003D22DB"/>
    <w:rsid w:val="003E585F"/>
    <w:rsid w:val="00457679"/>
    <w:rsid w:val="00500899"/>
    <w:rsid w:val="00532175"/>
    <w:rsid w:val="00533274"/>
    <w:rsid w:val="005426EA"/>
    <w:rsid w:val="005604AE"/>
    <w:rsid w:val="0057184E"/>
    <w:rsid w:val="005761DB"/>
    <w:rsid w:val="005E0DE1"/>
    <w:rsid w:val="006611CE"/>
    <w:rsid w:val="006742BC"/>
    <w:rsid w:val="006A4F25"/>
    <w:rsid w:val="006B3B0E"/>
    <w:rsid w:val="006C574C"/>
    <w:rsid w:val="006C6478"/>
    <w:rsid w:val="006F3573"/>
    <w:rsid w:val="00763457"/>
    <w:rsid w:val="007A3BEE"/>
    <w:rsid w:val="007A77A5"/>
    <w:rsid w:val="00806F43"/>
    <w:rsid w:val="00855B17"/>
    <w:rsid w:val="0089357C"/>
    <w:rsid w:val="008D17BD"/>
    <w:rsid w:val="0092197E"/>
    <w:rsid w:val="00980EBB"/>
    <w:rsid w:val="00991350"/>
    <w:rsid w:val="00991463"/>
    <w:rsid w:val="00992D17"/>
    <w:rsid w:val="009B3F25"/>
    <w:rsid w:val="009C2572"/>
    <w:rsid w:val="009E49CA"/>
    <w:rsid w:val="00A46940"/>
    <w:rsid w:val="00A61C4B"/>
    <w:rsid w:val="00A6673A"/>
    <w:rsid w:val="00B2616D"/>
    <w:rsid w:val="00B400C0"/>
    <w:rsid w:val="00C137DD"/>
    <w:rsid w:val="00CC18B1"/>
    <w:rsid w:val="00CD423D"/>
    <w:rsid w:val="00CE598B"/>
    <w:rsid w:val="00D2747A"/>
    <w:rsid w:val="00D61560"/>
    <w:rsid w:val="00DC2364"/>
    <w:rsid w:val="00DE7DEB"/>
    <w:rsid w:val="00E54369"/>
    <w:rsid w:val="00E61D19"/>
    <w:rsid w:val="00E83038"/>
    <w:rsid w:val="00EC3848"/>
    <w:rsid w:val="00EF3813"/>
    <w:rsid w:val="00F02DA4"/>
    <w:rsid w:val="00F02E5D"/>
    <w:rsid w:val="00F35ECE"/>
    <w:rsid w:val="00F7238D"/>
    <w:rsid w:val="00F8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207AA"/>
  </w:style>
  <w:style w:type="paragraph" w:styleId="Akapitzlist">
    <w:name w:val="List Paragraph"/>
    <w:basedOn w:val="Normalny"/>
    <w:uiPriority w:val="99"/>
    <w:qFormat/>
    <w:rsid w:val="00020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2023-09-28T17:00:00Z</dcterms:created>
  <dcterms:modified xsi:type="dcterms:W3CDTF">2023-09-28T17:00:00Z</dcterms:modified>
</cp:coreProperties>
</file>