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0E449F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>Behawiorystka Zwierząt</w:t>
            </w:r>
          </w:p>
        </w:tc>
      </w:tr>
      <w:tr w:rsidR="00023A99" w:rsidRPr="000E449F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E449F" w:rsidRDefault="000E449F" w:rsidP="004C0125">
            <w:pPr>
              <w:rPr>
                <w:lang w:val="en-GB"/>
              </w:rPr>
            </w:pPr>
            <w:proofErr w:type="spellStart"/>
            <w:r w:rsidRPr="000E449F">
              <w:rPr>
                <w:lang w:val="en-GB"/>
              </w:rPr>
              <w:t>Biologiczne</w:t>
            </w:r>
            <w:proofErr w:type="spellEnd"/>
            <w:r w:rsidRPr="000E449F">
              <w:rPr>
                <w:lang w:val="en-GB"/>
              </w:rPr>
              <w:t xml:space="preserve"> </w:t>
            </w:r>
            <w:proofErr w:type="spellStart"/>
            <w:r w:rsidRPr="000E449F">
              <w:rPr>
                <w:lang w:val="en-GB"/>
              </w:rPr>
              <w:t>aspekty</w:t>
            </w:r>
            <w:proofErr w:type="spellEnd"/>
            <w:r w:rsidRPr="000E449F">
              <w:rPr>
                <w:lang w:val="en-GB"/>
              </w:rPr>
              <w:t xml:space="preserve"> </w:t>
            </w:r>
            <w:proofErr w:type="spellStart"/>
            <w:r w:rsidRPr="000E449F">
              <w:rPr>
                <w:lang w:val="en-GB"/>
              </w:rPr>
              <w:t>społecznych</w:t>
            </w:r>
            <w:proofErr w:type="spellEnd"/>
            <w:r w:rsidRPr="000E449F">
              <w:rPr>
                <w:lang w:val="en-GB"/>
              </w:rPr>
              <w:t xml:space="preserve"> </w:t>
            </w:r>
            <w:proofErr w:type="spellStart"/>
            <w:r w:rsidRPr="000E449F">
              <w:rPr>
                <w:lang w:val="en-GB"/>
              </w:rPr>
              <w:t>zachowań</w:t>
            </w:r>
            <w:proofErr w:type="spellEnd"/>
            <w:r w:rsidRPr="000E449F">
              <w:rPr>
                <w:lang w:val="en-GB"/>
              </w:rPr>
              <w:t xml:space="preserve"> </w:t>
            </w:r>
            <w:proofErr w:type="spellStart"/>
            <w:r w:rsidRPr="000E449F">
              <w:rPr>
                <w:lang w:val="en-GB"/>
              </w:rPr>
              <w:t>zwierząt</w:t>
            </w:r>
            <w:proofErr w:type="spellEnd"/>
          </w:p>
          <w:p w:rsidR="00023A99" w:rsidRPr="000E449F" w:rsidRDefault="000E449F" w:rsidP="004C0125">
            <w:pPr>
              <w:rPr>
                <w:lang w:val="en-GB"/>
              </w:rPr>
            </w:pPr>
            <w:r w:rsidRPr="000E449F">
              <w:rPr>
                <w:lang w:val="en-GB"/>
              </w:rPr>
              <w:t xml:space="preserve">Biological aspects of animal social </w:t>
            </w:r>
            <w:proofErr w:type="spellStart"/>
            <w:r w:rsidRPr="000E449F">
              <w:rPr>
                <w:lang w:val="en-GB"/>
              </w:rPr>
              <w:t>behavior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drugiego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5E7E9A" w:rsidP="004C0125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>3</w:t>
            </w:r>
            <w:r w:rsidR="00023A99" w:rsidRPr="00F02E5D">
              <w:t xml:space="preserve"> (</w:t>
            </w:r>
            <w:r w:rsidR="005E7E9A">
              <w:t>0,84</w:t>
            </w:r>
            <w:r w:rsidR="00023A99" w:rsidRPr="00F02E5D">
              <w:t>/</w:t>
            </w:r>
            <w:r w:rsidR="005E7E9A">
              <w:t>2,16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0E449F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>Dr inż. Kamil Drabik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>Instytut Biologicznych Podstaw Produkcji Zwierzęcej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pPr>
              <w:autoSpaceDE w:val="0"/>
              <w:autoSpaceDN w:val="0"/>
              <w:adjustRightInd w:val="0"/>
            </w:pPr>
            <w:r>
              <w:t>Celem modułu jest zapoznanie studentów z biologicznym podłożem tworzenia relacji w stadzie zwierząt społecznych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FC007E" w:rsidP="00FC007E">
            <w:pPr>
              <w:pStyle w:val="Akapitzlist"/>
              <w:numPr>
                <w:ilvl w:val="0"/>
                <w:numId w:val="1"/>
              </w:numPr>
            </w:pPr>
            <w:r>
              <w:t xml:space="preserve">Absolwent zna i rozumie rolę środowiska i statusu społecznego zwierząt w kontekście funkcjonowania organizmów, odpowiedzi fizjologicznej oraz behawioralnej 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E449F" w:rsidP="004C0125">
            <w:r>
              <w:t xml:space="preserve">1. </w:t>
            </w:r>
            <w:r w:rsidR="00FC007E">
              <w:t>Potrafi wyszukiwać, twórczo wykorzystywać informacje z różnych źródeł z uwzględnieniem specyfiki kierunku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FC007E">
              <w:t>Absolwent jest gotów do krytycznej oceny odbieranych treści i uznawania znaczenia wiedzy w rozwiązywaniu problemów poznawczych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FC007E" w:rsidP="004C0125">
            <w:pPr>
              <w:jc w:val="both"/>
            </w:pPr>
            <w:r>
              <w:t>brak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023A99" w:rsidRDefault="00FC007E" w:rsidP="004C0125">
            <w:r>
              <w:t xml:space="preserve">Moduł porusza kwestie kształtowania się struktury grup zwierząt na przykładzie </w:t>
            </w:r>
            <w:proofErr w:type="spellStart"/>
            <w:r>
              <w:t>zwierzat</w:t>
            </w:r>
            <w:proofErr w:type="spellEnd"/>
            <w:r>
              <w:t xml:space="preserve"> </w:t>
            </w:r>
            <w:proofErr w:type="spellStart"/>
            <w:r>
              <w:t>dziskich</w:t>
            </w:r>
            <w:proofErr w:type="spellEnd"/>
            <w:r>
              <w:t xml:space="preserve"> i gospodarskich. Rolę instynktów, pamięci i inteligencji w kształtowaniu się sukcesu grupy zwierząt, jak również różnice natury fizjologicznej, biochemicznej i behawioralnej w zależności od pozycji socjalnej osobnika</w:t>
            </w:r>
          </w:p>
          <w:p w:rsidR="0057184E" w:rsidRPr="00F02E5D" w:rsidRDefault="0057184E" w:rsidP="004C0125"/>
        </w:tc>
      </w:tr>
      <w:tr w:rsidR="00FC007E" w:rsidRPr="00F02E5D" w:rsidTr="00FF2F0F">
        <w:tc>
          <w:tcPr>
            <w:tcW w:w="3942" w:type="dxa"/>
            <w:shd w:val="clear" w:color="auto" w:fill="auto"/>
          </w:tcPr>
          <w:p w:rsidR="00FC007E" w:rsidRPr="00F02E5D" w:rsidRDefault="00FC007E" w:rsidP="00FC007E">
            <w:r w:rsidRPr="00F02E5D">
              <w:t xml:space="preserve">Wykaz literatury podstawowej i </w:t>
            </w:r>
            <w:r w:rsidRPr="00F02E5D">
              <w:lastRenderedPageBreak/>
              <w:t>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007E" w:rsidRPr="00FC007E" w:rsidRDefault="00FC007E" w:rsidP="00FC007E">
            <w:r w:rsidRPr="00FC007E">
              <w:lastRenderedPageBreak/>
              <w:t xml:space="preserve">Literatura podstawowa: Sadowski B. Biologiczne </w:t>
            </w:r>
            <w:r w:rsidRPr="00FC007E">
              <w:lastRenderedPageBreak/>
              <w:t>Mechanizmy Zachowania Się Ludzi i Zwierząt, PWN, 2018</w:t>
            </w:r>
          </w:p>
          <w:p w:rsidR="00FC007E" w:rsidRPr="00FC007E" w:rsidRDefault="00FC007E" w:rsidP="00FC007E">
            <w:r w:rsidRPr="00FC007E">
              <w:t>Literatura uzupełniająca: Koch C. Neurobiologia na tropie świadomości, WUW, Warszawa, 2008</w:t>
            </w:r>
          </w:p>
        </w:tc>
      </w:tr>
      <w:tr w:rsidR="00FC007E" w:rsidRPr="00F02E5D" w:rsidTr="00023A99">
        <w:tc>
          <w:tcPr>
            <w:tcW w:w="3942" w:type="dxa"/>
            <w:shd w:val="clear" w:color="auto" w:fill="auto"/>
          </w:tcPr>
          <w:p w:rsidR="00FC007E" w:rsidRPr="00F02E5D" w:rsidRDefault="00FC007E" w:rsidP="00FC007E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FC007E" w:rsidRPr="00FC007E" w:rsidRDefault="00FC007E" w:rsidP="00FC007E">
            <w:r w:rsidRPr="00FC007E">
              <w:t>Prezentacje multimedialne, dyskusje, praca z literaturą fachową, praca w grupach</w:t>
            </w:r>
          </w:p>
        </w:tc>
      </w:tr>
      <w:tr w:rsidR="00FC007E" w:rsidRPr="00F02E5D" w:rsidTr="00023A99">
        <w:tc>
          <w:tcPr>
            <w:tcW w:w="3942" w:type="dxa"/>
            <w:shd w:val="clear" w:color="auto" w:fill="auto"/>
          </w:tcPr>
          <w:p w:rsidR="00FC007E" w:rsidRPr="00F02E5D" w:rsidRDefault="00FC007E" w:rsidP="00FC007E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FC007E" w:rsidRPr="00FC007E" w:rsidRDefault="00FC007E" w:rsidP="00FC007E">
            <w:pPr>
              <w:jc w:val="both"/>
            </w:pPr>
            <w:r w:rsidRPr="00FC007E">
              <w:t>W1:- zaliczenie końcowe i etapowe w formie pisemnej i/lub testowej</w:t>
            </w:r>
          </w:p>
          <w:p w:rsidR="00FC007E" w:rsidRPr="00FC007E" w:rsidRDefault="00FC007E" w:rsidP="00FC007E">
            <w:pPr>
              <w:jc w:val="both"/>
            </w:pPr>
            <w:r w:rsidRPr="00FC007E">
              <w:t>U1: -dyskusja na podstawie tekstów fachowych, prezentacja</w:t>
            </w:r>
          </w:p>
          <w:p w:rsidR="00FC007E" w:rsidRDefault="00FC007E" w:rsidP="00FC007E">
            <w:pPr>
              <w:jc w:val="both"/>
            </w:pPr>
            <w:r w:rsidRPr="00FC007E">
              <w:t>K1:- - dyskusja na podstawie tekstów fachowych, prezentacja</w:t>
            </w:r>
          </w:p>
          <w:p w:rsidR="00FC007E" w:rsidRDefault="00FC007E" w:rsidP="00FC007E">
            <w:pPr>
              <w:jc w:val="both"/>
            </w:pPr>
          </w:p>
          <w:p w:rsidR="00FC007E" w:rsidRDefault="00FC007E" w:rsidP="00FC007E">
            <w:pPr>
              <w:jc w:val="both"/>
            </w:pPr>
            <w:r>
              <w:t>DOKUMENTOWANIE OSIĄGNIĘTYCH EFEKTÓW UCZENIA SIĘ w formie: prace etapowe: zaliczenia cząstkowe i/lub prace końcowe: oraz prezentacje archiwizowanie w formie papierowej lub cyfrowej.</w:t>
            </w:r>
          </w:p>
          <w:p w:rsidR="00FC007E" w:rsidRDefault="00FC007E" w:rsidP="00FC007E">
            <w:pPr>
              <w:jc w:val="both"/>
            </w:pPr>
          </w:p>
          <w:p w:rsidR="00FC007E" w:rsidRDefault="00FC007E" w:rsidP="00FC007E">
            <w:pPr>
              <w:jc w:val="both"/>
            </w:pPr>
            <w:r>
              <w:t>Szczegółowe kryteria przy ocenie zaliczenia i prac kontrolnych</w:t>
            </w:r>
          </w:p>
          <w:p w:rsidR="00FC007E" w:rsidRDefault="00FC007E" w:rsidP="00FC007E">
            <w:pPr>
              <w:jc w:val="both"/>
            </w:pPr>
            <w:r>
              <w:t></w:t>
            </w:r>
            <w:r>
              <w:tab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FC007E" w:rsidRDefault="00FC007E" w:rsidP="00FC007E">
            <w:pPr>
              <w:jc w:val="both"/>
            </w:pPr>
            <w:r>
              <w:t></w:t>
            </w:r>
            <w:r>
              <w:tab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FC007E" w:rsidRDefault="00FC007E" w:rsidP="00FC007E">
            <w:pPr>
              <w:jc w:val="both"/>
            </w:pPr>
            <w:r>
              <w:t></w:t>
            </w:r>
            <w:r>
              <w:tab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FC007E" w:rsidRDefault="00FC007E" w:rsidP="00FC007E">
            <w:pPr>
              <w:jc w:val="both"/>
            </w:pPr>
            <w:r>
              <w:t></w:t>
            </w:r>
            <w:r>
              <w:tab/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FC007E" w:rsidRPr="00FC007E" w:rsidRDefault="00FC007E" w:rsidP="00FC007E">
            <w:pPr>
              <w:jc w:val="both"/>
            </w:pPr>
            <w:r>
              <w:t></w:t>
            </w:r>
            <w:r>
              <w:tab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FC007E" w:rsidRPr="00F02E5D" w:rsidRDefault="00FC007E" w:rsidP="00FC007E">
            <w:pPr>
              <w:jc w:val="both"/>
            </w:pPr>
          </w:p>
        </w:tc>
      </w:tr>
      <w:tr w:rsidR="00FC007E" w:rsidRPr="00F02E5D" w:rsidTr="00433FA5">
        <w:tc>
          <w:tcPr>
            <w:tcW w:w="3942" w:type="dxa"/>
            <w:shd w:val="clear" w:color="auto" w:fill="auto"/>
          </w:tcPr>
          <w:p w:rsidR="00FC007E" w:rsidRPr="003B32BF" w:rsidRDefault="00FC007E" w:rsidP="00FC007E">
            <w:r w:rsidRPr="003B32BF">
              <w:t>Elementy i wagi mające wpływ na ocenę końcową</w:t>
            </w:r>
          </w:p>
          <w:p w:rsidR="00FC007E" w:rsidRPr="003B32BF" w:rsidRDefault="00FC007E" w:rsidP="00FC007E"/>
          <w:p w:rsidR="00FC007E" w:rsidRPr="003B32BF" w:rsidRDefault="00FC007E" w:rsidP="00FC007E"/>
        </w:tc>
        <w:tc>
          <w:tcPr>
            <w:tcW w:w="5344" w:type="dxa"/>
            <w:shd w:val="clear" w:color="auto" w:fill="auto"/>
            <w:vAlign w:val="center"/>
          </w:tcPr>
          <w:p w:rsidR="00FC007E" w:rsidRPr="003B32BF" w:rsidRDefault="00FC007E" w:rsidP="00FC007E">
            <w:pPr>
              <w:jc w:val="both"/>
            </w:pPr>
            <w:r w:rsidRPr="00FC007E">
              <w:lastRenderedPageBreak/>
              <w:t xml:space="preserve">Na ocenę końcową ma wpływ średnia ocena z ćwiczeń (40%) i ocena z zaliczenia końcowego (60%). Warunki te są przedstawiane studentom i </w:t>
            </w:r>
            <w:r w:rsidRPr="00FC007E">
              <w:lastRenderedPageBreak/>
              <w:t>konsultowane z nimi na pierwszym wykładzie.</w:t>
            </w:r>
          </w:p>
        </w:tc>
      </w:tr>
      <w:tr w:rsidR="00FC007E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FC007E" w:rsidRPr="00F02E5D" w:rsidRDefault="00FC007E" w:rsidP="00FC007E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FC007E" w:rsidRPr="00F02E5D" w:rsidRDefault="00FC007E" w:rsidP="00FC007E">
            <w:pPr>
              <w:jc w:val="both"/>
            </w:pPr>
            <w:r w:rsidRPr="00F02E5D">
              <w:t>Formy zajęć:  wykład, ćwiczenia, konsultacje, przygotowanie do zajęć, przygotowanie projektów, studiowanie literatury …</w:t>
            </w:r>
            <w:r>
              <w:t>…………………………</w:t>
            </w:r>
          </w:p>
          <w:p w:rsidR="00FC007E" w:rsidRPr="00F02E5D" w:rsidRDefault="00FC007E" w:rsidP="00FC007E">
            <w:pPr>
              <w:jc w:val="both"/>
            </w:pPr>
            <w:r w:rsidRPr="00F02E5D">
              <w:t>Dla każdej formy zajęć należy podać: liczbę godzin kontaktowych/liczbę punktów ECTS</w:t>
            </w:r>
          </w:p>
          <w:p w:rsidR="00FC007E" w:rsidRPr="00F02E5D" w:rsidRDefault="00FC007E" w:rsidP="00FC007E">
            <w:pPr>
              <w:jc w:val="both"/>
            </w:pPr>
            <w:r w:rsidRPr="00F02E5D">
              <w:t xml:space="preserve">liczbę godzin </w:t>
            </w:r>
            <w:proofErr w:type="spellStart"/>
            <w:r w:rsidRPr="00F02E5D">
              <w:t>nie</w:t>
            </w:r>
            <w:r>
              <w:t>kontaktowych</w:t>
            </w:r>
            <w:proofErr w:type="spellEnd"/>
            <w:r w:rsidRPr="00F02E5D">
              <w:t>/liczbę punktów ECTS.</w:t>
            </w:r>
          </w:p>
          <w:p w:rsidR="00FC007E" w:rsidRPr="00800082" w:rsidRDefault="00FC007E" w:rsidP="00FC007E">
            <w:pPr>
              <w:rPr>
                <w:sz w:val="20"/>
                <w:szCs w:val="20"/>
              </w:rPr>
            </w:pPr>
            <w:r w:rsidRPr="00800082">
              <w:rPr>
                <w:b/>
                <w:sz w:val="20"/>
                <w:szCs w:val="20"/>
              </w:rPr>
              <w:t>Kontaktowe</w:t>
            </w:r>
          </w:p>
          <w:p w:rsidR="00FC007E" w:rsidRPr="00800082" w:rsidRDefault="00FC007E" w:rsidP="00FC007E">
            <w:pPr>
              <w:pStyle w:val="Akapitzlist"/>
              <w:numPr>
                <w:ilvl w:val="0"/>
                <w:numId w:val="3"/>
              </w:numPr>
              <w:ind w:left="480"/>
              <w:rPr>
                <w:sz w:val="20"/>
                <w:szCs w:val="20"/>
              </w:rPr>
            </w:pPr>
            <w:r w:rsidRPr="00800082">
              <w:rPr>
                <w:sz w:val="20"/>
                <w:szCs w:val="20"/>
              </w:rPr>
              <w:t>wykład (</w:t>
            </w:r>
            <w:r w:rsidR="005E7E9A">
              <w:rPr>
                <w:sz w:val="20"/>
                <w:szCs w:val="20"/>
              </w:rPr>
              <w:t>9</w:t>
            </w:r>
            <w:r w:rsidRPr="00800082">
              <w:rPr>
                <w:sz w:val="20"/>
                <w:szCs w:val="20"/>
              </w:rPr>
              <w:t xml:space="preserve"> godz./0,6 ECTS), </w:t>
            </w:r>
          </w:p>
          <w:p w:rsidR="00FC007E" w:rsidRPr="00800082" w:rsidRDefault="00FC007E" w:rsidP="00FC007E">
            <w:pPr>
              <w:pStyle w:val="Akapitzlist"/>
              <w:numPr>
                <w:ilvl w:val="0"/>
                <w:numId w:val="3"/>
              </w:numPr>
              <w:ind w:left="480"/>
              <w:rPr>
                <w:sz w:val="20"/>
                <w:szCs w:val="20"/>
              </w:rPr>
            </w:pPr>
            <w:r w:rsidRPr="00800082">
              <w:rPr>
                <w:sz w:val="20"/>
                <w:szCs w:val="20"/>
              </w:rPr>
              <w:t>ćwiczenia (</w:t>
            </w:r>
            <w:r w:rsidR="005E7E9A">
              <w:rPr>
                <w:sz w:val="20"/>
                <w:szCs w:val="20"/>
              </w:rPr>
              <w:t>9</w:t>
            </w:r>
            <w:r w:rsidRPr="00800082">
              <w:rPr>
                <w:sz w:val="20"/>
                <w:szCs w:val="20"/>
              </w:rPr>
              <w:t xml:space="preserve"> godz./0,6 ECTS), </w:t>
            </w:r>
          </w:p>
          <w:p w:rsidR="00FC007E" w:rsidRPr="00800082" w:rsidRDefault="00FC007E" w:rsidP="00FC007E">
            <w:pPr>
              <w:pStyle w:val="Akapitzlist"/>
              <w:numPr>
                <w:ilvl w:val="0"/>
                <w:numId w:val="3"/>
              </w:numPr>
              <w:ind w:left="480"/>
              <w:rPr>
                <w:sz w:val="20"/>
                <w:szCs w:val="20"/>
              </w:rPr>
            </w:pPr>
            <w:r w:rsidRPr="00800082">
              <w:rPr>
                <w:sz w:val="20"/>
                <w:szCs w:val="20"/>
              </w:rPr>
              <w:t xml:space="preserve">konsultacje (2 godz./0,08 ECTS), </w:t>
            </w:r>
          </w:p>
          <w:p w:rsidR="00FC007E" w:rsidRPr="00800082" w:rsidRDefault="00FC007E" w:rsidP="00FC007E">
            <w:pPr>
              <w:ind w:left="120"/>
              <w:rPr>
                <w:sz w:val="20"/>
                <w:szCs w:val="20"/>
              </w:rPr>
            </w:pPr>
            <w:r w:rsidRPr="00800082">
              <w:rPr>
                <w:sz w:val="20"/>
                <w:szCs w:val="20"/>
              </w:rPr>
              <w:t xml:space="preserve">Łącznie – </w:t>
            </w:r>
            <w:r w:rsidR="005E7E9A">
              <w:rPr>
                <w:sz w:val="20"/>
                <w:szCs w:val="20"/>
              </w:rPr>
              <w:t>20</w:t>
            </w:r>
            <w:r w:rsidRPr="00800082">
              <w:rPr>
                <w:sz w:val="20"/>
                <w:szCs w:val="20"/>
              </w:rPr>
              <w:t xml:space="preserve"> godz./</w:t>
            </w:r>
            <w:r w:rsidR="005E7E9A">
              <w:rPr>
                <w:sz w:val="20"/>
                <w:szCs w:val="20"/>
              </w:rPr>
              <w:t xml:space="preserve">0,84 </w:t>
            </w:r>
            <w:r w:rsidRPr="00800082">
              <w:rPr>
                <w:sz w:val="20"/>
                <w:szCs w:val="20"/>
              </w:rPr>
              <w:t>ECTS</w:t>
            </w:r>
          </w:p>
          <w:p w:rsidR="00FC007E" w:rsidRPr="00800082" w:rsidRDefault="00FC007E" w:rsidP="00FC007E">
            <w:pPr>
              <w:rPr>
                <w:b/>
                <w:sz w:val="20"/>
                <w:szCs w:val="20"/>
              </w:rPr>
            </w:pPr>
          </w:p>
          <w:p w:rsidR="00FC007E" w:rsidRPr="00800082" w:rsidRDefault="00FC007E" w:rsidP="00FC007E">
            <w:pPr>
              <w:rPr>
                <w:b/>
                <w:sz w:val="20"/>
                <w:szCs w:val="20"/>
              </w:rPr>
            </w:pPr>
            <w:proofErr w:type="spellStart"/>
            <w:r w:rsidRPr="008000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FC007E" w:rsidRPr="00800082" w:rsidRDefault="00FC007E" w:rsidP="00FC007E">
            <w:pPr>
              <w:pStyle w:val="Akapitzlist"/>
              <w:numPr>
                <w:ilvl w:val="0"/>
                <w:numId w:val="4"/>
              </w:numPr>
              <w:ind w:left="480"/>
              <w:rPr>
                <w:sz w:val="20"/>
                <w:szCs w:val="20"/>
              </w:rPr>
            </w:pPr>
            <w:r w:rsidRPr="00800082">
              <w:rPr>
                <w:sz w:val="20"/>
                <w:szCs w:val="20"/>
              </w:rPr>
              <w:t>przygotowanie do zajęć (</w:t>
            </w:r>
            <w:r w:rsidR="005E7E9A">
              <w:rPr>
                <w:sz w:val="20"/>
                <w:szCs w:val="20"/>
              </w:rPr>
              <w:t>9</w:t>
            </w:r>
            <w:r w:rsidRPr="00800082">
              <w:rPr>
                <w:sz w:val="20"/>
                <w:szCs w:val="20"/>
              </w:rPr>
              <w:t xml:space="preserve"> godz./0,</w:t>
            </w:r>
            <w:r w:rsidR="00603C49">
              <w:rPr>
                <w:sz w:val="20"/>
                <w:szCs w:val="20"/>
              </w:rPr>
              <w:t>3</w:t>
            </w:r>
            <w:r w:rsidR="005E7E9A">
              <w:rPr>
                <w:sz w:val="20"/>
                <w:szCs w:val="20"/>
              </w:rPr>
              <w:t>6</w:t>
            </w:r>
            <w:r w:rsidRPr="00800082">
              <w:rPr>
                <w:sz w:val="20"/>
                <w:szCs w:val="20"/>
              </w:rPr>
              <w:t xml:space="preserve"> ECTS),</w:t>
            </w:r>
          </w:p>
          <w:p w:rsidR="00FC007E" w:rsidRDefault="00FC007E" w:rsidP="00FC007E">
            <w:pPr>
              <w:pStyle w:val="Akapitzlist"/>
              <w:numPr>
                <w:ilvl w:val="0"/>
                <w:numId w:val="4"/>
              </w:numPr>
              <w:ind w:left="480"/>
              <w:rPr>
                <w:sz w:val="20"/>
                <w:szCs w:val="20"/>
              </w:rPr>
            </w:pPr>
            <w:r w:rsidRPr="00800082">
              <w:rPr>
                <w:sz w:val="20"/>
                <w:szCs w:val="20"/>
              </w:rPr>
              <w:t>studiowanie literatury (</w:t>
            </w:r>
            <w:r w:rsidR="00603C49">
              <w:rPr>
                <w:sz w:val="20"/>
                <w:szCs w:val="20"/>
              </w:rPr>
              <w:t>2</w:t>
            </w:r>
            <w:r w:rsidR="005E7E9A">
              <w:rPr>
                <w:sz w:val="20"/>
                <w:szCs w:val="20"/>
              </w:rPr>
              <w:t>5</w:t>
            </w:r>
            <w:r w:rsidRPr="00800082">
              <w:rPr>
                <w:sz w:val="20"/>
                <w:szCs w:val="20"/>
              </w:rPr>
              <w:t xml:space="preserve"> godz./</w:t>
            </w:r>
            <w:r w:rsidR="005E7E9A">
              <w:rPr>
                <w:sz w:val="20"/>
                <w:szCs w:val="20"/>
              </w:rPr>
              <w:t>1</w:t>
            </w:r>
            <w:r w:rsidR="00603C49">
              <w:rPr>
                <w:sz w:val="20"/>
                <w:szCs w:val="20"/>
              </w:rPr>
              <w:t xml:space="preserve"> </w:t>
            </w:r>
            <w:r w:rsidRPr="00800082">
              <w:rPr>
                <w:sz w:val="20"/>
                <w:szCs w:val="20"/>
              </w:rPr>
              <w:t>ECTS),</w:t>
            </w:r>
          </w:p>
          <w:p w:rsidR="00603C49" w:rsidRPr="00800082" w:rsidRDefault="00603C49" w:rsidP="00FC007E">
            <w:pPr>
              <w:pStyle w:val="Akapitzlist"/>
              <w:numPr>
                <w:ilvl w:val="0"/>
                <w:numId w:val="4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prezentacji (</w:t>
            </w:r>
            <w:r w:rsidR="005E7E9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godz./0,</w:t>
            </w:r>
            <w:r w:rsidR="005E7E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ECTS)</w:t>
            </w:r>
          </w:p>
          <w:p w:rsidR="00FC007E" w:rsidRDefault="00FC007E" w:rsidP="00FC007E">
            <w:pPr>
              <w:jc w:val="both"/>
              <w:rPr>
                <w:sz w:val="20"/>
                <w:szCs w:val="20"/>
              </w:rPr>
            </w:pPr>
            <w:r w:rsidRPr="00800082">
              <w:rPr>
                <w:sz w:val="20"/>
                <w:szCs w:val="20"/>
              </w:rPr>
              <w:t>przygotowanie do zaliczenia (</w:t>
            </w:r>
            <w:r w:rsidR="005E7E9A">
              <w:rPr>
                <w:sz w:val="20"/>
                <w:szCs w:val="20"/>
              </w:rPr>
              <w:t xml:space="preserve">10 </w:t>
            </w:r>
            <w:r w:rsidRPr="00800082">
              <w:rPr>
                <w:sz w:val="20"/>
                <w:szCs w:val="20"/>
              </w:rPr>
              <w:t>godz./0,</w:t>
            </w:r>
            <w:r w:rsidR="005E7E9A">
              <w:rPr>
                <w:sz w:val="20"/>
                <w:szCs w:val="20"/>
              </w:rPr>
              <w:t>4</w:t>
            </w:r>
            <w:r w:rsidRPr="00800082">
              <w:rPr>
                <w:sz w:val="20"/>
                <w:szCs w:val="20"/>
              </w:rPr>
              <w:t>)</w:t>
            </w:r>
          </w:p>
          <w:p w:rsidR="00603C49" w:rsidRPr="00F02E5D" w:rsidRDefault="00603C49" w:rsidP="00FC007E">
            <w:pPr>
              <w:jc w:val="both"/>
            </w:pPr>
            <w:r>
              <w:rPr>
                <w:sz w:val="20"/>
                <w:szCs w:val="20"/>
              </w:rPr>
              <w:t xml:space="preserve">Łącznie: </w:t>
            </w:r>
            <w:r w:rsidR="005E7E9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 w:rsidR="005E7E9A">
              <w:rPr>
                <w:sz w:val="20"/>
                <w:szCs w:val="20"/>
              </w:rPr>
              <w:t>2,16</w:t>
            </w:r>
            <w:r>
              <w:rPr>
                <w:sz w:val="20"/>
                <w:szCs w:val="20"/>
              </w:rPr>
              <w:t xml:space="preserve"> </w:t>
            </w:r>
          </w:p>
          <w:p w:rsidR="00FC007E" w:rsidRPr="00F02E5D" w:rsidRDefault="00FC007E" w:rsidP="00FC007E">
            <w:pPr>
              <w:jc w:val="both"/>
            </w:pPr>
          </w:p>
        </w:tc>
      </w:tr>
      <w:tr w:rsidR="00FC007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FC007E" w:rsidRPr="00F02E5D" w:rsidRDefault="00FC007E" w:rsidP="00FC007E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FC007E" w:rsidRPr="00F02E5D" w:rsidRDefault="00FC007E" w:rsidP="00FC007E">
            <w:pPr>
              <w:jc w:val="both"/>
            </w:pPr>
            <w:r>
              <w:t>N</w:t>
            </w:r>
            <w:r w:rsidRPr="00F02E5D">
              <w:t xml:space="preserve">p. udział w wykładach – </w:t>
            </w:r>
            <w:r w:rsidR="005E7E9A">
              <w:t>9</w:t>
            </w:r>
            <w:r w:rsidRPr="00F02E5D">
              <w:t xml:space="preserve"> </w:t>
            </w:r>
            <w:proofErr w:type="spellStart"/>
            <w:r w:rsidRPr="00F02E5D">
              <w:t>godz</w:t>
            </w:r>
            <w:proofErr w:type="spellEnd"/>
            <w:r w:rsidRPr="00F02E5D">
              <w:t>; w ćwiczen</w:t>
            </w:r>
            <w:r>
              <w:t xml:space="preserve">iach – </w:t>
            </w:r>
            <w:r w:rsidR="005E7E9A">
              <w:t>9</w:t>
            </w:r>
            <w:r>
              <w:t xml:space="preserve"> godz.; konsultac</w:t>
            </w:r>
            <w:r w:rsidR="00603C49">
              <w:t>jach 2</w:t>
            </w:r>
            <w:r>
              <w:t>;</w:t>
            </w:r>
          </w:p>
          <w:p w:rsidR="00FC007E" w:rsidRPr="00F02E5D" w:rsidRDefault="00FC007E" w:rsidP="00FC007E">
            <w:pPr>
              <w:jc w:val="both"/>
            </w:pPr>
          </w:p>
        </w:tc>
      </w:tr>
      <w:tr w:rsidR="00FC007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FC007E" w:rsidRPr="00F02E5D" w:rsidRDefault="00FC007E" w:rsidP="00FC007E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FC007E" w:rsidRPr="00F02E5D" w:rsidRDefault="00FC007E" w:rsidP="00FC007E">
            <w:pPr>
              <w:jc w:val="both"/>
            </w:pPr>
            <w:r w:rsidRPr="00F02E5D">
              <w:t>Kod efektu modułowego – kod efektu kierunkowego</w:t>
            </w:r>
          </w:p>
          <w:p w:rsidR="00FC007E" w:rsidRDefault="00FC007E" w:rsidP="00FC007E">
            <w:pPr>
              <w:jc w:val="both"/>
            </w:pPr>
            <w:r w:rsidRPr="00F02E5D">
              <w:t xml:space="preserve">np. </w:t>
            </w:r>
            <w:r w:rsidR="00603C49">
              <w:t>W 1: BZ2_W01</w:t>
            </w:r>
          </w:p>
          <w:p w:rsidR="00603C49" w:rsidRDefault="00603C49" w:rsidP="00FC007E">
            <w:pPr>
              <w:jc w:val="both"/>
            </w:pPr>
            <w:r>
              <w:t>U1: BZ2_U01</w:t>
            </w:r>
          </w:p>
          <w:p w:rsidR="00603C49" w:rsidRPr="00F02E5D" w:rsidRDefault="00603C49" w:rsidP="00FC007E">
            <w:pPr>
              <w:jc w:val="both"/>
            </w:pPr>
            <w:r>
              <w:t>K1: BZ2_K01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EF" w:rsidRDefault="00EC2EEF" w:rsidP="008D17BD">
      <w:r>
        <w:separator/>
      </w:r>
    </w:p>
  </w:endnote>
  <w:endnote w:type="continuationSeparator" w:id="0">
    <w:p w:rsidR="00EC2EEF" w:rsidRDefault="00EC2EE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3502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859F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859F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EF" w:rsidRDefault="00EC2EEF" w:rsidP="008D17BD">
      <w:r>
        <w:separator/>
      </w:r>
    </w:p>
  </w:footnote>
  <w:footnote w:type="continuationSeparator" w:id="0">
    <w:p w:rsidR="00EC2EEF" w:rsidRDefault="00EC2EEF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0EB6"/>
    <w:multiLevelType w:val="hybridMultilevel"/>
    <w:tmpl w:val="D2189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E449F"/>
    <w:rsid w:val="000F587A"/>
    <w:rsid w:val="00101F00"/>
    <w:rsid w:val="001266E4"/>
    <w:rsid w:val="00206860"/>
    <w:rsid w:val="00207270"/>
    <w:rsid w:val="00312718"/>
    <w:rsid w:val="0032739E"/>
    <w:rsid w:val="003853C3"/>
    <w:rsid w:val="003B32BF"/>
    <w:rsid w:val="003C00B6"/>
    <w:rsid w:val="00457679"/>
    <w:rsid w:val="00500899"/>
    <w:rsid w:val="0057184E"/>
    <w:rsid w:val="005859F4"/>
    <w:rsid w:val="005E7E9A"/>
    <w:rsid w:val="00603C49"/>
    <w:rsid w:val="00635022"/>
    <w:rsid w:val="006742BC"/>
    <w:rsid w:val="006748C4"/>
    <w:rsid w:val="006F3573"/>
    <w:rsid w:val="00837C29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B400C0"/>
    <w:rsid w:val="00CD423D"/>
    <w:rsid w:val="00D2747A"/>
    <w:rsid w:val="00DC2364"/>
    <w:rsid w:val="00E54369"/>
    <w:rsid w:val="00EC2EEF"/>
    <w:rsid w:val="00EC3848"/>
    <w:rsid w:val="00F02DA4"/>
    <w:rsid w:val="00F02E5D"/>
    <w:rsid w:val="00F82B32"/>
    <w:rsid w:val="00FC007E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0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2023-09-30T08:58:00Z</dcterms:created>
  <dcterms:modified xsi:type="dcterms:W3CDTF">2023-09-30T08:58:00Z</dcterms:modified>
</cp:coreProperties>
</file>