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6A" w:rsidRPr="001C3EDB" w:rsidRDefault="00A8406A" w:rsidP="00023A99">
      <w:pPr>
        <w:rPr>
          <w:bCs/>
          <w:sz w:val="22"/>
          <w:szCs w:val="22"/>
        </w:rPr>
      </w:pPr>
      <w:r w:rsidRPr="003305C4">
        <w:rPr>
          <w:b/>
          <w:sz w:val="22"/>
          <w:szCs w:val="22"/>
        </w:rPr>
        <w:t>Karta opisu zajęć (sylabus)</w:t>
      </w:r>
    </w:p>
    <w:p w:rsidR="00A8406A" w:rsidRPr="003305C4" w:rsidRDefault="00A8406A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A8406A" w:rsidRPr="003305C4" w:rsidTr="003305C4">
        <w:tc>
          <w:tcPr>
            <w:tcW w:w="3942" w:type="dxa"/>
            <w:vAlign w:val="center"/>
          </w:tcPr>
          <w:p w:rsidR="00A8406A" w:rsidRPr="003305C4" w:rsidRDefault="00A8406A" w:rsidP="004C0125">
            <w:r w:rsidRPr="003305C4">
              <w:rPr>
                <w:sz w:val="22"/>
                <w:szCs w:val="22"/>
              </w:rPr>
              <w:t xml:space="preserve">Nazwa kierunku studiów </w:t>
            </w:r>
          </w:p>
          <w:p w:rsidR="00A8406A" w:rsidRPr="003305C4" w:rsidRDefault="00A8406A" w:rsidP="004C0125"/>
        </w:tc>
        <w:tc>
          <w:tcPr>
            <w:tcW w:w="5344" w:type="dxa"/>
            <w:vAlign w:val="center"/>
          </w:tcPr>
          <w:p w:rsidR="00A8406A" w:rsidRPr="00E242CF" w:rsidRDefault="00A8406A" w:rsidP="004C0125">
            <w:proofErr w:type="spellStart"/>
            <w:r>
              <w:rPr>
                <w:sz w:val="22"/>
                <w:szCs w:val="22"/>
              </w:rPr>
              <w:t>Behawiorystyka</w:t>
            </w:r>
            <w:proofErr w:type="spellEnd"/>
            <w:r>
              <w:rPr>
                <w:sz w:val="22"/>
                <w:szCs w:val="22"/>
              </w:rPr>
              <w:t xml:space="preserve"> zwierząt</w:t>
            </w:r>
          </w:p>
        </w:tc>
      </w:tr>
      <w:tr w:rsidR="00A8406A" w:rsidRPr="001B2739" w:rsidTr="003E6D19">
        <w:tc>
          <w:tcPr>
            <w:tcW w:w="3942" w:type="dxa"/>
            <w:vAlign w:val="center"/>
          </w:tcPr>
          <w:p w:rsidR="00A8406A" w:rsidRPr="003305C4" w:rsidRDefault="00A8406A" w:rsidP="00E242CF">
            <w:r w:rsidRPr="003305C4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</w:tcPr>
          <w:p w:rsidR="00A8406A" w:rsidRPr="00CA026A" w:rsidRDefault="00A8406A" w:rsidP="00E242CF">
            <w:r>
              <w:rPr>
                <w:lang w:eastAsia="zh-CN"/>
              </w:rPr>
              <w:t xml:space="preserve">Behawioralna i fizjologiczna adaptacja zwierząt do </w:t>
            </w:r>
            <w:r w:rsidRPr="00CA026A">
              <w:rPr>
                <w:lang w:eastAsia="zh-CN"/>
              </w:rPr>
              <w:t>środowiska</w:t>
            </w:r>
          </w:p>
          <w:p w:rsidR="00A8406A" w:rsidRPr="001B2739" w:rsidRDefault="00A8406A" w:rsidP="00E242CF">
            <w:pPr>
              <w:rPr>
                <w:lang w:val="en-US"/>
              </w:rPr>
            </w:pPr>
            <w:proofErr w:type="spellStart"/>
            <w:r w:rsidRPr="00CA026A">
              <w:rPr>
                <w:lang w:val="en-US"/>
              </w:rPr>
              <w:t>Behavioural</w:t>
            </w:r>
            <w:proofErr w:type="spellEnd"/>
            <w:r w:rsidRPr="00CA026A">
              <w:rPr>
                <w:lang w:val="en-US"/>
              </w:rPr>
              <w:t xml:space="preserve"> and physiological animals’ adaptation to environment</w:t>
            </w:r>
          </w:p>
        </w:tc>
      </w:tr>
      <w:tr w:rsidR="00A8406A" w:rsidRPr="003305C4" w:rsidTr="003305C4">
        <w:tc>
          <w:tcPr>
            <w:tcW w:w="3942" w:type="dxa"/>
            <w:vAlign w:val="center"/>
          </w:tcPr>
          <w:p w:rsidR="00A8406A" w:rsidRPr="003305C4" w:rsidRDefault="00A8406A" w:rsidP="00E242CF">
            <w:r w:rsidRPr="003305C4">
              <w:rPr>
                <w:sz w:val="22"/>
                <w:szCs w:val="22"/>
              </w:rPr>
              <w:t xml:space="preserve">Język wykładowy </w:t>
            </w:r>
          </w:p>
          <w:p w:rsidR="00A8406A" w:rsidRPr="003305C4" w:rsidRDefault="00A8406A" w:rsidP="00E242CF"/>
        </w:tc>
        <w:tc>
          <w:tcPr>
            <w:tcW w:w="5344" w:type="dxa"/>
            <w:vAlign w:val="center"/>
          </w:tcPr>
          <w:p w:rsidR="00A8406A" w:rsidRPr="003305C4" w:rsidRDefault="00A8406A" w:rsidP="00E242CF">
            <w:r>
              <w:rPr>
                <w:sz w:val="22"/>
                <w:szCs w:val="22"/>
              </w:rPr>
              <w:t>polski</w:t>
            </w:r>
          </w:p>
        </w:tc>
      </w:tr>
      <w:tr w:rsidR="00A8406A" w:rsidRPr="003305C4" w:rsidTr="003305C4">
        <w:tc>
          <w:tcPr>
            <w:tcW w:w="3942" w:type="dxa"/>
            <w:vAlign w:val="center"/>
          </w:tcPr>
          <w:p w:rsidR="00A8406A" w:rsidRPr="003305C4" w:rsidRDefault="00A8406A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 xml:space="preserve">Rodzaj modułu </w:t>
            </w:r>
          </w:p>
          <w:p w:rsidR="00A8406A" w:rsidRPr="003305C4" w:rsidRDefault="00A8406A" w:rsidP="00E242CF"/>
        </w:tc>
        <w:tc>
          <w:tcPr>
            <w:tcW w:w="5344" w:type="dxa"/>
            <w:vAlign w:val="center"/>
          </w:tcPr>
          <w:p w:rsidR="00A8406A" w:rsidRPr="003305C4" w:rsidRDefault="00A8406A" w:rsidP="00E242CF">
            <w:r w:rsidRPr="0000585B">
              <w:rPr>
                <w:strike/>
                <w:sz w:val="22"/>
                <w:szCs w:val="22"/>
              </w:rPr>
              <w:t>obowiązkowy</w:t>
            </w:r>
            <w:r w:rsidRPr="003305C4">
              <w:rPr>
                <w:sz w:val="22"/>
                <w:szCs w:val="22"/>
              </w:rPr>
              <w:t>/</w:t>
            </w:r>
            <w:r w:rsidRPr="0000585B">
              <w:rPr>
                <w:sz w:val="22"/>
                <w:szCs w:val="22"/>
              </w:rPr>
              <w:t>fakultatywny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</w:tr>
      <w:tr w:rsidR="00A8406A" w:rsidRPr="003305C4" w:rsidTr="003305C4">
        <w:tc>
          <w:tcPr>
            <w:tcW w:w="3942" w:type="dxa"/>
            <w:vAlign w:val="center"/>
          </w:tcPr>
          <w:p w:rsidR="00A8406A" w:rsidRPr="003305C4" w:rsidRDefault="00A8406A" w:rsidP="00E242CF">
            <w:r w:rsidRPr="003305C4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vAlign w:val="center"/>
          </w:tcPr>
          <w:p w:rsidR="00A8406A" w:rsidRPr="003305C4" w:rsidRDefault="00A8406A" w:rsidP="00E242CF">
            <w:r w:rsidRPr="00CA026A">
              <w:rPr>
                <w:strike/>
                <w:sz w:val="22"/>
                <w:szCs w:val="22"/>
                <w:u w:val="single"/>
              </w:rPr>
              <w:t>pierwszego stopnia</w:t>
            </w:r>
            <w:r w:rsidRPr="003305C4">
              <w:rPr>
                <w:sz w:val="22"/>
                <w:szCs w:val="22"/>
              </w:rPr>
              <w:t>/</w:t>
            </w:r>
            <w:r w:rsidRPr="00CA026A">
              <w:rPr>
                <w:sz w:val="22"/>
                <w:szCs w:val="22"/>
              </w:rPr>
              <w:t>drugiego stopnia</w:t>
            </w:r>
            <w:r w:rsidRPr="003305C4">
              <w:rPr>
                <w:sz w:val="22"/>
                <w:szCs w:val="22"/>
              </w:rPr>
              <w:t>/</w:t>
            </w:r>
            <w:r w:rsidRPr="00BA2E91">
              <w:rPr>
                <w:strike/>
                <w:sz w:val="22"/>
                <w:szCs w:val="22"/>
              </w:rPr>
              <w:t>jednolite magisterskie</w:t>
            </w:r>
          </w:p>
        </w:tc>
      </w:tr>
      <w:tr w:rsidR="00A8406A" w:rsidRPr="003305C4" w:rsidTr="003305C4">
        <w:tc>
          <w:tcPr>
            <w:tcW w:w="3942" w:type="dxa"/>
            <w:vAlign w:val="center"/>
          </w:tcPr>
          <w:p w:rsidR="00A8406A" w:rsidRPr="003305C4" w:rsidRDefault="00A8406A" w:rsidP="00E242CF">
            <w:r w:rsidRPr="003305C4">
              <w:rPr>
                <w:sz w:val="22"/>
                <w:szCs w:val="22"/>
              </w:rPr>
              <w:t>Forma studiów</w:t>
            </w:r>
          </w:p>
          <w:p w:rsidR="00A8406A" w:rsidRPr="003305C4" w:rsidRDefault="00A8406A" w:rsidP="00E242CF"/>
        </w:tc>
        <w:tc>
          <w:tcPr>
            <w:tcW w:w="5344" w:type="dxa"/>
            <w:vAlign w:val="center"/>
          </w:tcPr>
          <w:p w:rsidR="00A8406A" w:rsidRPr="003305C4" w:rsidRDefault="00A8406A" w:rsidP="00E242CF">
            <w:r w:rsidRPr="006D243D">
              <w:rPr>
                <w:strike/>
                <w:sz w:val="22"/>
                <w:szCs w:val="22"/>
              </w:rPr>
              <w:t>stacjonarne</w:t>
            </w:r>
            <w:r w:rsidRPr="003305C4">
              <w:rPr>
                <w:sz w:val="22"/>
                <w:szCs w:val="22"/>
              </w:rPr>
              <w:t>/</w:t>
            </w:r>
            <w:r w:rsidRPr="006D243D">
              <w:rPr>
                <w:sz w:val="22"/>
                <w:szCs w:val="22"/>
              </w:rPr>
              <w:t>niestacjonarne</w:t>
            </w:r>
          </w:p>
        </w:tc>
      </w:tr>
      <w:tr w:rsidR="00A8406A" w:rsidRPr="003305C4" w:rsidTr="003305C4">
        <w:tc>
          <w:tcPr>
            <w:tcW w:w="3942" w:type="dxa"/>
            <w:vAlign w:val="center"/>
          </w:tcPr>
          <w:p w:rsidR="00A8406A" w:rsidRPr="003305C4" w:rsidRDefault="00A8406A" w:rsidP="00E242CF">
            <w:r w:rsidRPr="003305C4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vAlign w:val="center"/>
          </w:tcPr>
          <w:p w:rsidR="00A8406A" w:rsidRPr="003305C4" w:rsidRDefault="00A8406A" w:rsidP="00E242CF">
            <w:r>
              <w:rPr>
                <w:sz w:val="22"/>
                <w:szCs w:val="22"/>
              </w:rPr>
              <w:t>I</w:t>
            </w:r>
          </w:p>
        </w:tc>
      </w:tr>
      <w:tr w:rsidR="00A8406A" w:rsidRPr="003305C4" w:rsidTr="003305C4">
        <w:tc>
          <w:tcPr>
            <w:tcW w:w="3942" w:type="dxa"/>
            <w:vAlign w:val="center"/>
          </w:tcPr>
          <w:p w:rsidR="00A8406A" w:rsidRPr="003305C4" w:rsidRDefault="00A8406A" w:rsidP="00E242CF">
            <w:r w:rsidRPr="003305C4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vAlign w:val="center"/>
          </w:tcPr>
          <w:p w:rsidR="00A8406A" w:rsidRPr="003305C4" w:rsidRDefault="00A8406A" w:rsidP="00E242CF">
            <w:r>
              <w:rPr>
                <w:sz w:val="22"/>
                <w:szCs w:val="22"/>
              </w:rPr>
              <w:t>1</w:t>
            </w:r>
          </w:p>
        </w:tc>
      </w:tr>
      <w:tr w:rsidR="00A8406A" w:rsidRPr="003305C4" w:rsidTr="003305C4">
        <w:tc>
          <w:tcPr>
            <w:tcW w:w="3942" w:type="dxa"/>
            <w:vAlign w:val="center"/>
          </w:tcPr>
          <w:p w:rsidR="00A8406A" w:rsidRPr="003305C4" w:rsidRDefault="00A8406A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3305C4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vAlign w:val="center"/>
          </w:tcPr>
          <w:p w:rsidR="00A8406A" w:rsidRPr="00E242CF" w:rsidRDefault="00A8406A" w:rsidP="00E242CF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4 </w:t>
            </w:r>
            <w:r w:rsidRPr="00B01B33">
              <w:rPr>
                <w:sz w:val="22"/>
                <w:szCs w:val="22"/>
              </w:rPr>
              <w:t>(</w:t>
            </w:r>
            <w:r w:rsidR="00384DB1">
              <w:t>1,44/2,56</w:t>
            </w:r>
            <w:r w:rsidRPr="00B01B33">
              <w:rPr>
                <w:sz w:val="22"/>
                <w:szCs w:val="22"/>
              </w:rPr>
              <w:t>)</w:t>
            </w:r>
          </w:p>
        </w:tc>
      </w:tr>
      <w:tr w:rsidR="00A8406A" w:rsidRPr="003305C4" w:rsidTr="00FD4A22">
        <w:tc>
          <w:tcPr>
            <w:tcW w:w="3942" w:type="dxa"/>
            <w:vAlign w:val="center"/>
          </w:tcPr>
          <w:p w:rsidR="00A8406A" w:rsidRPr="003305C4" w:rsidRDefault="00A8406A" w:rsidP="00E242CF">
            <w:pPr>
              <w:autoSpaceDE w:val="0"/>
              <w:autoSpaceDN w:val="0"/>
              <w:adjustRightInd w:val="0"/>
            </w:pPr>
            <w:r w:rsidRPr="003305C4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</w:tcPr>
          <w:p w:rsidR="00A8406A" w:rsidRPr="00E242CF" w:rsidRDefault="00A8406A" w:rsidP="00E242CF">
            <w:r w:rsidRPr="00E242CF">
              <w:rPr>
                <w:iCs/>
                <w:sz w:val="22"/>
                <w:szCs w:val="22"/>
              </w:rPr>
              <w:t>Dr hab. Monika Budzyńska</w:t>
            </w:r>
          </w:p>
        </w:tc>
      </w:tr>
      <w:tr w:rsidR="00A8406A" w:rsidRPr="003305C4" w:rsidTr="003305C4">
        <w:tc>
          <w:tcPr>
            <w:tcW w:w="3942" w:type="dxa"/>
            <w:vAlign w:val="center"/>
          </w:tcPr>
          <w:p w:rsidR="00A8406A" w:rsidRPr="003305C4" w:rsidRDefault="00A8406A" w:rsidP="00E242CF">
            <w:r w:rsidRPr="003305C4">
              <w:rPr>
                <w:sz w:val="22"/>
                <w:szCs w:val="22"/>
              </w:rPr>
              <w:t>Jednostka oferująca moduł</w:t>
            </w:r>
          </w:p>
          <w:p w:rsidR="00A8406A" w:rsidRPr="003305C4" w:rsidRDefault="00A8406A" w:rsidP="00E242CF"/>
        </w:tc>
        <w:tc>
          <w:tcPr>
            <w:tcW w:w="5344" w:type="dxa"/>
            <w:vAlign w:val="center"/>
          </w:tcPr>
          <w:p w:rsidR="00A8406A" w:rsidRPr="00E242CF" w:rsidRDefault="00A8406A" w:rsidP="00E242CF">
            <w:r w:rsidRPr="00E242CF">
              <w:rPr>
                <w:sz w:val="22"/>
                <w:szCs w:val="22"/>
              </w:rPr>
              <w:t>Katedra Etologii Zwierząt i Łowiectwa</w:t>
            </w:r>
          </w:p>
        </w:tc>
      </w:tr>
      <w:tr w:rsidR="00A8406A" w:rsidRPr="003305C4" w:rsidTr="003305C4">
        <w:tc>
          <w:tcPr>
            <w:tcW w:w="3942" w:type="dxa"/>
            <w:vAlign w:val="center"/>
          </w:tcPr>
          <w:p w:rsidR="00A8406A" w:rsidRPr="003305C4" w:rsidRDefault="00A8406A" w:rsidP="00E242CF">
            <w:r w:rsidRPr="003305C4">
              <w:rPr>
                <w:sz w:val="22"/>
                <w:szCs w:val="22"/>
              </w:rPr>
              <w:t>Cel modułu</w:t>
            </w:r>
          </w:p>
          <w:p w:rsidR="00A8406A" w:rsidRPr="003305C4" w:rsidRDefault="00A8406A" w:rsidP="00E242CF"/>
        </w:tc>
        <w:tc>
          <w:tcPr>
            <w:tcW w:w="5344" w:type="dxa"/>
            <w:vAlign w:val="center"/>
          </w:tcPr>
          <w:p w:rsidR="00A8406A" w:rsidRPr="00E242CF" w:rsidRDefault="00A8406A" w:rsidP="0000585B">
            <w:pPr>
              <w:autoSpaceDE w:val="0"/>
              <w:autoSpaceDN w:val="0"/>
              <w:adjustRightInd w:val="0"/>
              <w:jc w:val="both"/>
            </w:pPr>
            <w:r>
              <w:rPr>
                <w:rFonts w:cs="Tahoma"/>
              </w:rPr>
              <w:t>Poznanie</w:t>
            </w:r>
            <w:r>
              <w:t xml:space="preserve"> form adaptacji realizowanych</w:t>
            </w:r>
            <w:r w:rsidRPr="00853EB3">
              <w:t xml:space="preserve"> na drodze zmian w </w:t>
            </w:r>
            <w:proofErr w:type="spellStart"/>
            <w:r w:rsidRPr="00853EB3">
              <w:t>behawiorze</w:t>
            </w:r>
            <w:proofErr w:type="spellEnd"/>
            <w:r>
              <w:t xml:space="preserve"> i fizjologii</w:t>
            </w:r>
            <w:r w:rsidRPr="00853EB3">
              <w:t xml:space="preserve">, występujących w świecie zwierząt w aspekcie </w:t>
            </w:r>
            <w:proofErr w:type="spellStart"/>
            <w:r w:rsidRPr="00853EB3">
              <w:t>przyczynowo</w:t>
            </w:r>
            <w:r>
              <w:t>–</w:t>
            </w:r>
            <w:r w:rsidRPr="00853EB3">
              <w:t>skutkowym</w:t>
            </w:r>
            <w:proofErr w:type="spellEnd"/>
            <w:r w:rsidRPr="00853EB3">
              <w:t xml:space="preserve"> oraz zrozumienie powiązań pomiędzy </w:t>
            </w:r>
            <w:r>
              <w:t>warunkami stworzonymi przez człowieka a możliwościami adaptacyjnymi zwierząt.</w:t>
            </w:r>
          </w:p>
        </w:tc>
      </w:tr>
      <w:tr w:rsidR="00A8406A" w:rsidRPr="003305C4" w:rsidTr="003305C4">
        <w:trPr>
          <w:trHeight w:val="236"/>
        </w:trPr>
        <w:tc>
          <w:tcPr>
            <w:tcW w:w="3942" w:type="dxa"/>
            <w:vMerge w:val="restart"/>
            <w:vAlign w:val="center"/>
          </w:tcPr>
          <w:p w:rsidR="00A8406A" w:rsidRPr="003305C4" w:rsidRDefault="00A8406A" w:rsidP="00E242CF">
            <w:pPr>
              <w:jc w:val="both"/>
            </w:pPr>
            <w:r w:rsidRPr="003305C4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vAlign w:val="center"/>
          </w:tcPr>
          <w:p w:rsidR="00A8406A" w:rsidRPr="003305C4" w:rsidRDefault="00A8406A" w:rsidP="00E242CF">
            <w:r w:rsidRPr="003305C4">
              <w:rPr>
                <w:sz w:val="22"/>
                <w:szCs w:val="22"/>
              </w:rPr>
              <w:t xml:space="preserve">Wiedza: </w:t>
            </w:r>
          </w:p>
        </w:tc>
      </w:tr>
      <w:tr w:rsidR="00A8406A" w:rsidRPr="003305C4" w:rsidTr="003B2F85">
        <w:trPr>
          <w:trHeight w:val="233"/>
        </w:trPr>
        <w:tc>
          <w:tcPr>
            <w:tcW w:w="3942" w:type="dxa"/>
            <w:vMerge/>
            <w:vAlign w:val="center"/>
          </w:tcPr>
          <w:p w:rsidR="00A8406A" w:rsidRPr="003305C4" w:rsidRDefault="00A8406A" w:rsidP="00EA658A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A8406A" w:rsidRPr="00BC75B0" w:rsidRDefault="00A8406A" w:rsidP="001D5C8C">
            <w:pPr>
              <w:jc w:val="both"/>
            </w:pPr>
            <w:r w:rsidRPr="00BC75B0">
              <w:rPr>
                <w:rStyle w:val="hps"/>
                <w:sz w:val="22"/>
                <w:szCs w:val="22"/>
              </w:rPr>
              <w:t>W1.</w:t>
            </w:r>
            <w:r>
              <w:rPr>
                <w:rFonts w:cs="Tahoma"/>
              </w:rPr>
              <w:t>Wyjaśnia kluczową rolę uwarunkowań behawioralnych i fizjologicznych w adaptacji zwierząt</w:t>
            </w:r>
            <w:r>
              <w:t xml:space="preserve"> </w:t>
            </w:r>
          </w:p>
        </w:tc>
      </w:tr>
      <w:tr w:rsidR="00A8406A" w:rsidRPr="003305C4" w:rsidTr="003B2F85">
        <w:trPr>
          <w:trHeight w:val="233"/>
        </w:trPr>
        <w:tc>
          <w:tcPr>
            <w:tcW w:w="3942" w:type="dxa"/>
            <w:vMerge/>
            <w:vAlign w:val="center"/>
          </w:tcPr>
          <w:p w:rsidR="00A8406A" w:rsidRPr="003305C4" w:rsidRDefault="00A8406A" w:rsidP="00EA658A">
            <w:pPr>
              <w:rPr>
                <w:highlight w:val="yellow"/>
              </w:rPr>
            </w:pPr>
          </w:p>
        </w:tc>
        <w:tc>
          <w:tcPr>
            <w:tcW w:w="5344" w:type="dxa"/>
          </w:tcPr>
          <w:p w:rsidR="00A8406A" w:rsidRPr="00BC75B0" w:rsidRDefault="00A8406A" w:rsidP="001D5C8C">
            <w:pPr>
              <w:jc w:val="both"/>
              <w:rPr>
                <w:rStyle w:val="hps"/>
              </w:rPr>
            </w:pPr>
            <w:r>
              <w:rPr>
                <w:sz w:val="22"/>
                <w:szCs w:val="22"/>
              </w:rPr>
              <w:t xml:space="preserve">W2. </w:t>
            </w:r>
            <w:r>
              <w:t xml:space="preserve">Rozumie powiązania </w:t>
            </w:r>
            <w:r w:rsidRPr="00853EB3">
              <w:t xml:space="preserve">pomiędzy </w:t>
            </w:r>
            <w:r>
              <w:t>warunkami środowiskowymi a możliwościami adaptacyjnymi zwierząt  udomowionych i dzikich</w:t>
            </w:r>
          </w:p>
        </w:tc>
      </w:tr>
      <w:tr w:rsidR="00A8406A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A8406A" w:rsidRPr="003305C4" w:rsidRDefault="00A8406A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A8406A" w:rsidRPr="003305C4" w:rsidRDefault="00A8406A" w:rsidP="00EA658A">
            <w:pPr>
              <w:jc w:val="both"/>
            </w:pPr>
            <w:r w:rsidRPr="003305C4">
              <w:rPr>
                <w:sz w:val="22"/>
                <w:szCs w:val="22"/>
              </w:rPr>
              <w:t>Umiejętności:</w:t>
            </w:r>
          </w:p>
        </w:tc>
      </w:tr>
      <w:tr w:rsidR="00A8406A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A8406A" w:rsidRPr="003305C4" w:rsidRDefault="00A8406A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A8406A" w:rsidRPr="00CB2A4F" w:rsidRDefault="00A8406A" w:rsidP="001D5C8C">
            <w:pPr>
              <w:jc w:val="both"/>
            </w:pPr>
            <w:r w:rsidRPr="00CB2A4F">
              <w:rPr>
                <w:sz w:val="22"/>
                <w:szCs w:val="22"/>
              </w:rPr>
              <w:t xml:space="preserve">U1. </w:t>
            </w:r>
            <w:r>
              <w:t>Wykonuje zadanie projektowe w zakresie wybranych strategii behawioralnych zwierząt umożliwiających przystosowanie do środowiska</w:t>
            </w:r>
          </w:p>
        </w:tc>
      </w:tr>
      <w:tr w:rsidR="00A8406A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A8406A" w:rsidRPr="003305C4" w:rsidRDefault="00A8406A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A8406A" w:rsidRPr="003305C4" w:rsidRDefault="00A8406A" w:rsidP="00EA658A">
            <w:pPr>
              <w:jc w:val="both"/>
            </w:pPr>
            <w:r w:rsidRPr="003305C4">
              <w:rPr>
                <w:sz w:val="22"/>
                <w:szCs w:val="22"/>
              </w:rPr>
              <w:t>Kompetencje społeczne:</w:t>
            </w:r>
          </w:p>
        </w:tc>
      </w:tr>
      <w:tr w:rsidR="00A8406A" w:rsidRPr="003305C4" w:rsidTr="003305C4">
        <w:trPr>
          <w:trHeight w:val="233"/>
        </w:trPr>
        <w:tc>
          <w:tcPr>
            <w:tcW w:w="3942" w:type="dxa"/>
            <w:vMerge/>
            <w:vAlign w:val="center"/>
          </w:tcPr>
          <w:p w:rsidR="00A8406A" w:rsidRPr="003305C4" w:rsidRDefault="00A8406A" w:rsidP="00EA658A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:rsidR="00A8406A" w:rsidRPr="00CB2A4F" w:rsidRDefault="00A8406A" w:rsidP="001D5C8C">
            <w:pPr>
              <w:jc w:val="both"/>
            </w:pPr>
            <w:r w:rsidRPr="00CB2A4F">
              <w:rPr>
                <w:sz w:val="22"/>
                <w:szCs w:val="22"/>
              </w:rPr>
              <w:t>K1.</w:t>
            </w:r>
            <w:r w:rsidRPr="00CB2A4F">
              <w:rPr>
                <w:rFonts w:cs="Tahoma"/>
                <w:sz w:val="22"/>
                <w:szCs w:val="22"/>
              </w:rPr>
              <w:t xml:space="preserve"> </w:t>
            </w:r>
            <w:r>
              <w:t>R</w:t>
            </w:r>
            <w:r w:rsidRPr="00CF026C">
              <w:t xml:space="preserve">ozumie potrzebę samokształcenia się i korzystania z dostępnych źródeł literatury i innych, w </w:t>
            </w:r>
            <w:r>
              <w:t>celu aktualizowania wiedzy</w:t>
            </w:r>
          </w:p>
        </w:tc>
      </w:tr>
      <w:tr w:rsidR="00A8406A" w:rsidRPr="003305C4" w:rsidTr="00BB4DA4">
        <w:tc>
          <w:tcPr>
            <w:tcW w:w="3942" w:type="dxa"/>
            <w:vAlign w:val="center"/>
          </w:tcPr>
          <w:p w:rsidR="00A8406A" w:rsidRPr="003305C4" w:rsidRDefault="00A8406A" w:rsidP="00EA658A">
            <w:r w:rsidRPr="003305C4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</w:tcPr>
          <w:p w:rsidR="00A8406A" w:rsidRPr="001C3EDB" w:rsidRDefault="00A8406A" w:rsidP="00EA658A">
            <w:pPr>
              <w:jc w:val="both"/>
            </w:pPr>
            <w:r>
              <w:rPr>
                <w:sz w:val="22"/>
                <w:szCs w:val="22"/>
              </w:rPr>
              <w:t>brak</w:t>
            </w:r>
          </w:p>
        </w:tc>
      </w:tr>
      <w:tr w:rsidR="00A8406A" w:rsidRPr="003305C4" w:rsidTr="003305C4">
        <w:tc>
          <w:tcPr>
            <w:tcW w:w="3942" w:type="dxa"/>
            <w:vAlign w:val="center"/>
          </w:tcPr>
          <w:p w:rsidR="00A8406A" w:rsidRPr="003305C4" w:rsidRDefault="00A8406A" w:rsidP="00EA658A">
            <w:r w:rsidRPr="003305C4">
              <w:rPr>
                <w:sz w:val="22"/>
                <w:szCs w:val="22"/>
              </w:rPr>
              <w:t xml:space="preserve">Treści programowe modułu </w:t>
            </w:r>
          </w:p>
          <w:p w:rsidR="00A8406A" w:rsidRPr="003305C4" w:rsidRDefault="00A8406A" w:rsidP="00EA658A"/>
        </w:tc>
        <w:tc>
          <w:tcPr>
            <w:tcW w:w="5344" w:type="dxa"/>
            <w:vAlign w:val="center"/>
          </w:tcPr>
          <w:p w:rsidR="00A8406A" w:rsidRPr="00CB2A4F" w:rsidRDefault="00A8406A" w:rsidP="009A5CAC">
            <w:pPr>
              <w:jc w:val="both"/>
            </w:pPr>
            <w:r w:rsidRPr="00853EB3">
              <w:t xml:space="preserve">Moduł dotyczy zagadnień związanych z </w:t>
            </w:r>
            <w:r>
              <w:t>behawioralnymi i fizjologicznymi</w:t>
            </w:r>
            <w:r w:rsidRPr="00853EB3">
              <w:t xml:space="preserve"> mechanizmami </w:t>
            </w:r>
            <w:r w:rsidRPr="00853EB3">
              <w:lastRenderedPageBreak/>
              <w:t xml:space="preserve">adaptacyjnymi występującymi u zwierząt w odpowiedzi na zmiany zachodzące w ich środowisku życia. </w:t>
            </w:r>
            <w:r w:rsidRPr="00853EB3">
              <w:rPr>
                <w:rStyle w:val="wrtext"/>
              </w:rPr>
              <w:t>Podkreślone zostanie znaczenie zróżnicowania plastyczności zachowania się zwierząt w odniesieniu do zwierząt dzikich i udomowionych.</w:t>
            </w:r>
            <w:r w:rsidRPr="00853EB3">
              <w:rPr>
                <w:rStyle w:val="wrtext"/>
                <w:b/>
              </w:rPr>
              <w:t xml:space="preserve"> </w:t>
            </w:r>
            <w:r w:rsidRPr="00853EB3">
              <w:t xml:space="preserve">Treści modułu koncentrują się na </w:t>
            </w:r>
            <w:r>
              <w:t xml:space="preserve">mechanizmach adaptacji behawioralnej i fizjologicznej zwierząt w różnych warunkach klimatycznych, w środowisku lądowym i wodnym oraz w środowisku stworzonym przez człowieka. </w:t>
            </w:r>
            <w:r w:rsidRPr="00853EB3">
              <w:t>Uwzg</w:t>
            </w:r>
            <w:r>
              <w:t xml:space="preserve">lędnione są funkcje przystosowawcze </w:t>
            </w:r>
            <w:proofErr w:type="spellStart"/>
            <w:r w:rsidRPr="00853EB3">
              <w:t>behawioru</w:t>
            </w:r>
            <w:proofErr w:type="spellEnd"/>
            <w:r w:rsidRPr="00853EB3">
              <w:t xml:space="preserve"> wrodzonego i wyuczonego</w:t>
            </w:r>
            <w:r>
              <w:t xml:space="preserve">, sposoby reagowania zwierząt w sytuacji stresowej oraz </w:t>
            </w:r>
            <w:r w:rsidRPr="00853EB3">
              <w:t xml:space="preserve">znaczenie komfortu </w:t>
            </w:r>
            <w:r>
              <w:t xml:space="preserve">fizycznego i </w:t>
            </w:r>
            <w:r w:rsidRPr="00853EB3">
              <w:t>behawioralnego w ich chowie i użytkowaniu.</w:t>
            </w:r>
          </w:p>
        </w:tc>
      </w:tr>
      <w:tr w:rsidR="00A8406A" w:rsidRPr="003305C4" w:rsidTr="003305C4">
        <w:tc>
          <w:tcPr>
            <w:tcW w:w="3942" w:type="dxa"/>
            <w:vAlign w:val="center"/>
          </w:tcPr>
          <w:p w:rsidR="00A8406A" w:rsidRPr="003305C4" w:rsidRDefault="00A8406A" w:rsidP="00EA658A">
            <w:r w:rsidRPr="003305C4">
              <w:rPr>
                <w:sz w:val="22"/>
                <w:szCs w:val="22"/>
              </w:rPr>
              <w:lastRenderedPageBreak/>
              <w:t>Wykaz literatury podstawowej i uzupełniającej</w:t>
            </w:r>
          </w:p>
        </w:tc>
        <w:tc>
          <w:tcPr>
            <w:tcW w:w="5344" w:type="dxa"/>
            <w:vAlign w:val="center"/>
          </w:tcPr>
          <w:p w:rsidR="004B0CD5" w:rsidRDefault="004B0CD5" w:rsidP="001B2739">
            <w:r w:rsidRPr="0041156B">
              <w:rPr>
                <w:i/>
                <w:sz w:val="22"/>
                <w:szCs w:val="22"/>
              </w:rPr>
              <w:t>Literatura podstawowa:</w:t>
            </w:r>
          </w:p>
          <w:p w:rsidR="00A8406A" w:rsidRPr="00A03D40" w:rsidRDefault="00A8406A" w:rsidP="001B2739">
            <w:r w:rsidRPr="00A03D40">
              <w:t>Kaleta T.: Zachowanie s</w:t>
            </w:r>
            <w:r>
              <w:t>ię zwierząt: zarys problematyki.</w:t>
            </w:r>
            <w:r w:rsidRPr="00A03D40">
              <w:t xml:space="preserve"> SGGW War</w:t>
            </w:r>
            <w:r>
              <w:t xml:space="preserve">szawa 2014 (rozdz. </w:t>
            </w:r>
            <w:proofErr w:type="spellStart"/>
            <w:r>
              <w:t>behawior</w:t>
            </w:r>
            <w:proofErr w:type="spellEnd"/>
            <w:r>
              <w:t xml:space="preserve"> a przystosowanie do otoczenia)</w:t>
            </w:r>
          </w:p>
          <w:p w:rsidR="00A8406A" w:rsidRPr="008A4AA3" w:rsidRDefault="00A8406A" w:rsidP="001B2739">
            <w:pPr>
              <w:tabs>
                <w:tab w:val="left" w:pos="720"/>
              </w:tabs>
              <w:suppressAutoHyphens/>
              <w:jc w:val="both"/>
            </w:pPr>
            <w:r w:rsidRPr="008A4AA3">
              <w:t>Schmidt-Nielsen K.: Fizjologia zwierząt. Adaptacja do środowiska. PWN Warszawa 2008</w:t>
            </w:r>
          </w:p>
          <w:p w:rsidR="004B0CD5" w:rsidRPr="004B0CD5" w:rsidRDefault="004B0CD5" w:rsidP="00E13859">
            <w:pPr>
              <w:rPr>
                <w:rFonts w:cs="Tahoma"/>
                <w:bCs/>
              </w:rPr>
            </w:pPr>
            <w:r w:rsidRPr="0041156B">
              <w:rPr>
                <w:i/>
                <w:sz w:val="22"/>
                <w:szCs w:val="22"/>
              </w:rPr>
              <w:t>Literatura uzupełniająca:</w:t>
            </w:r>
          </w:p>
          <w:p w:rsidR="00A8406A" w:rsidRDefault="00A8406A" w:rsidP="00E13859">
            <w:proofErr w:type="spellStart"/>
            <w:r w:rsidRPr="008A4AA3">
              <w:t>Sotowska-Brochocka</w:t>
            </w:r>
            <w:proofErr w:type="spellEnd"/>
            <w:r w:rsidRPr="008A4AA3">
              <w:t xml:space="preserve"> J.</w:t>
            </w:r>
            <w:r>
              <w:t>:</w:t>
            </w:r>
            <w:r w:rsidRPr="008A4AA3">
              <w:t xml:space="preserve"> Fizjologia zwierząt. Zagadnienia wybrane. Wyd. UW Warszawa 2001</w:t>
            </w:r>
          </w:p>
          <w:p w:rsidR="00A8406A" w:rsidRPr="0004348B" w:rsidRDefault="00A8406A" w:rsidP="001B2739">
            <w:pPr>
              <w:rPr>
                <w:lang w:val="en-US"/>
              </w:rPr>
            </w:pPr>
            <w:r w:rsidRPr="00772C3C">
              <w:rPr>
                <w:rFonts w:cs="Tahoma"/>
                <w:bCs/>
              </w:rPr>
              <w:t>Trojan</w:t>
            </w:r>
            <w:r w:rsidRPr="00772C3C">
              <w:rPr>
                <w:rFonts w:cs="Tahoma"/>
              </w:rPr>
              <w:t xml:space="preserve"> M.: Zachowanie się zwierząt. Przegląd wybranych zagadnień z zakresu psychologii porównawczej. VIZJA PRESS Warszawa 2007</w:t>
            </w:r>
          </w:p>
        </w:tc>
      </w:tr>
      <w:tr w:rsidR="00A8406A" w:rsidRPr="003305C4" w:rsidTr="003305C4">
        <w:tc>
          <w:tcPr>
            <w:tcW w:w="3942" w:type="dxa"/>
            <w:vAlign w:val="center"/>
          </w:tcPr>
          <w:p w:rsidR="00A8406A" w:rsidRPr="003305C4" w:rsidRDefault="00A8406A" w:rsidP="00EA658A">
            <w:r w:rsidRPr="003305C4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vAlign w:val="center"/>
          </w:tcPr>
          <w:p w:rsidR="00A8406A" w:rsidRDefault="00A8406A" w:rsidP="00EA658A">
            <w:r>
              <w:rPr>
                <w:sz w:val="22"/>
                <w:szCs w:val="22"/>
              </w:rPr>
              <w:t xml:space="preserve">Metody dydaktyczne: </w:t>
            </w:r>
            <w:r w:rsidRPr="003305C4">
              <w:rPr>
                <w:sz w:val="22"/>
                <w:szCs w:val="22"/>
              </w:rPr>
              <w:t>wykład</w:t>
            </w:r>
            <w:r>
              <w:rPr>
                <w:sz w:val="22"/>
                <w:szCs w:val="22"/>
              </w:rPr>
              <w:t>,</w:t>
            </w:r>
            <w:r w:rsidRPr="003305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ćwiczenia, wykonanie zadania </w:t>
            </w:r>
            <w:r w:rsidRPr="003305C4">
              <w:rPr>
                <w:sz w:val="22"/>
                <w:szCs w:val="22"/>
              </w:rPr>
              <w:t>pr</w:t>
            </w:r>
            <w:r>
              <w:rPr>
                <w:sz w:val="22"/>
                <w:szCs w:val="22"/>
              </w:rPr>
              <w:t>ojektowego, egzamin pisemny</w:t>
            </w:r>
          </w:p>
          <w:p w:rsidR="00A8406A" w:rsidRPr="003305C4" w:rsidRDefault="00A8406A" w:rsidP="00EA658A"/>
        </w:tc>
      </w:tr>
      <w:tr w:rsidR="00A8406A" w:rsidRPr="003305C4" w:rsidTr="003305C4">
        <w:tc>
          <w:tcPr>
            <w:tcW w:w="3942" w:type="dxa"/>
            <w:vAlign w:val="center"/>
          </w:tcPr>
          <w:p w:rsidR="00A8406A" w:rsidRPr="003305C4" w:rsidRDefault="00A8406A" w:rsidP="00EA658A">
            <w:r w:rsidRPr="003305C4">
              <w:rPr>
                <w:sz w:val="22"/>
                <w:szCs w:val="22"/>
              </w:rPr>
              <w:t xml:space="preserve">Sposoby weryfikacji </w:t>
            </w:r>
            <w:r w:rsidRPr="000077C6">
              <w:rPr>
                <w:sz w:val="22"/>
                <w:szCs w:val="22"/>
              </w:rPr>
              <w:t>oraz formy dokumentowania osiągniętych efektów uczenia się</w:t>
            </w:r>
          </w:p>
        </w:tc>
        <w:tc>
          <w:tcPr>
            <w:tcW w:w="5344" w:type="dxa"/>
            <w:vAlign w:val="center"/>
          </w:tcPr>
          <w:p w:rsidR="00A8406A" w:rsidRPr="00E10379" w:rsidRDefault="00A8406A" w:rsidP="00EA658A">
            <w:pPr>
              <w:jc w:val="both"/>
            </w:pPr>
            <w:r w:rsidRPr="00E10379">
              <w:rPr>
                <w:sz w:val="22"/>
                <w:szCs w:val="22"/>
              </w:rPr>
              <w:t>weryfikacja osiąganych przez studenta efektów uczenia się: sprawdzian pisemny, testowy, ocena zadania projektowego, ocen</w:t>
            </w:r>
            <w:r>
              <w:rPr>
                <w:sz w:val="22"/>
                <w:szCs w:val="22"/>
              </w:rPr>
              <w:t>a prezentacji, ocena wystąpienia</w:t>
            </w:r>
          </w:p>
          <w:p w:rsidR="00A8406A" w:rsidRPr="00E10379" w:rsidRDefault="00A8406A" w:rsidP="00EA658A"/>
          <w:p w:rsidR="00A8406A" w:rsidRPr="00E10379" w:rsidRDefault="00A8406A" w:rsidP="00EA658A">
            <w:pPr>
              <w:rPr>
                <w:u w:val="single"/>
              </w:rPr>
            </w:pPr>
            <w:r w:rsidRPr="00E10379">
              <w:rPr>
                <w:sz w:val="22"/>
                <w:szCs w:val="22"/>
                <w:u w:val="single"/>
              </w:rPr>
              <w:t>SPOSOBY WERYFIKACJI:</w:t>
            </w:r>
          </w:p>
          <w:p w:rsidR="00A8406A" w:rsidRPr="00570770" w:rsidRDefault="00A8406A" w:rsidP="00EA658A">
            <w:r w:rsidRPr="00570770">
              <w:rPr>
                <w:sz w:val="22"/>
                <w:szCs w:val="22"/>
              </w:rPr>
              <w:t>W1</w:t>
            </w:r>
            <w:r>
              <w:rPr>
                <w:sz w:val="22"/>
                <w:szCs w:val="22"/>
              </w:rPr>
              <w:t xml:space="preserve"> – sprawdzian pisemny</w:t>
            </w:r>
            <w:r w:rsidR="004B0CD5">
              <w:rPr>
                <w:sz w:val="22"/>
                <w:szCs w:val="22"/>
              </w:rPr>
              <w:t xml:space="preserve"> w formie pytań otwartych</w:t>
            </w:r>
            <w:r w:rsidRPr="00570770">
              <w:rPr>
                <w:sz w:val="22"/>
                <w:szCs w:val="22"/>
              </w:rPr>
              <w:t>, egzamin pisem</w:t>
            </w:r>
            <w:r>
              <w:rPr>
                <w:sz w:val="22"/>
                <w:szCs w:val="22"/>
              </w:rPr>
              <w:t>ny – test</w:t>
            </w:r>
          </w:p>
          <w:p w:rsidR="00A8406A" w:rsidRPr="004B0CD5" w:rsidRDefault="004B0CD5" w:rsidP="004B0CD5">
            <w:r>
              <w:rPr>
                <w:sz w:val="22"/>
                <w:szCs w:val="22"/>
              </w:rPr>
              <w:t>W2 – sprawdzian pisemny w formie pytań otwartych</w:t>
            </w:r>
            <w:r w:rsidRPr="00570770">
              <w:rPr>
                <w:sz w:val="22"/>
                <w:szCs w:val="22"/>
              </w:rPr>
              <w:t>, egzamin pisem</w:t>
            </w:r>
            <w:r>
              <w:rPr>
                <w:sz w:val="22"/>
                <w:szCs w:val="22"/>
              </w:rPr>
              <w:t>ny – test</w:t>
            </w:r>
          </w:p>
          <w:p w:rsidR="00A8406A" w:rsidRPr="007A7A1B" w:rsidRDefault="00A8406A" w:rsidP="00EA658A">
            <w:pPr>
              <w:pStyle w:val="Tekstkomentarza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A7A1B">
              <w:rPr>
                <w:rFonts w:ascii="Times New Roman" w:hAnsi="Times New Roman"/>
                <w:sz w:val="22"/>
                <w:szCs w:val="22"/>
              </w:rPr>
              <w:t xml:space="preserve">U1 – ocena zadania projektowego, ocena prezentacji, ocena wystąpienia. </w:t>
            </w:r>
          </w:p>
          <w:p w:rsidR="00A8406A" w:rsidRPr="00570770" w:rsidRDefault="00A8406A" w:rsidP="00EA658A">
            <w:r>
              <w:rPr>
                <w:sz w:val="22"/>
                <w:szCs w:val="22"/>
              </w:rPr>
              <w:t>K1 – ocena zadania projektowego</w:t>
            </w:r>
            <w:r w:rsidRPr="00570770">
              <w:rPr>
                <w:sz w:val="22"/>
                <w:szCs w:val="22"/>
              </w:rPr>
              <w:t>.</w:t>
            </w:r>
          </w:p>
          <w:p w:rsidR="00A8406A" w:rsidRPr="00570770" w:rsidRDefault="00A8406A" w:rsidP="00EA658A">
            <w:pPr>
              <w:rPr>
                <w:color w:val="FF0000"/>
              </w:rPr>
            </w:pPr>
          </w:p>
          <w:p w:rsidR="00A8406A" w:rsidRPr="00E10379" w:rsidRDefault="00A8406A" w:rsidP="00EA658A">
            <w:r w:rsidRPr="00E10379">
              <w:rPr>
                <w:sz w:val="22"/>
                <w:szCs w:val="22"/>
                <w:u w:val="single"/>
              </w:rPr>
              <w:t>DOKUMENTOWANIE OSIĄGNIĘTYCH EFEKTÓW UCZENIA SIĘ</w:t>
            </w:r>
            <w:r w:rsidRPr="00E10379">
              <w:rPr>
                <w:sz w:val="22"/>
                <w:szCs w:val="22"/>
              </w:rPr>
              <w:t xml:space="preserve"> w formie: prace etapowe: zaliczenia </w:t>
            </w:r>
            <w:r>
              <w:rPr>
                <w:sz w:val="22"/>
                <w:szCs w:val="22"/>
              </w:rPr>
              <w:t xml:space="preserve">cząstkowe pisemne, </w:t>
            </w:r>
            <w:r w:rsidRPr="00E10379">
              <w:rPr>
                <w:sz w:val="22"/>
                <w:szCs w:val="22"/>
              </w:rPr>
              <w:t>projekty, prace końcowe: egzaminy pisemne - archiwizowanie w formie papierowej lub cyfrowej.</w:t>
            </w:r>
          </w:p>
          <w:p w:rsidR="00A8406A" w:rsidRPr="00E10379" w:rsidRDefault="00A8406A" w:rsidP="00EA658A"/>
          <w:p w:rsidR="00A8406A" w:rsidRPr="00E10379" w:rsidRDefault="00A8406A" w:rsidP="00EA658A">
            <w:r w:rsidRPr="00E10379">
              <w:rPr>
                <w:sz w:val="22"/>
                <w:szCs w:val="22"/>
              </w:rPr>
              <w:t>Szczegółowe kryteria przy ocenie zaliczenia i prac kontrolnych</w:t>
            </w:r>
          </w:p>
          <w:p w:rsidR="00A8406A" w:rsidRPr="00E10379" w:rsidRDefault="00A8406A" w:rsidP="00EA65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10379">
              <w:rPr>
                <w:sz w:val="22"/>
                <w:szCs w:val="22"/>
              </w:rPr>
              <w:t xml:space="preserve">student wykazuje dostateczny (3,0) stopień wiedzy, umiejętności lub kompetencji, gdy uzyskuje od 51 do </w:t>
            </w:r>
            <w:r w:rsidRPr="00E10379">
              <w:rPr>
                <w:sz w:val="22"/>
                <w:szCs w:val="22"/>
              </w:rPr>
              <w:lastRenderedPageBreak/>
              <w:t xml:space="preserve">60% sumy punktów określających maksymalny poziom wiedzy lub umiejętności z danego przedmiotu (odpowiednio, przy zaliczeniu cząstkowym – jego części), </w:t>
            </w:r>
          </w:p>
          <w:p w:rsidR="00A8406A" w:rsidRPr="00E10379" w:rsidRDefault="00A8406A" w:rsidP="00EA65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10379">
              <w:rPr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A8406A" w:rsidRPr="00E10379" w:rsidRDefault="00A8406A" w:rsidP="00EA65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10379">
              <w:rPr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A8406A" w:rsidRPr="00E10379" w:rsidRDefault="00A8406A" w:rsidP="00EA65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</w:pPr>
            <w:r w:rsidRPr="00E10379">
              <w:rPr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A8406A" w:rsidRPr="00E10379" w:rsidRDefault="00A8406A" w:rsidP="00EA658A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FF0000"/>
              </w:rPr>
            </w:pPr>
            <w:r w:rsidRPr="00E10379">
              <w:rPr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:rsidR="00A8406A" w:rsidRPr="00E10379" w:rsidRDefault="00A8406A" w:rsidP="0004348B">
            <w:pPr>
              <w:pStyle w:val="Akapitzlist"/>
              <w:ind w:left="197"/>
              <w:jc w:val="both"/>
              <w:rPr>
                <w:color w:val="FF0000"/>
              </w:rPr>
            </w:pPr>
          </w:p>
        </w:tc>
      </w:tr>
      <w:tr w:rsidR="00A8406A" w:rsidRPr="003305C4" w:rsidTr="003305C4">
        <w:tc>
          <w:tcPr>
            <w:tcW w:w="3942" w:type="dxa"/>
            <w:vAlign w:val="center"/>
          </w:tcPr>
          <w:p w:rsidR="00A8406A" w:rsidRPr="003305C4" w:rsidRDefault="00A8406A" w:rsidP="00EA658A">
            <w:r w:rsidRPr="003305C4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A8406A" w:rsidRPr="003305C4" w:rsidRDefault="00A8406A" w:rsidP="00EA658A"/>
          <w:p w:rsidR="00A8406A" w:rsidRPr="003305C4" w:rsidRDefault="00A8406A" w:rsidP="00EA658A"/>
        </w:tc>
        <w:tc>
          <w:tcPr>
            <w:tcW w:w="5344" w:type="dxa"/>
            <w:vAlign w:val="center"/>
          </w:tcPr>
          <w:p w:rsidR="00A8406A" w:rsidRDefault="00A8406A" w:rsidP="00EA658A">
            <w:pPr>
              <w:jc w:val="both"/>
            </w:pPr>
            <w:r w:rsidRPr="00E10379">
              <w:rPr>
                <w:sz w:val="22"/>
                <w:szCs w:val="22"/>
              </w:rPr>
              <w:t>Na ocenę końcową ma wpływ średnia ocena z ćwiczeń (50%) i ocena z egzaminu (50%). Warunki te są przedstawiane studentom i konsultowane z nimi na pierwszym wykładzie.</w:t>
            </w:r>
          </w:p>
          <w:p w:rsidR="00A8406A" w:rsidRPr="00E10379" w:rsidRDefault="00A8406A" w:rsidP="00EA658A">
            <w:pPr>
              <w:jc w:val="both"/>
              <w:rPr>
                <w:color w:val="FF0000"/>
              </w:rPr>
            </w:pPr>
          </w:p>
        </w:tc>
      </w:tr>
      <w:tr w:rsidR="00A8406A" w:rsidRPr="003305C4" w:rsidTr="009E3486">
        <w:trPr>
          <w:trHeight w:val="1544"/>
        </w:trPr>
        <w:tc>
          <w:tcPr>
            <w:tcW w:w="3942" w:type="dxa"/>
            <w:vAlign w:val="center"/>
          </w:tcPr>
          <w:p w:rsidR="00A8406A" w:rsidRPr="003305C4" w:rsidRDefault="00A8406A" w:rsidP="00EA658A">
            <w:pPr>
              <w:jc w:val="both"/>
            </w:pPr>
            <w:r w:rsidRPr="003305C4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vAlign w:val="center"/>
          </w:tcPr>
          <w:p w:rsidR="00A8406A" w:rsidRPr="00C878CC" w:rsidRDefault="00A8406A" w:rsidP="00EA658A">
            <w:pPr>
              <w:rPr>
                <w:color w:val="000000"/>
              </w:rPr>
            </w:pPr>
            <w:r w:rsidRPr="00C878CC">
              <w:rPr>
                <w:color w:val="000000"/>
                <w:sz w:val="22"/>
                <w:szCs w:val="22"/>
              </w:rPr>
              <w:t xml:space="preserve">Formy zajęć: </w:t>
            </w:r>
          </w:p>
          <w:p w:rsidR="00A8406A" w:rsidRPr="00C878CC" w:rsidRDefault="00A8406A" w:rsidP="00EA658A">
            <w:pPr>
              <w:rPr>
                <w:color w:val="000000"/>
              </w:rPr>
            </w:pPr>
            <w:r w:rsidRPr="00C878CC">
              <w:rPr>
                <w:b/>
                <w:color w:val="000000"/>
                <w:sz w:val="22"/>
                <w:szCs w:val="22"/>
              </w:rPr>
              <w:t>Kontaktowe</w:t>
            </w:r>
          </w:p>
          <w:p w:rsidR="00A8406A" w:rsidRPr="00C878CC" w:rsidRDefault="00A8406A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wykład (9</w:t>
            </w:r>
            <w:r w:rsidRPr="00C878CC">
              <w:rPr>
                <w:color w:val="000000"/>
                <w:sz w:val="22"/>
                <w:szCs w:val="22"/>
              </w:rPr>
              <w:t xml:space="preserve"> godz./0,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878CC">
              <w:rPr>
                <w:color w:val="000000"/>
                <w:sz w:val="22"/>
                <w:szCs w:val="22"/>
              </w:rPr>
              <w:t xml:space="preserve">6 ECTS), </w:t>
            </w:r>
          </w:p>
          <w:p w:rsidR="00A8406A" w:rsidRPr="00C878CC" w:rsidRDefault="00EF575A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ćwiczenia (18 godz./0,72</w:t>
            </w:r>
            <w:r w:rsidR="00A8406A" w:rsidRPr="00C878CC">
              <w:rPr>
                <w:color w:val="000000"/>
                <w:sz w:val="22"/>
                <w:szCs w:val="22"/>
              </w:rPr>
              <w:t xml:space="preserve"> ECTS), </w:t>
            </w:r>
          </w:p>
          <w:p w:rsidR="00A8406A" w:rsidRPr="00C878CC" w:rsidRDefault="00A8406A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konsultacje (</w:t>
            </w:r>
            <w:r w:rsidR="00384DB1">
              <w:t>8 godz./0,32</w:t>
            </w:r>
            <w:r>
              <w:t xml:space="preserve"> ECTS</w:t>
            </w:r>
            <w:r w:rsidRPr="00C878CC">
              <w:rPr>
                <w:color w:val="000000"/>
                <w:sz w:val="22"/>
                <w:szCs w:val="22"/>
              </w:rPr>
              <w:t xml:space="preserve">), </w:t>
            </w:r>
          </w:p>
          <w:p w:rsidR="00A8406A" w:rsidRPr="00C878CC" w:rsidRDefault="00A8406A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878CC">
              <w:rPr>
                <w:color w:val="000000"/>
                <w:sz w:val="22"/>
                <w:szCs w:val="22"/>
              </w:rPr>
              <w:t xml:space="preserve">egzamin (1 godz./0,04 ECTS). </w:t>
            </w:r>
          </w:p>
          <w:p w:rsidR="00A8406A" w:rsidRPr="00C878CC" w:rsidRDefault="00A8406A" w:rsidP="00EA658A">
            <w:pPr>
              <w:ind w:left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Łącznie – 3</w:t>
            </w:r>
            <w:r w:rsidR="00384DB1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84DB1">
              <w:rPr>
                <w:color w:val="000000"/>
                <w:sz w:val="22"/>
                <w:szCs w:val="22"/>
              </w:rPr>
              <w:t>godz./1,44</w:t>
            </w:r>
            <w:r w:rsidRPr="00C878CC">
              <w:rPr>
                <w:color w:val="000000"/>
                <w:sz w:val="22"/>
                <w:szCs w:val="22"/>
              </w:rPr>
              <w:t xml:space="preserve"> ECTS</w:t>
            </w:r>
          </w:p>
          <w:p w:rsidR="00A8406A" w:rsidRPr="00C878CC" w:rsidRDefault="00A8406A" w:rsidP="00EA658A">
            <w:pPr>
              <w:rPr>
                <w:b/>
                <w:color w:val="000000"/>
              </w:rPr>
            </w:pPr>
          </w:p>
          <w:p w:rsidR="00A8406A" w:rsidRPr="00C878CC" w:rsidRDefault="00A8406A" w:rsidP="00EA658A">
            <w:pPr>
              <w:rPr>
                <w:b/>
                <w:color w:val="000000"/>
              </w:rPr>
            </w:pPr>
            <w:proofErr w:type="spellStart"/>
            <w:r w:rsidRPr="00C878CC">
              <w:rPr>
                <w:b/>
                <w:color w:val="000000"/>
                <w:sz w:val="22"/>
                <w:szCs w:val="22"/>
              </w:rPr>
              <w:t>Niekontaktowe</w:t>
            </w:r>
            <w:proofErr w:type="spellEnd"/>
          </w:p>
          <w:p w:rsidR="00A8406A" w:rsidRPr="00C878CC" w:rsidRDefault="00A8406A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878CC">
              <w:rPr>
                <w:color w:val="000000"/>
                <w:sz w:val="22"/>
                <w:szCs w:val="22"/>
              </w:rPr>
              <w:t>przygotowanie do zajęć (</w:t>
            </w:r>
            <w:r w:rsidR="00384DB1">
              <w:rPr>
                <w:color w:val="000000"/>
                <w:sz w:val="22"/>
                <w:szCs w:val="22"/>
              </w:rPr>
              <w:t>14 godz./0,56</w:t>
            </w:r>
            <w:r w:rsidRPr="00C878CC">
              <w:rPr>
                <w:color w:val="000000"/>
                <w:sz w:val="22"/>
                <w:szCs w:val="22"/>
              </w:rPr>
              <w:t xml:space="preserve"> ECTS),</w:t>
            </w:r>
          </w:p>
          <w:p w:rsidR="00A8406A" w:rsidRPr="00C878CC" w:rsidRDefault="00A8406A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878CC">
              <w:rPr>
                <w:color w:val="000000"/>
                <w:sz w:val="22"/>
                <w:szCs w:val="22"/>
              </w:rPr>
              <w:t>studiowanie literatury (</w:t>
            </w:r>
            <w:r w:rsidR="00EF575A">
              <w:rPr>
                <w:color w:val="000000"/>
                <w:sz w:val="22"/>
                <w:szCs w:val="22"/>
              </w:rPr>
              <w:t>15 godz./0,6</w:t>
            </w:r>
            <w:r w:rsidRPr="00C878CC">
              <w:rPr>
                <w:color w:val="000000"/>
                <w:sz w:val="22"/>
                <w:szCs w:val="22"/>
              </w:rPr>
              <w:t xml:space="preserve"> ECTS),</w:t>
            </w:r>
          </w:p>
          <w:p w:rsidR="00A8406A" w:rsidRPr="00C878CC" w:rsidRDefault="00A8406A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przygotowanie projektów (25 godz./1</w:t>
            </w:r>
            <w:r w:rsidRPr="00C878CC">
              <w:rPr>
                <w:color w:val="000000"/>
                <w:sz w:val="22"/>
                <w:szCs w:val="22"/>
              </w:rPr>
              <w:t xml:space="preserve"> ECTS),</w:t>
            </w:r>
          </w:p>
          <w:p w:rsidR="00A8406A" w:rsidRPr="00C878CC" w:rsidRDefault="00A8406A" w:rsidP="00EA65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przygotowanie do egzaminu (10 godz./0,4</w:t>
            </w:r>
            <w:r w:rsidRPr="00C878CC">
              <w:rPr>
                <w:color w:val="000000"/>
                <w:sz w:val="22"/>
                <w:szCs w:val="22"/>
              </w:rPr>
              <w:t xml:space="preserve"> ECTS)</w:t>
            </w:r>
          </w:p>
          <w:p w:rsidR="00A8406A" w:rsidRDefault="00384DB1" w:rsidP="00EA658A">
            <w:pPr>
              <w:ind w:left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Łącznie 64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 xml:space="preserve"> godz./2,56</w:t>
            </w:r>
            <w:r w:rsidR="00A8406A" w:rsidRPr="00C878CC">
              <w:rPr>
                <w:color w:val="000000"/>
                <w:sz w:val="22"/>
                <w:szCs w:val="22"/>
              </w:rPr>
              <w:t xml:space="preserve"> ECTS</w:t>
            </w:r>
          </w:p>
          <w:p w:rsidR="00A8406A" w:rsidRPr="00C878CC" w:rsidRDefault="00A8406A" w:rsidP="00EA658A">
            <w:pPr>
              <w:ind w:left="120"/>
              <w:rPr>
                <w:color w:val="000000"/>
              </w:rPr>
            </w:pPr>
          </w:p>
        </w:tc>
      </w:tr>
      <w:tr w:rsidR="00A8406A" w:rsidRPr="003305C4" w:rsidTr="003305C4">
        <w:trPr>
          <w:trHeight w:val="718"/>
        </w:trPr>
        <w:tc>
          <w:tcPr>
            <w:tcW w:w="3942" w:type="dxa"/>
            <w:vAlign w:val="center"/>
          </w:tcPr>
          <w:p w:rsidR="00A8406A" w:rsidRPr="003305C4" w:rsidRDefault="00A8406A" w:rsidP="00EA658A">
            <w:r w:rsidRPr="003305C4">
              <w:rPr>
                <w:sz w:val="22"/>
                <w:szCs w:val="22"/>
              </w:rPr>
              <w:t>Nakład pracy związany z zajęciami wymagającymi bezpośredniego udziału nauczyciela akademickiego</w:t>
            </w:r>
          </w:p>
          <w:p w:rsidR="00A8406A" w:rsidRPr="003305C4" w:rsidRDefault="00A8406A" w:rsidP="00EA658A">
            <w:r w:rsidRPr="003305C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344" w:type="dxa"/>
            <w:vAlign w:val="center"/>
          </w:tcPr>
          <w:p w:rsidR="00A8406A" w:rsidRPr="009E3486" w:rsidRDefault="00A8406A" w:rsidP="00384DB1">
            <w:pPr>
              <w:jc w:val="both"/>
              <w:rPr>
                <w:color w:val="000000"/>
              </w:rPr>
            </w:pPr>
            <w:r w:rsidRPr="009E3486">
              <w:rPr>
                <w:color w:val="000000"/>
                <w:sz w:val="22"/>
                <w:szCs w:val="22"/>
              </w:rPr>
              <w:t>udział w wykładac</w:t>
            </w:r>
            <w:r w:rsidR="00EF575A">
              <w:rPr>
                <w:color w:val="000000"/>
                <w:sz w:val="22"/>
                <w:szCs w:val="22"/>
              </w:rPr>
              <w:t>h – 9 godz.; w ćwiczeniach – 18</w:t>
            </w:r>
            <w:r w:rsidRPr="009E3486">
              <w:rPr>
                <w:color w:val="000000"/>
                <w:sz w:val="22"/>
                <w:szCs w:val="22"/>
              </w:rPr>
              <w:t xml:space="preserve"> godz.; </w:t>
            </w:r>
            <w:r w:rsidR="00384DB1">
              <w:rPr>
                <w:color w:val="000000"/>
                <w:sz w:val="22"/>
                <w:szCs w:val="22"/>
              </w:rPr>
              <w:t>w konsultacjach – 8</w:t>
            </w:r>
            <w:r w:rsidRPr="009E3486">
              <w:rPr>
                <w:color w:val="000000"/>
                <w:sz w:val="22"/>
                <w:szCs w:val="22"/>
              </w:rPr>
              <w:t xml:space="preserve"> godz.; </w:t>
            </w:r>
            <w:r>
              <w:rPr>
                <w:color w:val="000000"/>
                <w:sz w:val="22"/>
                <w:szCs w:val="22"/>
              </w:rPr>
              <w:t xml:space="preserve">w </w:t>
            </w:r>
            <w:r w:rsidRPr="009E3486">
              <w:rPr>
                <w:color w:val="000000"/>
                <w:sz w:val="22"/>
                <w:szCs w:val="22"/>
              </w:rPr>
              <w:t>egzaminie – 1 godz.</w:t>
            </w:r>
          </w:p>
        </w:tc>
      </w:tr>
      <w:tr w:rsidR="00A8406A" w:rsidRPr="003305C4" w:rsidTr="003305C4">
        <w:trPr>
          <w:trHeight w:val="718"/>
        </w:trPr>
        <w:tc>
          <w:tcPr>
            <w:tcW w:w="3942" w:type="dxa"/>
            <w:vAlign w:val="center"/>
          </w:tcPr>
          <w:p w:rsidR="00A8406A" w:rsidRPr="003305C4" w:rsidRDefault="00A8406A" w:rsidP="00EA658A">
            <w:pPr>
              <w:jc w:val="both"/>
            </w:pPr>
            <w:r w:rsidRPr="003305C4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vAlign w:val="center"/>
          </w:tcPr>
          <w:p w:rsidR="00A8406A" w:rsidRPr="009E3486" w:rsidRDefault="00A8406A" w:rsidP="00EA658A">
            <w:pPr>
              <w:jc w:val="both"/>
              <w:rPr>
                <w:color w:val="000000"/>
              </w:rPr>
            </w:pPr>
            <w:r w:rsidRPr="009E3486">
              <w:rPr>
                <w:color w:val="000000"/>
                <w:sz w:val="22"/>
                <w:szCs w:val="22"/>
              </w:rPr>
              <w:t>Kod efektu modułowego – kod efektu kierunkowego</w:t>
            </w:r>
          </w:p>
          <w:p w:rsidR="00A8406A" w:rsidRPr="005F5CCF" w:rsidRDefault="00A8406A" w:rsidP="001B2739">
            <w:pPr>
              <w:rPr>
                <w:b/>
                <w:i/>
              </w:rPr>
            </w:pPr>
            <w:r>
              <w:t xml:space="preserve">W1 - </w:t>
            </w:r>
            <w:r w:rsidRPr="005F5CCF">
              <w:t>BZ</w:t>
            </w:r>
            <w:r w:rsidR="004B0CD5">
              <w:t>2_W01</w:t>
            </w:r>
          </w:p>
          <w:p w:rsidR="00A8406A" w:rsidRPr="005F5CCF" w:rsidRDefault="00A8406A" w:rsidP="001B2739">
            <w:r>
              <w:t xml:space="preserve">W2 - </w:t>
            </w:r>
            <w:r w:rsidRPr="005F5CCF">
              <w:t>BZ</w:t>
            </w:r>
            <w:r w:rsidR="004B0CD5">
              <w:t>2_W01</w:t>
            </w:r>
          </w:p>
          <w:p w:rsidR="00A8406A" w:rsidRDefault="004B0CD5" w:rsidP="001B2739">
            <w:r>
              <w:t>U1 - BZ2_U01</w:t>
            </w:r>
          </w:p>
          <w:p w:rsidR="00A8406A" w:rsidRPr="00DD33B1" w:rsidRDefault="00A8406A" w:rsidP="00DD33B1">
            <w:pPr>
              <w:jc w:val="both"/>
            </w:pPr>
            <w:r>
              <w:t>K1 - BZ2_K01</w:t>
            </w:r>
          </w:p>
        </w:tc>
      </w:tr>
    </w:tbl>
    <w:p w:rsidR="00A8406A" w:rsidRPr="003305C4" w:rsidRDefault="00A8406A" w:rsidP="00023A99">
      <w:pPr>
        <w:rPr>
          <w:i/>
          <w:iCs/>
          <w:sz w:val="22"/>
          <w:szCs w:val="22"/>
        </w:rPr>
      </w:pPr>
    </w:p>
    <w:sectPr w:rsidR="00A8406A" w:rsidRPr="003305C4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45C" w:rsidRDefault="0073545C" w:rsidP="008D17BD">
      <w:r>
        <w:separator/>
      </w:r>
    </w:p>
  </w:endnote>
  <w:endnote w:type="continuationSeparator" w:id="0">
    <w:p w:rsidR="0073545C" w:rsidRDefault="0073545C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6A" w:rsidRDefault="00674DD7">
    <w:pPr>
      <w:pStyle w:val="Stopka"/>
      <w:jc w:val="right"/>
    </w:pPr>
    <w:r w:rsidRPr="00992D17">
      <w:rPr>
        <w:bCs/>
      </w:rPr>
      <w:fldChar w:fldCharType="begin"/>
    </w:r>
    <w:r w:rsidR="00A8406A" w:rsidRPr="00992D17">
      <w:rPr>
        <w:bCs/>
      </w:rPr>
      <w:instrText>PAGE</w:instrText>
    </w:r>
    <w:r w:rsidRPr="00992D17">
      <w:rPr>
        <w:bCs/>
      </w:rPr>
      <w:fldChar w:fldCharType="separate"/>
    </w:r>
    <w:r w:rsidR="008C3458">
      <w:rPr>
        <w:bCs/>
        <w:noProof/>
      </w:rPr>
      <w:t>4</w:t>
    </w:r>
    <w:r w:rsidRPr="00992D17">
      <w:rPr>
        <w:bCs/>
      </w:rPr>
      <w:fldChar w:fldCharType="end"/>
    </w:r>
    <w:r w:rsidR="00A8406A" w:rsidRPr="00992D17">
      <w:rPr>
        <w:bCs/>
      </w:rPr>
      <w:t>/</w:t>
    </w:r>
    <w:r w:rsidRPr="00992D17">
      <w:rPr>
        <w:bCs/>
      </w:rPr>
      <w:fldChar w:fldCharType="begin"/>
    </w:r>
    <w:r w:rsidR="00A8406A" w:rsidRPr="00992D17">
      <w:rPr>
        <w:bCs/>
      </w:rPr>
      <w:instrText>NUMPAGES</w:instrText>
    </w:r>
    <w:r w:rsidRPr="00992D17">
      <w:rPr>
        <w:bCs/>
      </w:rPr>
      <w:fldChar w:fldCharType="separate"/>
    </w:r>
    <w:r w:rsidR="008C3458">
      <w:rPr>
        <w:bCs/>
        <w:noProof/>
      </w:rPr>
      <w:t>4</w:t>
    </w:r>
    <w:r w:rsidRPr="00992D17">
      <w:rPr>
        <w:bCs/>
      </w:rPr>
      <w:fldChar w:fldCharType="end"/>
    </w:r>
  </w:p>
  <w:p w:rsidR="00A8406A" w:rsidRDefault="00A840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45C" w:rsidRDefault="0073545C" w:rsidP="008D17BD">
      <w:r>
        <w:separator/>
      </w:r>
    </w:p>
  </w:footnote>
  <w:footnote w:type="continuationSeparator" w:id="0">
    <w:p w:rsidR="0073545C" w:rsidRDefault="0073545C" w:rsidP="008D17BD">
      <w:r>
        <w:continuationSeparator/>
      </w:r>
    </w:p>
  </w:footnote>
  <w:footnote w:id="1">
    <w:p w:rsidR="00A8406A" w:rsidRDefault="00A8406A">
      <w:pPr>
        <w:pStyle w:val="Tekstprzypisudolnego"/>
      </w:pPr>
      <w:r w:rsidRPr="00BA2E91">
        <w:rPr>
          <w:rStyle w:val="Odwoanieprzypisudolnego"/>
          <w:color w:val="FF0000"/>
        </w:rPr>
        <w:footnoteRef/>
      </w:r>
      <w:r w:rsidRPr="00BA2E91">
        <w:rPr>
          <w:color w:val="FF0000"/>
        </w:rPr>
        <w:t xml:space="preserve"> fakultatywny- przedmiot od wyboru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6A" w:rsidRPr="00992D17" w:rsidRDefault="00A8406A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A8406A" w:rsidRPr="00992D17" w:rsidRDefault="00A8406A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A8406A" w:rsidRPr="00F02E5D" w:rsidRDefault="00A8406A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:rsidR="00A8406A" w:rsidRDefault="00A840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151C7ED1"/>
    <w:multiLevelType w:val="hybridMultilevel"/>
    <w:tmpl w:val="D826E714"/>
    <w:lvl w:ilvl="0" w:tplc="8C1E04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585B"/>
    <w:rsid w:val="000077C6"/>
    <w:rsid w:val="00023A99"/>
    <w:rsid w:val="0004348B"/>
    <w:rsid w:val="0005376E"/>
    <w:rsid w:val="000A243C"/>
    <w:rsid w:val="000A6E77"/>
    <w:rsid w:val="000D45C2"/>
    <w:rsid w:val="000F587A"/>
    <w:rsid w:val="00101F00"/>
    <w:rsid w:val="00120398"/>
    <w:rsid w:val="001B2739"/>
    <w:rsid w:val="001C3EDB"/>
    <w:rsid w:val="001D5C8C"/>
    <w:rsid w:val="00206860"/>
    <w:rsid w:val="00207270"/>
    <w:rsid w:val="002312CA"/>
    <w:rsid w:val="0023238A"/>
    <w:rsid w:val="0024138F"/>
    <w:rsid w:val="002835BD"/>
    <w:rsid w:val="00283678"/>
    <w:rsid w:val="002D055C"/>
    <w:rsid w:val="002E4043"/>
    <w:rsid w:val="003140C2"/>
    <w:rsid w:val="0032739E"/>
    <w:rsid w:val="003305C4"/>
    <w:rsid w:val="00384DB1"/>
    <w:rsid w:val="003853C3"/>
    <w:rsid w:val="003B1E28"/>
    <w:rsid w:val="003B2F85"/>
    <w:rsid w:val="003B32BF"/>
    <w:rsid w:val="003E6D19"/>
    <w:rsid w:val="0041156B"/>
    <w:rsid w:val="00457679"/>
    <w:rsid w:val="00463999"/>
    <w:rsid w:val="004B0CD5"/>
    <w:rsid w:val="004B189D"/>
    <w:rsid w:val="004C0125"/>
    <w:rsid w:val="004C790C"/>
    <w:rsid w:val="004E014A"/>
    <w:rsid w:val="00500899"/>
    <w:rsid w:val="00570770"/>
    <w:rsid w:val="0057184E"/>
    <w:rsid w:val="005869D2"/>
    <w:rsid w:val="00592A99"/>
    <w:rsid w:val="005F5CCF"/>
    <w:rsid w:val="0063487A"/>
    <w:rsid w:val="0067398C"/>
    <w:rsid w:val="006742BC"/>
    <w:rsid w:val="00674DD7"/>
    <w:rsid w:val="006D243D"/>
    <w:rsid w:val="006F1F4F"/>
    <w:rsid w:val="006F3573"/>
    <w:rsid w:val="00725767"/>
    <w:rsid w:val="007349A5"/>
    <w:rsid w:val="0073545C"/>
    <w:rsid w:val="00772C3C"/>
    <w:rsid w:val="007A7A1B"/>
    <w:rsid w:val="007B2332"/>
    <w:rsid w:val="007E40A4"/>
    <w:rsid w:val="007E4AE7"/>
    <w:rsid w:val="0083437D"/>
    <w:rsid w:val="00850B52"/>
    <w:rsid w:val="00853EB3"/>
    <w:rsid w:val="0089357C"/>
    <w:rsid w:val="00893CD3"/>
    <w:rsid w:val="00896BC2"/>
    <w:rsid w:val="008A4AA3"/>
    <w:rsid w:val="008C1B63"/>
    <w:rsid w:val="008C3458"/>
    <w:rsid w:val="008D0B7E"/>
    <w:rsid w:val="008D13BA"/>
    <w:rsid w:val="008D17BD"/>
    <w:rsid w:val="00900ADA"/>
    <w:rsid w:val="0092197E"/>
    <w:rsid w:val="00965571"/>
    <w:rsid w:val="00980EBB"/>
    <w:rsid w:val="0098654A"/>
    <w:rsid w:val="00991350"/>
    <w:rsid w:val="00992D17"/>
    <w:rsid w:val="009A038E"/>
    <w:rsid w:val="009A5CAC"/>
    <w:rsid w:val="009C2572"/>
    <w:rsid w:val="009C7203"/>
    <w:rsid w:val="009E3486"/>
    <w:rsid w:val="009E49CA"/>
    <w:rsid w:val="00A03D40"/>
    <w:rsid w:val="00A1510B"/>
    <w:rsid w:val="00A25D78"/>
    <w:rsid w:val="00A27747"/>
    <w:rsid w:val="00A42552"/>
    <w:rsid w:val="00A458EC"/>
    <w:rsid w:val="00A6673A"/>
    <w:rsid w:val="00A8406A"/>
    <w:rsid w:val="00AA02DB"/>
    <w:rsid w:val="00AD6F61"/>
    <w:rsid w:val="00B01B33"/>
    <w:rsid w:val="00B32323"/>
    <w:rsid w:val="00B37586"/>
    <w:rsid w:val="00B400C0"/>
    <w:rsid w:val="00BA2E91"/>
    <w:rsid w:val="00BB4DA4"/>
    <w:rsid w:val="00BC75B0"/>
    <w:rsid w:val="00BF20FE"/>
    <w:rsid w:val="00BF5620"/>
    <w:rsid w:val="00BF6B75"/>
    <w:rsid w:val="00C878CC"/>
    <w:rsid w:val="00CA026A"/>
    <w:rsid w:val="00CB2A4F"/>
    <w:rsid w:val="00CD3047"/>
    <w:rsid w:val="00CD423D"/>
    <w:rsid w:val="00CF026C"/>
    <w:rsid w:val="00D066D6"/>
    <w:rsid w:val="00D2747A"/>
    <w:rsid w:val="00D552F8"/>
    <w:rsid w:val="00D61D9A"/>
    <w:rsid w:val="00DA628D"/>
    <w:rsid w:val="00DC2364"/>
    <w:rsid w:val="00DD33B1"/>
    <w:rsid w:val="00DF14C7"/>
    <w:rsid w:val="00E10379"/>
    <w:rsid w:val="00E13859"/>
    <w:rsid w:val="00E242CF"/>
    <w:rsid w:val="00E54369"/>
    <w:rsid w:val="00E7715C"/>
    <w:rsid w:val="00E832C8"/>
    <w:rsid w:val="00E84533"/>
    <w:rsid w:val="00E93CA9"/>
    <w:rsid w:val="00EA658A"/>
    <w:rsid w:val="00EC3848"/>
    <w:rsid w:val="00EE7227"/>
    <w:rsid w:val="00EF575A"/>
    <w:rsid w:val="00F02DA4"/>
    <w:rsid w:val="00F02E5D"/>
    <w:rsid w:val="00F14855"/>
    <w:rsid w:val="00F2295C"/>
    <w:rsid w:val="00F30A5E"/>
    <w:rsid w:val="00F46BE5"/>
    <w:rsid w:val="00F81904"/>
    <w:rsid w:val="00F82B32"/>
    <w:rsid w:val="00FB0556"/>
    <w:rsid w:val="00FD3560"/>
    <w:rsid w:val="00FD4A22"/>
    <w:rsid w:val="00FF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17B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83437D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3437D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2295C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2295C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2295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2295C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2E9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A2E9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A2E91"/>
    <w:rPr>
      <w:rFonts w:cs="Times New Roman"/>
      <w:vertAlign w:val="superscript"/>
    </w:rPr>
  </w:style>
  <w:style w:type="character" w:customStyle="1" w:styleId="hps">
    <w:name w:val="hps"/>
    <w:uiPriority w:val="99"/>
    <w:rsid w:val="00EA658A"/>
  </w:style>
  <w:style w:type="character" w:customStyle="1" w:styleId="wrtext">
    <w:name w:val="wrtext"/>
    <w:uiPriority w:val="99"/>
    <w:rsid w:val="003B1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5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5214</Characters>
  <Application>Microsoft Office Word</Application>
  <DocSecurity>0</DocSecurity>
  <Lines>43</Lines>
  <Paragraphs>12</Paragraphs>
  <ScaleCrop>false</ScaleCrop>
  <Company>Microsoft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zajęć (sylabus)</dc:title>
  <dc:creator>1</dc:creator>
  <cp:lastModifiedBy>karpio</cp:lastModifiedBy>
  <cp:revision>2</cp:revision>
  <cp:lastPrinted>2021-07-01T08:34:00Z</cp:lastPrinted>
  <dcterms:created xsi:type="dcterms:W3CDTF">2023-10-01T20:57:00Z</dcterms:created>
  <dcterms:modified xsi:type="dcterms:W3CDTF">2023-10-01T20:57:00Z</dcterms:modified>
</cp:coreProperties>
</file>