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4F1327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F1327" w:rsidP="004C0125">
            <w:proofErr w:type="spellStart"/>
            <w:r w:rsidRPr="004F1327">
              <w:rPr>
                <w:rFonts w:eastAsia="Calibri"/>
                <w:sz w:val="20"/>
                <w:szCs w:val="20"/>
                <w:lang w:eastAsia="en-US"/>
              </w:rPr>
              <w:t>Behawiorystyka</w:t>
            </w:r>
            <w:proofErr w:type="spellEnd"/>
            <w:r w:rsidRPr="004F1327">
              <w:rPr>
                <w:rFonts w:eastAsia="Calibri"/>
                <w:sz w:val="20"/>
                <w:szCs w:val="20"/>
                <w:lang w:eastAsia="en-US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4F1327" w:rsidRDefault="0099298E" w:rsidP="004C01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298E">
              <w:rPr>
                <w:rFonts w:eastAsia="Calibri"/>
                <w:sz w:val="20"/>
                <w:szCs w:val="20"/>
                <w:lang w:eastAsia="en-US"/>
              </w:rPr>
              <w:t>Hodowle zamknięte zwierząt dzikich</w:t>
            </w:r>
          </w:p>
          <w:p w:rsidR="00CE1049" w:rsidRPr="00F02E5D" w:rsidRDefault="00CE1049" w:rsidP="004C0125">
            <w:proofErr w:type="spellStart"/>
            <w:r>
              <w:rPr>
                <w:sz w:val="20"/>
                <w:szCs w:val="20"/>
              </w:rPr>
              <w:t>Breeding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closed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wild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F1327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4F1327" w:rsidP="004F1327">
            <w:r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F1327" w:rsidP="004F1327">
            <w:r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F1327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38327E" w:rsidRDefault="0090456A" w:rsidP="0090456A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II</w:t>
            </w:r>
            <w:r w:rsidR="0099298E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38327E" w:rsidRDefault="0099298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8327E" w:rsidRPr="00F02E5D" w:rsidTr="00F86E90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5 (</w:t>
            </w:r>
            <w:r w:rsidRPr="0038327E">
              <w:rPr>
                <w:bCs/>
                <w:sz w:val="20"/>
                <w:szCs w:val="20"/>
              </w:rPr>
              <w:t xml:space="preserve">2,08 </w:t>
            </w:r>
            <w:r w:rsidRPr="0038327E">
              <w:rPr>
                <w:sz w:val="20"/>
                <w:szCs w:val="20"/>
              </w:rPr>
              <w:t>/</w:t>
            </w:r>
            <w:r w:rsidRPr="0038327E">
              <w:rPr>
                <w:bCs/>
                <w:sz w:val="20"/>
                <w:szCs w:val="20"/>
              </w:rPr>
              <w:t>2,92</w:t>
            </w:r>
            <w:r w:rsidRPr="0038327E">
              <w:rPr>
                <w:sz w:val="20"/>
                <w:szCs w:val="20"/>
              </w:rPr>
              <w:t>)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 xml:space="preserve">dr hab. prof. UPL Katarzyna </w:t>
            </w:r>
            <w:proofErr w:type="spellStart"/>
            <w:r w:rsidRPr="0038327E">
              <w:rPr>
                <w:sz w:val="20"/>
                <w:szCs w:val="20"/>
              </w:rPr>
              <w:t>Tajchman</w:t>
            </w:r>
            <w:proofErr w:type="spellEnd"/>
          </w:p>
          <w:p w:rsidR="0038327E" w:rsidRPr="0038327E" w:rsidRDefault="0038327E" w:rsidP="0038327E">
            <w:pPr>
              <w:rPr>
                <w:sz w:val="20"/>
                <w:szCs w:val="20"/>
              </w:rPr>
            </w:pP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Jednostka oferująca moduł</w:t>
            </w:r>
          </w:p>
          <w:p w:rsidR="0038327E" w:rsidRPr="00F02E5D" w:rsidRDefault="0038327E" w:rsidP="0038327E"/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Katedra Etologii Zwierząt i Łowiectwa, Zakład Etologii Zwierząt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Cel modułu</w:t>
            </w:r>
          </w:p>
          <w:p w:rsidR="0038327E" w:rsidRPr="00F02E5D" w:rsidRDefault="0038327E" w:rsidP="0038327E"/>
        </w:tc>
        <w:tc>
          <w:tcPr>
            <w:tcW w:w="5344" w:type="dxa"/>
            <w:shd w:val="clear" w:color="auto" w:fill="auto"/>
          </w:tcPr>
          <w:p w:rsidR="0038327E" w:rsidRPr="0038327E" w:rsidRDefault="0099298E" w:rsidP="00383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298E">
              <w:rPr>
                <w:bCs/>
                <w:sz w:val="20"/>
                <w:szCs w:val="20"/>
              </w:rPr>
              <w:t xml:space="preserve">Celem przedmiotu jest zapoznanie studentów z różnymi celami i formami hodowli zwierząt dzikich (chów i hodowla fermowa, zwierzyńce, ogrody zoologiczne, parki safari, agroturystyka) </w:t>
            </w:r>
            <w:r w:rsidRPr="0099298E">
              <w:rPr>
                <w:sz w:val="20"/>
                <w:szCs w:val="20"/>
              </w:rPr>
              <w:t xml:space="preserve">oraz dla celów </w:t>
            </w:r>
            <w:proofErr w:type="spellStart"/>
            <w:r w:rsidRPr="0099298E">
              <w:rPr>
                <w:sz w:val="20"/>
                <w:szCs w:val="20"/>
              </w:rPr>
              <w:t>reintrodukcji</w:t>
            </w:r>
            <w:proofErr w:type="spellEnd"/>
            <w:r w:rsidRPr="0099298E">
              <w:rPr>
                <w:sz w:val="20"/>
                <w:szCs w:val="20"/>
              </w:rPr>
              <w:t xml:space="preserve"> gatunków zagrożonych (zając, kuropatwa, bażant, głuszec, cietrzew, ryś, żubr) zgodnie z metodą „</w:t>
            </w:r>
            <w:proofErr w:type="spellStart"/>
            <w:r w:rsidRPr="0099298E">
              <w:rPr>
                <w:sz w:val="20"/>
                <w:szCs w:val="20"/>
              </w:rPr>
              <w:t>Born</w:t>
            </w:r>
            <w:proofErr w:type="spellEnd"/>
            <w:r w:rsidRPr="0099298E">
              <w:rPr>
                <w:sz w:val="20"/>
                <w:szCs w:val="20"/>
              </w:rPr>
              <w:t xml:space="preserve"> to be </w:t>
            </w:r>
            <w:proofErr w:type="spellStart"/>
            <w:r w:rsidRPr="0099298E">
              <w:rPr>
                <w:sz w:val="20"/>
                <w:szCs w:val="20"/>
              </w:rPr>
              <w:t>free</w:t>
            </w:r>
            <w:proofErr w:type="spellEnd"/>
            <w:r w:rsidRPr="0099298E">
              <w:rPr>
                <w:sz w:val="20"/>
                <w:szCs w:val="20"/>
              </w:rPr>
              <w:t>”.</w:t>
            </w:r>
          </w:p>
        </w:tc>
      </w:tr>
      <w:tr w:rsidR="00875537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875537" w:rsidRPr="00F02E5D" w:rsidRDefault="00875537" w:rsidP="00875537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875537" w:rsidRPr="0038327E" w:rsidRDefault="00875537" w:rsidP="00875537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 xml:space="preserve">Wiedza: </w:t>
            </w:r>
          </w:p>
        </w:tc>
      </w:tr>
      <w:tr w:rsidR="0087553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75537" w:rsidRPr="00F02E5D" w:rsidRDefault="00875537" w:rsidP="0087553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75537" w:rsidRPr="0038327E" w:rsidRDefault="00875537" w:rsidP="008755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8327E">
              <w:rPr>
                <w:sz w:val="20"/>
                <w:szCs w:val="20"/>
              </w:rPr>
              <w:t>1.</w:t>
            </w:r>
            <w:r w:rsidRPr="003832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Posiada wiedzę na temat </w:t>
            </w:r>
            <w:r>
              <w:rPr>
                <w:sz w:val="20"/>
                <w:szCs w:val="20"/>
              </w:rPr>
              <w:t>mechanizmów genetycznych i biologicznych</w:t>
            </w:r>
            <w:r w:rsidRPr="00262DCD">
              <w:rPr>
                <w:sz w:val="20"/>
                <w:szCs w:val="20"/>
              </w:rPr>
              <w:t xml:space="preserve"> zachodz</w:t>
            </w:r>
            <w:r>
              <w:rPr>
                <w:sz w:val="20"/>
                <w:szCs w:val="20"/>
              </w:rPr>
              <w:t>ących w organizmie, metod i specyfiki</w:t>
            </w:r>
            <w:r w:rsidRPr="00262DCD">
              <w:rPr>
                <w:sz w:val="20"/>
                <w:szCs w:val="20"/>
              </w:rPr>
              <w:t xml:space="preserve"> pracy hodowlanej poszczególnych gatunków zwierząt</w:t>
            </w:r>
            <w:r>
              <w:rPr>
                <w:sz w:val="20"/>
                <w:szCs w:val="20"/>
              </w:rPr>
              <w:t xml:space="preserve"> dzikich</w:t>
            </w:r>
            <w:r w:rsidRPr="00262DCD">
              <w:rPr>
                <w:sz w:val="20"/>
                <w:szCs w:val="20"/>
              </w:rPr>
              <w:t>, różnice w użytkowaniu zwierząt z uwzględnieniem ich specyfiki gatunkowej i rasowej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87553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75537" w:rsidRPr="00F02E5D" w:rsidRDefault="00875537" w:rsidP="0087553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75537" w:rsidRPr="0038327E" w:rsidRDefault="00875537" w:rsidP="00875537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Umiejętności:</w:t>
            </w:r>
          </w:p>
        </w:tc>
      </w:tr>
      <w:tr w:rsidR="0087553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75537" w:rsidRPr="00F02E5D" w:rsidRDefault="00875537" w:rsidP="0087553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75537" w:rsidRPr="0038327E" w:rsidRDefault="00875537" w:rsidP="008755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8327E">
              <w:rPr>
                <w:sz w:val="20"/>
                <w:szCs w:val="20"/>
              </w:rPr>
              <w:t xml:space="preserve">1. </w:t>
            </w:r>
            <w:r w:rsidRPr="0099298E">
              <w:rPr>
                <w:sz w:val="20"/>
                <w:szCs w:val="20"/>
              </w:rPr>
              <w:t xml:space="preserve">Posiada umiejętność </w:t>
            </w:r>
            <w:r>
              <w:rPr>
                <w:sz w:val="20"/>
                <w:szCs w:val="20"/>
              </w:rPr>
              <w:t>planowan</w:t>
            </w:r>
            <w:bookmarkStart w:id="0" w:name="_GoBack"/>
            <w:bookmarkEnd w:id="0"/>
            <w:r>
              <w:rPr>
                <w:sz w:val="20"/>
                <w:szCs w:val="20"/>
              </w:rPr>
              <w:t>ia, analizowania i oceniania poprawności</w:t>
            </w:r>
            <w:r w:rsidRPr="00262DCD">
              <w:rPr>
                <w:sz w:val="20"/>
                <w:szCs w:val="20"/>
              </w:rPr>
              <w:t xml:space="preserve"> podejmowanych rozwiązań mających na celu poprawę szeroko pojętego dobrostanu oraz bezpieczeństwa utrzymania i uży</w:t>
            </w:r>
            <w:r>
              <w:rPr>
                <w:sz w:val="20"/>
                <w:szCs w:val="20"/>
              </w:rPr>
              <w:t>tkowania zwierząt, przeprowadzania kontroli</w:t>
            </w:r>
            <w:r w:rsidRPr="00262DCD">
              <w:rPr>
                <w:sz w:val="20"/>
                <w:szCs w:val="20"/>
              </w:rPr>
              <w:t xml:space="preserve"> w zakresie dobrostanu i przestrzegania warunków utrzy</w:t>
            </w:r>
            <w:r>
              <w:rPr>
                <w:sz w:val="20"/>
                <w:szCs w:val="20"/>
              </w:rPr>
              <w:t>mania zwierząt dzikich oraz zaproponowania działań korygujących, planowania</w:t>
            </w:r>
            <w:r w:rsidRPr="00262DCD">
              <w:rPr>
                <w:sz w:val="20"/>
                <w:szCs w:val="20"/>
              </w:rPr>
              <w:t xml:space="preserve"> działań zapewniających prawidłowe funkcjonowanie organizmu na różnych poziomach</w:t>
            </w:r>
          </w:p>
        </w:tc>
      </w:tr>
      <w:tr w:rsidR="0087553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75537" w:rsidRPr="00F02E5D" w:rsidRDefault="00875537" w:rsidP="0087553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75537" w:rsidRPr="0038327E" w:rsidRDefault="00875537" w:rsidP="00875537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Kompetencje społeczne:</w:t>
            </w:r>
          </w:p>
        </w:tc>
      </w:tr>
      <w:tr w:rsidR="0087553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75537" w:rsidRPr="00F02E5D" w:rsidRDefault="00875537" w:rsidP="0087553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75537" w:rsidRPr="0038327E" w:rsidRDefault="00875537" w:rsidP="008755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38327E">
              <w:rPr>
                <w:sz w:val="20"/>
                <w:szCs w:val="20"/>
              </w:rPr>
              <w:t>1.</w:t>
            </w:r>
            <w:r w:rsidRPr="003832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9298E">
              <w:rPr>
                <w:sz w:val="20"/>
                <w:szCs w:val="20"/>
              </w:rPr>
              <w:t xml:space="preserve">Uzasadnia potrzebę </w:t>
            </w:r>
            <w:r w:rsidRPr="00262DCD">
              <w:rPr>
                <w:sz w:val="20"/>
                <w:szCs w:val="20"/>
              </w:rPr>
              <w:t>stałego uczenia się i systematycznej aktualizacji wiedzy, krytycznej oceny posiadanej wiedzy, uznawania znaczenia wiedzy w rozwiązywaniu problemów poznawczych i praktycznych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99298E" w:rsidP="0038327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Biologia zwierząt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wolnożyjących</w:t>
            </w:r>
            <w:proofErr w:type="spellEnd"/>
          </w:p>
        </w:tc>
      </w:tr>
      <w:tr w:rsidR="0099298E" w:rsidRPr="00F02E5D" w:rsidTr="00C51EEC"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r w:rsidRPr="00F02E5D">
              <w:t xml:space="preserve">Treści programowe modułu </w:t>
            </w:r>
          </w:p>
          <w:p w:rsidR="0099298E" w:rsidRPr="00F02E5D" w:rsidRDefault="0099298E" w:rsidP="0099298E"/>
        </w:tc>
        <w:tc>
          <w:tcPr>
            <w:tcW w:w="5344" w:type="dxa"/>
            <w:shd w:val="clear" w:color="auto" w:fill="auto"/>
            <w:vAlign w:val="center"/>
          </w:tcPr>
          <w:p w:rsidR="0099298E" w:rsidRPr="0099298E" w:rsidRDefault="0099298E" w:rsidP="0099298E">
            <w:pPr>
              <w:jc w:val="both"/>
              <w:rPr>
                <w:sz w:val="20"/>
                <w:szCs w:val="20"/>
              </w:rPr>
            </w:pPr>
            <w:r w:rsidRPr="0099298E">
              <w:rPr>
                <w:bCs/>
                <w:sz w:val="20"/>
                <w:szCs w:val="20"/>
              </w:rPr>
              <w:t xml:space="preserve">Zaznajomienie z warunkami prawidłowego chowu i hodowli w celach produkcyjnych gatunków mających status zwierząt gospodarskich tj. </w:t>
            </w:r>
            <w:r w:rsidRPr="0099298E">
              <w:rPr>
                <w:sz w:val="20"/>
                <w:szCs w:val="20"/>
              </w:rPr>
              <w:t xml:space="preserve"> jelenie szlachetne, daniele, strusie afrykańskie, alpaki oraz dla celów </w:t>
            </w:r>
            <w:proofErr w:type="spellStart"/>
            <w:r w:rsidRPr="0099298E">
              <w:rPr>
                <w:sz w:val="20"/>
                <w:szCs w:val="20"/>
              </w:rPr>
              <w:t>reintrodukcji</w:t>
            </w:r>
            <w:proofErr w:type="spellEnd"/>
            <w:r w:rsidRPr="0099298E">
              <w:rPr>
                <w:sz w:val="20"/>
                <w:szCs w:val="20"/>
              </w:rPr>
              <w:t xml:space="preserve"> gatunków </w:t>
            </w:r>
            <w:r w:rsidRPr="0099298E">
              <w:rPr>
                <w:sz w:val="20"/>
                <w:szCs w:val="20"/>
              </w:rPr>
              <w:lastRenderedPageBreak/>
              <w:t>zagrożonych. Zapoznanie z:</w:t>
            </w:r>
          </w:p>
          <w:p w:rsidR="0099298E" w:rsidRPr="0099298E" w:rsidRDefault="0099298E" w:rsidP="0099298E">
            <w:pPr>
              <w:jc w:val="both"/>
              <w:rPr>
                <w:sz w:val="20"/>
                <w:szCs w:val="20"/>
              </w:rPr>
            </w:pPr>
            <w:r w:rsidRPr="0099298E">
              <w:rPr>
                <w:sz w:val="20"/>
                <w:szCs w:val="20"/>
              </w:rPr>
              <w:t>- krajowymi przepisami prawnymi dotyczącymi hodowli fermowej jeleniowatych, strusi, alpak,</w:t>
            </w:r>
          </w:p>
          <w:p w:rsidR="0099298E" w:rsidRPr="0099298E" w:rsidRDefault="0099298E" w:rsidP="0099298E">
            <w:pPr>
              <w:jc w:val="both"/>
              <w:rPr>
                <w:sz w:val="20"/>
                <w:szCs w:val="20"/>
              </w:rPr>
            </w:pPr>
            <w:r w:rsidRPr="0099298E">
              <w:rPr>
                <w:sz w:val="20"/>
                <w:szCs w:val="20"/>
              </w:rPr>
              <w:t>- urządzeniem i prowadzeniem ferm,</w:t>
            </w:r>
          </w:p>
          <w:p w:rsidR="0099298E" w:rsidRPr="0099298E" w:rsidRDefault="0099298E" w:rsidP="0099298E">
            <w:pPr>
              <w:jc w:val="both"/>
              <w:rPr>
                <w:sz w:val="20"/>
                <w:szCs w:val="20"/>
              </w:rPr>
            </w:pPr>
            <w:r w:rsidRPr="0099298E">
              <w:rPr>
                <w:sz w:val="20"/>
                <w:szCs w:val="20"/>
              </w:rPr>
              <w:t>- dobrostanem fermowych jeleniowatych, strusi afrykańskich, alpak,</w:t>
            </w:r>
          </w:p>
          <w:p w:rsidR="0099298E" w:rsidRPr="0099298E" w:rsidRDefault="0099298E" w:rsidP="0099298E">
            <w:pPr>
              <w:jc w:val="both"/>
              <w:rPr>
                <w:sz w:val="20"/>
                <w:szCs w:val="20"/>
              </w:rPr>
            </w:pPr>
            <w:r w:rsidRPr="0099298E">
              <w:rPr>
                <w:sz w:val="20"/>
                <w:szCs w:val="20"/>
              </w:rPr>
              <w:t>- wymaganiami żywieniowymi jeleniowatych, strusi, alpak utrzymywanych na fermach</w:t>
            </w:r>
          </w:p>
          <w:p w:rsidR="0099298E" w:rsidRPr="0099298E" w:rsidRDefault="0099298E" w:rsidP="0099298E">
            <w:pPr>
              <w:jc w:val="both"/>
              <w:rPr>
                <w:sz w:val="20"/>
                <w:szCs w:val="20"/>
              </w:rPr>
            </w:pPr>
            <w:r w:rsidRPr="0099298E">
              <w:rPr>
                <w:sz w:val="20"/>
                <w:szCs w:val="20"/>
              </w:rPr>
              <w:t>- produktami uzyskiwanymi od fermowych jeleniowatych, strusi, alpak.</w:t>
            </w:r>
          </w:p>
        </w:tc>
      </w:tr>
      <w:tr w:rsidR="0099298E" w:rsidRPr="00F02E5D" w:rsidTr="00023A99"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99298E" w:rsidRPr="0038327E" w:rsidRDefault="0099298E" w:rsidP="0099298E">
            <w:pPr>
              <w:rPr>
                <w:b/>
                <w:bCs/>
                <w:iCs/>
                <w:sz w:val="20"/>
                <w:szCs w:val="20"/>
              </w:rPr>
            </w:pPr>
            <w:r w:rsidRPr="0038327E">
              <w:rPr>
                <w:b/>
                <w:bCs/>
                <w:i/>
                <w:sz w:val="20"/>
                <w:szCs w:val="20"/>
              </w:rPr>
              <w:t xml:space="preserve">Literatura podstawowa: </w:t>
            </w:r>
          </w:p>
          <w:p w:rsidR="001D3EDF" w:rsidRPr="001D3EDF" w:rsidRDefault="001D3EDF" w:rsidP="001D3EDF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1D3EDF">
              <w:rPr>
                <w:bCs/>
                <w:iCs/>
                <w:sz w:val="20"/>
                <w:szCs w:val="20"/>
              </w:rPr>
              <w:t xml:space="preserve">Chów i hodowla fermowa jeleniowatych, Janiszewski P., Bogdaszewska Z., Bogdaszewski M., Bogdaszewski P.,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Cilulko-Dołęga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J., Nasiadka P., Steiner Ż., Wydawnictwo UWM, Olsztyn 2014</w:t>
            </w:r>
          </w:p>
          <w:p w:rsidR="001D3EDF" w:rsidRPr="001D3EDF" w:rsidRDefault="001D3EDF" w:rsidP="001D3EDF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1D3EDF">
              <w:rPr>
                <w:bCs/>
                <w:iCs/>
                <w:sz w:val="20"/>
                <w:szCs w:val="20"/>
              </w:rPr>
              <w:t xml:space="preserve">Struś afrykański. J.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Horbańczuk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. Warszawa. 2003. </w:t>
            </w:r>
          </w:p>
          <w:p w:rsidR="001D3EDF" w:rsidRPr="001D3EDF" w:rsidRDefault="001D3EDF" w:rsidP="001D3EDF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1D3EDF">
              <w:rPr>
                <w:bCs/>
                <w:iCs/>
                <w:sz w:val="20"/>
                <w:szCs w:val="20"/>
              </w:rPr>
              <w:t xml:space="preserve">Podstawy chowu strusi J.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Horbańczuk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>. Warszawa 1996</w:t>
            </w:r>
          </w:p>
          <w:p w:rsidR="001D3EDF" w:rsidRPr="001D3EDF" w:rsidRDefault="001D3EDF" w:rsidP="001D3EDF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1D3EDF">
              <w:rPr>
                <w:bCs/>
                <w:iCs/>
                <w:sz w:val="20"/>
                <w:szCs w:val="20"/>
              </w:rPr>
              <w:t xml:space="preserve">Chów alpak.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Villavicencio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A. M. 2021. </w:t>
            </w:r>
          </w:p>
          <w:p w:rsidR="0099298E" w:rsidRPr="0038327E" w:rsidRDefault="0099298E" w:rsidP="0099298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99298E" w:rsidRPr="0038327E" w:rsidRDefault="0099298E" w:rsidP="0099298E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38327E">
              <w:rPr>
                <w:b/>
                <w:bCs/>
                <w:i/>
                <w:sz w:val="20"/>
                <w:szCs w:val="20"/>
              </w:rPr>
              <w:t>Literatura uzupełniająca:</w:t>
            </w:r>
            <w:r w:rsidRPr="0038327E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9298E" w:rsidRPr="0038327E" w:rsidRDefault="001D3EDF" w:rsidP="0099298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1D3EDF">
              <w:rPr>
                <w:bCs/>
                <w:iCs/>
                <w:sz w:val="20"/>
                <w:szCs w:val="20"/>
              </w:rPr>
              <w:t xml:space="preserve">Alexander T.L.,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Buxton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D.; Management and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diseases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of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deer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Veterinary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Deer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Society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second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edition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>, 1994.</w:t>
            </w:r>
          </w:p>
        </w:tc>
      </w:tr>
      <w:tr w:rsidR="0099298E" w:rsidRPr="00F02E5D" w:rsidTr="00023A99"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99298E" w:rsidRPr="0038327E" w:rsidRDefault="001D3EDF" w:rsidP="0099298E">
            <w:pPr>
              <w:rPr>
                <w:sz w:val="20"/>
                <w:szCs w:val="20"/>
              </w:rPr>
            </w:pPr>
            <w:r w:rsidRPr="001D3EDF">
              <w:rPr>
                <w:sz w:val="20"/>
                <w:szCs w:val="20"/>
              </w:rPr>
              <w:t>Metody dydaktyczne: wykład multimedialny, prezentacja, projekt  utrzymania wybranego gatunku zwierząt, zajęcia terenowe, dyskusja.</w:t>
            </w:r>
          </w:p>
        </w:tc>
      </w:tr>
      <w:tr w:rsidR="0099298E" w:rsidRPr="00F02E5D" w:rsidTr="00023A99"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99298E" w:rsidRPr="0038327E" w:rsidRDefault="0099298E" w:rsidP="0099298E">
            <w:pPr>
              <w:jc w:val="both"/>
              <w:rPr>
                <w:sz w:val="20"/>
                <w:szCs w:val="20"/>
                <w:u w:val="single"/>
              </w:rPr>
            </w:pPr>
            <w:r w:rsidRPr="0038327E">
              <w:rPr>
                <w:sz w:val="20"/>
                <w:szCs w:val="20"/>
                <w:u w:val="single"/>
              </w:rPr>
              <w:t>SPOSOBY WERYFIKACJI:</w:t>
            </w:r>
          </w:p>
          <w:p w:rsidR="009730BD" w:rsidRPr="009730BD" w:rsidRDefault="00407843" w:rsidP="009730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W1 </w:t>
            </w:r>
            <w:r w:rsidR="009730BD" w:rsidRPr="009730BD">
              <w:rPr>
                <w:sz w:val="20"/>
                <w:szCs w:val="20"/>
              </w:rPr>
              <w:t xml:space="preserve"> test z części wykładowej (pytania otwarte i zamknięte; w tym wielokrotnego wyboru)</w:t>
            </w:r>
          </w:p>
          <w:p w:rsidR="009730BD" w:rsidRPr="009730BD" w:rsidRDefault="00407843" w:rsidP="009730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</w:t>
            </w:r>
            <w:r w:rsidR="009730BD" w:rsidRPr="009730BD">
              <w:rPr>
                <w:sz w:val="20"/>
                <w:szCs w:val="20"/>
              </w:rPr>
              <w:t xml:space="preserve"> ocena projektu, argumentacja w dyskusji</w:t>
            </w:r>
          </w:p>
          <w:p w:rsidR="009730BD" w:rsidRPr="009730BD" w:rsidRDefault="00407843" w:rsidP="009730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  <w:r w:rsidR="009730BD" w:rsidRPr="009730BD">
              <w:rPr>
                <w:sz w:val="20"/>
                <w:szCs w:val="20"/>
              </w:rPr>
              <w:t xml:space="preserve"> udział w dyskusji, stosowana argumentacja, test z części wykładowej</w:t>
            </w:r>
          </w:p>
          <w:p w:rsidR="009730BD" w:rsidRDefault="009730BD" w:rsidP="001D3EDF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  <w:p w:rsidR="001D3EDF" w:rsidRPr="001D3EDF" w:rsidRDefault="001D3EDF" w:rsidP="001D3EDF">
            <w:pPr>
              <w:jc w:val="both"/>
              <w:rPr>
                <w:i/>
                <w:sz w:val="20"/>
                <w:szCs w:val="20"/>
              </w:rPr>
            </w:pPr>
            <w:r w:rsidRPr="001D3EDF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1D3EDF">
              <w:rPr>
                <w:i/>
                <w:sz w:val="20"/>
                <w:szCs w:val="20"/>
              </w:rPr>
              <w:t xml:space="preserve"> w formie: testy – archiwizowane w formie papierowej lub cyfrowej(w zależności od formy przeprowadzenia),  projekty archiwizowanie w formie cyfrowej, udział w dyskusji zapisywany łącznie z listą obecności – archiwizowany w formie papierowej</w:t>
            </w:r>
            <w:r>
              <w:rPr>
                <w:i/>
                <w:sz w:val="20"/>
                <w:szCs w:val="20"/>
              </w:rPr>
              <w:t>.</w:t>
            </w:r>
          </w:p>
          <w:p w:rsidR="001D3EDF" w:rsidRPr="001D3EDF" w:rsidRDefault="001D3EDF" w:rsidP="001D3EDF">
            <w:pPr>
              <w:jc w:val="both"/>
              <w:rPr>
                <w:sz w:val="20"/>
                <w:szCs w:val="20"/>
              </w:rPr>
            </w:pPr>
          </w:p>
          <w:p w:rsidR="0099298E" w:rsidRPr="0038327E" w:rsidRDefault="0099298E" w:rsidP="0099298E">
            <w:p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>Szczegółowe kryteria przy ocenie zaliczenia i prac kontrolnych</w:t>
            </w:r>
          </w:p>
          <w:p w:rsidR="0099298E" w:rsidRPr="0038327E" w:rsidRDefault="0099298E" w:rsidP="0099298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99298E" w:rsidRPr="0038327E" w:rsidRDefault="0099298E" w:rsidP="0099298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99298E" w:rsidRPr="0038327E" w:rsidRDefault="0099298E" w:rsidP="0099298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99298E" w:rsidRPr="0038327E" w:rsidRDefault="0099298E" w:rsidP="0099298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99298E" w:rsidRPr="0038327E" w:rsidRDefault="0099298E" w:rsidP="0099298E">
            <w:pPr>
              <w:jc w:val="both"/>
              <w:rPr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lastRenderedPageBreak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99298E" w:rsidRPr="00F02E5D" w:rsidTr="00023A99">
        <w:tc>
          <w:tcPr>
            <w:tcW w:w="3942" w:type="dxa"/>
            <w:shd w:val="clear" w:color="auto" w:fill="auto"/>
          </w:tcPr>
          <w:p w:rsidR="0099298E" w:rsidRPr="003B32BF" w:rsidRDefault="0099298E" w:rsidP="0099298E">
            <w:r w:rsidRPr="003B32BF">
              <w:lastRenderedPageBreak/>
              <w:t>Elementy i wagi mające wpływ na ocenę końcową</w:t>
            </w:r>
          </w:p>
          <w:p w:rsidR="0099298E" w:rsidRPr="003B32BF" w:rsidRDefault="0099298E" w:rsidP="0099298E"/>
          <w:p w:rsidR="0099298E" w:rsidRPr="003B32BF" w:rsidRDefault="0099298E" w:rsidP="0099298E"/>
        </w:tc>
        <w:tc>
          <w:tcPr>
            <w:tcW w:w="5344" w:type="dxa"/>
            <w:shd w:val="clear" w:color="auto" w:fill="auto"/>
          </w:tcPr>
          <w:p w:rsidR="0099298E" w:rsidRPr="0038327E" w:rsidRDefault="0099298E" w:rsidP="0099298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Ocenę końcową stanowi:</w:t>
            </w:r>
          </w:p>
          <w:p w:rsidR="0099298E" w:rsidRPr="0038327E" w:rsidRDefault="0099298E" w:rsidP="0099298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 xml:space="preserve">50 %- ocena zaliczenia ćwiczeń </w:t>
            </w:r>
          </w:p>
          <w:p w:rsidR="0099298E" w:rsidRPr="0038327E" w:rsidRDefault="0099298E" w:rsidP="0099298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50%- ocena z egzaminu pisemnego</w:t>
            </w:r>
          </w:p>
          <w:p w:rsidR="0099298E" w:rsidRPr="0038327E" w:rsidRDefault="0099298E" w:rsidP="0099298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Warunki te są przedstawiane studentom i konsultowane z nimi na pierwszym wykładzie.</w:t>
            </w:r>
          </w:p>
        </w:tc>
      </w:tr>
      <w:tr w:rsidR="0099298E" w:rsidRPr="00F02E5D" w:rsidTr="0038327E">
        <w:trPr>
          <w:trHeight w:val="983"/>
        </w:trPr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99298E" w:rsidRPr="0038327E" w:rsidRDefault="0099298E" w:rsidP="0099298E">
            <w:p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b/>
                <w:i/>
                <w:sz w:val="20"/>
                <w:szCs w:val="20"/>
              </w:rPr>
              <w:t>Kontaktowe</w:t>
            </w:r>
          </w:p>
          <w:p w:rsidR="0099298E" w:rsidRPr="0038327E" w:rsidRDefault="0099298E" w:rsidP="0099298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wykład (15 godz./0,6 ECTS), </w:t>
            </w:r>
          </w:p>
          <w:p w:rsidR="0099298E" w:rsidRPr="0038327E" w:rsidRDefault="0099298E" w:rsidP="0099298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ćwiczenia (30 godz./1,2 ECTS), </w:t>
            </w:r>
          </w:p>
          <w:p w:rsidR="0099298E" w:rsidRPr="0038327E" w:rsidRDefault="0099298E" w:rsidP="0099298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konsultacje (4 godz./0,16 ECTS), </w:t>
            </w:r>
          </w:p>
          <w:p w:rsidR="0099298E" w:rsidRPr="0038327E" w:rsidRDefault="0099298E" w:rsidP="0099298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>egzamin (3 godz./0,12)</w:t>
            </w:r>
          </w:p>
          <w:p w:rsidR="0099298E" w:rsidRPr="0038327E" w:rsidRDefault="0099298E" w:rsidP="0099298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8327E">
              <w:rPr>
                <w:b/>
                <w:bCs/>
                <w:i/>
                <w:sz w:val="20"/>
                <w:szCs w:val="20"/>
              </w:rPr>
              <w:t>Łącznie – 52 godz./2,08 ECTS</w:t>
            </w:r>
          </w:p>
          <w:p w:rsidR="0099298E" w:rsidRPr="0038327E" w:rsidRDefault="0099298E" w:rsidP="0099298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99298E" w:rsidRPr="0038327E" w:rsidRDefault="0099298E" w:rsidP="0099298E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38327E">
              <w:rPr>
                <w:b/>
                <w:i/>
                <w:sz w:val="20"/>
                <w:szCs w:val="20"/>
              </w:rPr>
              <w:t>Niekontaktowe</w:t>
            </w:r>
            <w:proofErr w:type="spellEnd"/>
          </w:p>
          <w:p w:rsidR="0099298E" w:rsidRPr="0038327E" w:rsidRDefault="0099298E" w:rsidP="0099298E">
            <w:pPr>
              <w:numPr>
                <w:ilvl w:val="0"/>
                <w:numId w:val="4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>przygotowanie do zajęć (36 godz./1.44 ECTS),</w:t>
            </w:r>
          </w:p>
          <w:p w:rsidR="0099298E" w:rsidRPr="0038327E" w:rsidRDefault="0099298E" w:rsidP="0099298E">
            <w:pPr>
              <w:numPr>
                <w:ilvl w:val="0"/>
                <w:numId w:val="4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>studiowanie literatury (37 godz./1,48 ECTS),</w:t>
            </w:r>
          </w:p>
          <w:p w:rsidR="0099298E" w:rsidRPr="0038327E" w:rsidRDefault="0099298E" w:rsidP="0099298E">
            <w:pPr>
              <w:jc w:val="both"/>
              <w:rPr>
                <w:sz w:val="20"/>
                <w:szCs w:val="20"/>
              </w:rPr>
            </w:pPr>
            <w:r w:rsidRPr="0038327E">
              <w:rPr>
                <w:b/>
                <w:bCs/>
                <w:i/>
                <w:sz w:val="20"/>
                <w:szCs w:val="20"/>
              </w:rPr>
              <w:t>Łącznie 73 godz./2,92 ECTS</w:t>
            </w:r>
          </w:p>
        </w:tc>
      </w:tr>
      <w:tr w:rsidR="0099298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9298E" w:rsidRPr="0038327E" w:rsidRDefault="0099298E" w:rsidP="0099298E">
            <w:pPr>
              <w:jc w:val="both"/>
              <w:rPr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udział w wykładach – 15 godz.; w ćwiczeniach – 30 godz.; konsultacjach – 4 </w:t>
            </w:r>
            <w:proofErr w:type="spellStart"/>
            <w:r w:rsidRPr="0038327E">
              <w:rPr>
                <w:i/>
                <w:sz w:val="20"/>
                <w:szCs w:val="20"/>
              </w:rPr>
              <w:t>godz</w:t>
            </w:r>
            <w:proofErr w:type="spellEnd"/>
            <w:r w:rsidRPr="0038327E">
              <w:rPr>
                <w:i/>
                <w:sz w:val="20"/>
                <w:szCs w:val="20"/>
              </w:rPr>
              <w:t>, egzaminie -3 godz.</w:t>
            </w:r>
          </w:p>
        </w:tc>
      </w:tr>
      <w:tr w:rsidR="0099298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9730BD" w:rsidRPr="009730BD" w:rsidRDefault="009730BD" w:rsidP="009730BD">
            <w:pPr>
              <w:jc w:val="both"/>
              <w:rPr>
                <w:sz w:val="20"/>
                <w:szCs w:val="20"/>
              </w:rPr>
            </w:pPr>
            <w:r w:rsidRPr="009730BD">
              <w:rPr>
                <w:sz w:val="20"/>
                <w:szCs w:val="20"/>
              </w:rPr>
              <w:t>BZ1_W02</w:t>
            </w:r>
          </w:p>
          <w:p w:rsidR="009730BD" w:rsidRPr="009730BD" w:rsidRDefault="009730BD" w:rsidP="009730BD">
            <w:pPr>
              <w:jc w:val="both"/>
              <w:rPr>
                <w:sz w:val="20"/>
                <w:szCs w:val="20"/>
              </w:rPr>
            </w:pPr>
            <w:r w:rsidRPr="009730BD">
              <w:rPr>
                <w:sz w:val="20"/>
                <w:szCs w:val="20"/>
              </w:rPr>
              <w:t>BZ1_U03</w:t>
            </w:r>
          </w:p>
          <w:p w:rsidR="0099298E" w:rsidRPr="0038327E" w:rsidRDefault="009730BD" w:rsidP="009730BD">
            <w:pPr>
              <w:jc w:val="both"/>
              <w:rPr>
                <w:sz w:val="20"/>
                <w:szCs w:val="20"/>
              </w:rPr>
            </w:pPr>
            <w:r w:rsidRPr="009730BD">
              <w:rPr>
                <w:sz w:val="20"/>
                <w:szCs w:val="20"/>
              </w:rPr>
              <w:t>BZ1_K01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23" w:rsidRDefault="00DB1D23" w:rsidP="008D17BD">
      <w:r>
        <w:separator/>
      </w:r>
    </w:p>
  </w:endnote>
  <w:endnote w:type="continuationSeparator" w:id="0">
    <w:p w:rsidR="00DB1D23" w:rsidRDefault="00DB1D2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E6F6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654E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654E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23" w:rsidRDefault="00DB1D23" w:rsidP="008D17BD">
      <w:r>
        <w:separator/>
      </w:r>
    </w:p>
  </w:footnote>
  <w:footnote w:type="continuationSeparator" w:id="0">
    <w:p w:rsidR="00DB1D23" w:rsidRDefault="00DB1D23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883ADA"/>
    <w:multiLevelType w:val="hybridMultilevel"/>
    <w:tmpl w:val="61AEE0F2"/>
    <w:lvl w:ilvl="0" w:tplc="60FA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105CD"/>
    <w:multiLevelType w:val="hybridMultilevel"/>
    <w:tmpl w:val="903E45EE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A27AC7BE"/>
    <w:lvl w:ilvl="0" w:tplc="4BD45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266E4"/>
    <w:rsid w:val="001D3EDF"/>
    <w:rsid w:val="00206860"/>
    <w:rsid w:val="00207270"/>
    <w:rsid w:val="00312718"/>
    <w:rsid w:val="0032739E"/>
    <w:rsid w:val="0038327E"/>
    <w:rsid w:val="003853C3"/>
    <w:rsid w:val="003B2941"/>
    <w:rsid w:val="003B32BF"/>
    <w:rsid w:val="003D0C67"/>
    <w:rsid w:val="00407843"/>
    <w:rsid w:val="00457679"/>
    <w:rsid w:val="004F1327"/>
    <w:rsid w:val="00500899"/>
    <w:rsid w:val="0057184E"/>
    <w:rsid w:val="006742BC"/>
    <w:rsid w:val="006748C4"/>
    <w:rsid w:val="00686098"/>
    <w:rsid w:val="006F3573"/>
    <w:rsid w:val="00837C29"/>
    <w:rsid w:val="00875537"/>
    <w:rsid w:val="0089357C"/>
    <w:rsid w:val="008D17BD"/>
    <w:rsid w:val="0090456A"/>
    <w:rsid w:val="0092197E"/>
    <w:rsid w:val="009730BD"/>
    <w:rsid w:val="00980EBB"/>
    <w:rsid w:val="00991350"/>
    <w:rsid w:val="0099298E"/>
    <w:rsid w:val="00992D17"/>
    <w:rsid w:val="009C2572"/>
    <w:rsid w:val="009E49CA"/>
    <w:rsid w:val="00A6673A"/>
    <w:rsid w:val="00B400C0"/>
    <w:rsid w:val="00CD423D"/>
    <w:rsid w:val="00CE1049"/>
    <w:rsid w:val="00D2747A"/>
    <w:rsid w:val="00DB1D23"/>
    <w:rsid w:val="00DC2364"/>
    <w:rsid w:val="00DE6F68"/>
    <w:rsid w:val="00E54369"/>
    <w:rsid w:val="00EC3848"/>
    <w:rsid w:val="00F02DA4"/>
    <w:rsid w:val="00F02E5D"/>
    <w:rsid w:val="00F40EB2"/>
    <w:rsid w:val="00F654E2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2023-09-28T17:49:00Z</dcterms:created>
  <dcterms:modified xsi:type="dcterms:W3CDTF">2023-09-28T17:49:00Z</dcterms:modified>
</cp:coreProperties>
</file>