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E1AE" w14:textId="77777777" w:rsidR="002276A3" w:rsidRDefault="0073232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14:paraId="39BAC3FA" w14:textId="77777777" w:rsidR="002276A3" w:rsidRDefault="00732324">
      <w:pPr>
        <w:rPr>
          <w:b/>
          <w:sz w:val="22"/>
          <w:szCs w:val="22"/>
        </w:rPr>
      </w:pPr>
      <w:r>
        <w:rPr>
          <w:b/>
          <w:sz w:val="22"/>
          <w:szCs w:val="22"/>
        </w:rPr>
        <w:t>Karta opisu zajęć (sylabus)</w:t>
      </w:r>
    </w:p>
    <w:p w14:paraId="4CFD19A6" w14:textId="77777777" w:rsidR="002276A3" w:rsidRDefault="002276A3">
      <w:pPr>
        <w:rPr>
          <w:b/>
          <w:sz w:val="22"/>
          <w:szCs w:val="22"/>
        </w:rPr>
      </w:pPr>
    </w:p>
    <w:tbl>
      <w:tblPr>
        <w:tblStyle w:val="a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2"/>
        <w:gridCol w:w="5344"/>
      </w:tblGrid>
      <w:tr w:rsidR="002276A3" w14:paraId="20195CAC" w14:textId="77777777">
        <w:tc>
          <w:tcPr>
            <w:tcW w:w="3942" w:type="dxa"/>
            <w:shd w:val="clear" w:color="auto" w:fill="auto"/>
            <w:vAlign w:val="center"/>
          </w:tcPr>
          <w:p w14:paraId="24CDC841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kierunku studiów </w:t>
            </w:r>
          </w:p>
          <w:p w14:paraId="05881C04" w14:textId="77777777" w:rsidR="002276A3" w:rsidRDefault="002276A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1A773FC" w14:textId="6F602ADB" w:rsidR="002276A3" w:rsidRDefault="00FF6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Behawiorystyka zwierząt</w:t>
            </w:r>
          </w:p>
        </w:tc>
      </w:tr>
      <w:tr w:rsidR="002276A3" w14:paraId="5AFE44A6" w14:textId="77777777">
        <w:tc>
          <w:tcPr>
            <w:tcW w:w="3942" w:type="dxa"/>
            <w:shd w:val="clear" w:color="auto" w:fill="auto"/>
            <w:vAlign w:val="center"/>
          </w:tcPr>
          <w:p w14:paraId="0804E8F6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F69DADE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wstępnego treningu koni / Preliminary training of horses</w:t>
            </w:r>
          </w:p>
        </w:tc>
      </w:tr>
      <w:tr w:rsidR="002276A3" w14:paraId="2B316399" w14:textId="77777777">
        <w:tc>
          <w:tcPr>
            <w:tcW w:w="3942" w:type="dxa"/>
            <w:shd w:val="clear" w:color="auto" w:fill="auto"/>
            <w:vAlign w:val="center"/>
          </w:tcPr>
          <w:p w14:paraId="679C7183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wykładowy </w:t>
            </w:r>
          </w:p>
          <w:p w14:paraId="77BBAD4A" w14:textId="77777777" w:rsidR="002276A3" w:rsidRDefault="002276A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5F3F600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 w:rsidR="002276A3" w14:paraId="619205EC" w14:textId="77777777">
        <w:tc>
          <w:tcPr>
            <w:tcW w:w="3942" w:type="dxa"/>
            <w:shd w:val="clear" w:color="auto" w:fill="auto"/>
            <w:vAlign w:val="center"/>
          </w:tcPr>
          <w:p w14:paraId="20C6B954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modułu </w:t>
            </w:r>
          </w:p>
          <w:p w14:paraId="02C08FB4" w14:textId="77777777" w:rsidR="002276A3" w:rsidRDefault="002276A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55AB1B" w14:textId="735705E6" w:rsidR="002276A3" w:rsidRDefault="00FF6E86">
            <w:pPr>
              <w:rPr>
                <w:sz w:val="22"/>
                <w:szCs w:val="22"/>
              </w:rPr>
            </w:pPr>
            <w:r w:rsidRPr="00FF6E86">
              <w:rPr>
                <w:strike/>
                <w:sz w:val="22"/>
                <w:szCs w:val="22"/>
              </w:rPr>
              <w:t>obowiązkowy</w:t>
            </w:r>
            <w:r>
              <w:rPr>
                <w:sz w:val="22"/>
                <w:szCs w:val="22"/>
              </w:rPr>
              <w:t>/fakultatywny</w:t>
            </w:r>
          </w:p>
        </w:tc>
      </w:tr>
      <w:tr w:rsidR="002276A3" w14:paraId="64FD52B9" w14:textId="77777777">
        <w:tc>
          <w:tcPr>
            <w:tcW w:w="3942" w:type="dxa"/>
            <w:shd w:val="clear" w:color="auto" w:fill="auto"/>
            <w:vAlign w:val="center"/>
          </w:tcPr>
          <w:p w14:paraId="39FA1AC8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AE241A6" w14:textId="6654A879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pierwszego stopnia</w:t>
            </w:r>
            <w:r w:rsidR="00FF6E86">
              <w:rPr>
                <w:sz w:val="22"/>
                <w:szCs w:val="22"/>
              </w:rPr>
              <w:t>/</w:t>
            </w:r>
            <w:r w:rsidR="00FF6E86" w:rsidRPr="00FF6E86">
              <w:rPr>
                <w:strike/>
                <w:sz w:val="22"/>
                <w:szCs w:val="22"/>
              </w:rPr>
              <w:t>drugiego stopnia</w:t>
            </w:r>
          </w:p>
        </w:tc>
      </w:tr>
      <w:tr w:rsidR="002276A3" w14:paraId="6946B435" w14:textId="77777777">
        <w:tc>
          <w:tcPr>
            <w:tcW w:w="3942" w:type="dxa"/>
            <w:shd w:val="clear" w:color="auto" w:fill="auto"/>
            <w:vAlign w:val="center"/>
          </w:tcPr>
          <w:p w14:paraId="655B5FBE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studiów</w:t>
            </w:r>
          </w:p>
          <w:p w14:paraId="7D74E25F" w14:textId="77777777" w:rsidR="002276A3" w:rsidRDefault="002276A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81D5B5D" w14:textId="321E5181" w:rsidR="002276A3" w:rsidRDefault="00FF6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32324">
              <w:rPr>
                <w:sz w:val="22"/>
                <w:szCs w:val="22"/>
              </w:rPr>
              <w:t>tacjonarne</w:t>
            </w:r>
            <w:r>
              <w:rPr>
                <w:sz w:val="22"/>
                <w:szCs w:val="22"/>
              </w:rPr>
              <w:t>/</w:t>
            </w:r>
            <w:r w:rsidRPr="00FF6E86">
              <w:rPr>
                <w:strike/>
                <w:sz w:val="22"/>
                <w:szCs w:val="22"/>
              </w:rPr>
              <w:t>niestacjonarne</w:t>
            </w:r>
          </w:p>
        </w:tc>
      </w:tr>
      <w:tr w:rsidR="002276A3" w14:paraId="06CC342F" w14:textId="77777777">
        <w:tc>
          <w:tcPr>
            <w:tcW w:w="3942" w:type="dxa"/>
            <w:shd w:val="clear" w:color="auto" w:fill="auto"/>
            <w:vAlign w:val="center"/>
          </w:tcPr>
          <w:p w14:paraId="587C42A6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215BBA3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2276A3" w14:paraId="657B64CD" w14:textId="77777777">
        <w:tc>
          <w:tcPr>
            <w:tcW w:w="3942" w:type="dxa"/>
            <w:shd w:val="clear" w:color="auto" w:fill="auto"/>
            <w:vAlign w:val="center"/>
          </w:tcPr>
          <w:p w14:paraId="62FAABFD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5A4FC99" w14:textId="6610A807" w:rsidR="002276A3" w:rsidRDefault="00FF6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276A3" w14:paraId="79EEEBC0" w14:textId="77777777">
        <w:tc>
          <w:tcPr>
            <w:tcW w:w="3942" w:type="dxa"/>
            <w:shd w:val="clear" w:color="auto" w:fill="auto"/>
            <w:vAlign w:val="center"/>
          </w:tcPr>
          <w:p w14:paraId="49D709E7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9A3BF4E" w14:textId="41054E74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F6E8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(2</w:t>
            </w:r>
            <w:r w:rsidR="008B2B3A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)</w:t>
            </w:r>
          </w:p>
        </w:tc>
      </w:tr>
      <w:tr w:rsidR="002276A3" w14:paraId="3A92F17F" w14:textId="77777777">
        <w:tc>
          <w:tcPr>
            <w:tcW w:w="3942" w:type="dxa"/>
            <w:shd w:val="clear" w:color="auto" w:fill="auto"/>
            <w:vAlign w:val="center"/>
          </w:tcPr>
          <w:p w14:paraId="5DD70B7A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DE0225C" w14:textId="07711660" w:rsidR="002276A3" w:rsidRDefault="008B2B3A">
            <w:pPr>
              <w:rPr>
                <w:sz w:val="22"/>
                <w:szCs w:val="22"/>
              </w:rPr>
            </w:pPr>
            <w:r>
              <w:t>dr hab. Michał Pluta, profesor uczelni</w:t>
            </w:r>
          </w:p>
        </w:tc>
      </w:tr>
      <w:tr w:rsidR="002276A3" w14:paraId="1776F28B" w14:textId="77777777">
        <w:tc>
          <w:tcPr>
            <w:tcW w:w="3942" w:type="dxa"/>
            <w:shd w:val="clear" w:color="auto" w:fill="auto"/>
            <w:vAlign w:val="center"/>
          </w:tcPr>
          <w:p w14:paraId="32477951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oferująca moduł</w:t>
            </w:r>
          </w:p>
          <w:p w14:paraId="7B05ECA4" w14:textId="77777777" w:rsidR="002276A3" w:rsidRDefault="002276A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D545613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Hodowli i Użytkowania Koni</w:t>
            </w:r>
          </w:p>
        </w:tc>
      </w:tr>
      <w:tr w:rsidR="002276A3" w14:paraId="091F7CAD" w14:textId="77777777">
        <w:tc>
          <w:tcPr>
            <w:tcW w:w="3942" w:type="dxa"/>
            <w:shd w:val="clear" w:color="auto" w:fill="auto"/>
            <w:vAlign w:val="center"/>
          </w:tcPr>
          <w:p w14:paraId="49437797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modułu</w:t>
            </w:r>
          </w:p>
          <w:p w14:paraId="3C4FC56E" w14:textId="77777777" w:rsidR="002276A3" w:rsidRDefault="002276A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55E42D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studentów i nabycie przez nich umiejętności związanych z prowadzeniem wstępnego treningu koni prowadzonego z ziemi i początkowej fazy zajeżdżania.</w:t>
            </w:r>
          </w:p>
        </w:tc>
      </w:tr>
      <w:tr w:rsidR="002276A3" w14:paraId="5174C525" w14:textId="77777777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17FEA2A9" w14:textId="77777777" w:rsidR="002276A3" w:rsidRDefault="00732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EB2EE82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Wiedza: </w:t>
            </w:r>
          </w:p>
        </w:tc>
      </w:tr>
      <w:tr w:rsidR="002276A3" w14:paraId="5290BAEA" w14:textId="7777777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7BC0711" w14:textId="77777777" w:rsidR="002276A3" w:rsidRDefault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367DCDC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charakteryzuje różne kierunki użytkowania koni i określa model eksterierowy predysponujący konia do rozwoju w określonej dyscyplinie sportu, dobiera odpowiednie techniki wdrożenia koni do treningu</w:t>
            </w:r>
          </w:p>
        </w:tc>
      </w:tr>
      <w:tr w:rsidR="002276A3" w14:paraId="15A660B5" w14:textId="7777777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55F786E" w14:textId="77777777" w:rsidR="002276A3" w:rsidRDefault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A9BCA23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definiuje właściwe metody postępowania zależne od warunków środowiskowych, stanu fizycznego i psychicznego oraz kondycji koni</w:t>
            </w:r>
          </w:p>
        </w:tc>
      </w:tr>
      <w:tr w:rsidR="002276A3" w14:paraId="0B5E7A6C" w14:textId="7777777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AD8B7E0" w14:textId="77777777" w:rsidR="002276A3" w:rsidRDefault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712E816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W3. wymienia i opisuje funkcjonowanie i budowę urządzeń związanych ze wstępnym treningiem koni (bieżnie, wodzidła elektryczne itp.)  oraz tłumaczy techniki oraz sposoby pracy z młodymi końmi</w:t>
            </w:r>
          </w:p>
        </w:tc>
      </w:tr>
      <w:tr w:rsidR="002276A3" w14:paraId="01776AD4" w14:textId="7777777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28B4053" w14:textId="77777777" w:rsidR="002276A3" w:rsidRDefault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32F87BE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Umiejętności:</w:t>
            </w:r>
          </w:p>
        </w:tc>
      </w:tr>
      <w:tr w:rsidR="002276A3" w14:paraId="128FF776" w14:textId="7777777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D4A0295" w14:textId="77777777" w:rsidR="002276A3" w:rsidRDefault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B51F77A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U1. analizuje i rozwiązuje problemy związane z zapewnieniem odpowiednich warunków oraz różnego rodzaju rozwiązań technicznych do treningu koni zgodnych z dobrostanem</w:t>
            </w:r>
          </w:p>
        </w:tc>
      </w:tr>
      <w:tr w:rsidR="002276A3" w14:paraId="2EBE605B" w14:textId="7777777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8153253" w14:textId="77777777" w:rsidR="002276A3" w:rsidRDefault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38666E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Ocenia budowę konia i jego predyspozycje do uprawiania określonej dyscypliny jeździeckiej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2276A3" w14:paraId="441DED47" w14:textId="7777777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8834718" w14:textId="77777777" w:rsidR="002276A3" w:rsidRDefault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F4B3ADC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U3. ocenia wady i zalety metod treningowych w trakcie nabierania doświadczenia</w:t>
            </w:r>
          </w:p>
        </w:tc>
      </w:tr>
      <w:tr w:rsidR="002276A3" w14:paraId="0547D02A" w14:textId="7777777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B249116" w14:textId="77777777" w:rsidR="002276A3" w:rsidRDefault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4DEE018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Kompetencje społeczne:</w:t>
            </w:r>
          </w:p>
        </w:tc>
      </w:tr>
      <w:tr w:rsidR="002276A3" w14:paraId="636709E7" w14:textId="7777777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F098DC3" w14:textId="77777777" w:rsidR="002276A3" w:rsidRDefault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C9035A7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współpracuje ze specjalistami różnych dziedzin w celu uzyskania pożądanego efektu w szkoleniu koni, dobiera odpowiednie metody treningowe</w:t>
            </w:r>
          </w:p>
        </w:tc>
      </w:tr>
      <w:tr w:rsidR="002276A3" w14:paraId="009DC346" w14:textId="77777777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2F3D2A4" w14:textId="77777777" w:rsidR="002276A3" w:rsidRDefault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E48A62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Krytycznie ocenia swoją wiedzę hipologiczną, stale pogłębia i doskonali umiejętności zawodowe</w:t>
            </w:r>
          </w:p>
        </w:tc>
      </w:tr>
      <w:tr w:rsidR="002276A3" w14:paraId="7891852E" w14:textId="77777777">
        <w:tc>
          <w:tcPr>
            <w:tcW w:w="3942" w:type="dxa"/>
            <w:shd w:val="clear" w:color="auto" w:fill="auto"/>
            <w:vAlign w:val="center"/>
          </w:tcPr>
          <w:p w14:paraId="3F590D9A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66B9720" w14:textId="727B7E07" w:rsidR="002276A3" w:rsidRDefault="00732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 modułów dotyczących szeroko pojętej biologii, BHP użytkownika koni</w:t>
            </w:r>
            <w:r w:rsidR="008B2B3A">
              <w:rPr>
                <w:sz w:val="22"/>
                <w:szCs w:val="22"/>
              </w:rPr>
              <w:t>.</w:t>
            </w:r>
          </w:p>
        </w:tc>
      </w:tr>
      <w:tr w:rsidR="002276A3" w14:paraId="363286C7" w14:textId="77777777">
        <w:tc>
          <w:tcPr>
            <w:tcW w:w="3942" w:type="dxa"/>
            <w:shd w:val="clear" w:color="auto" w:fill="auto"/>
            <w:vAlign w:val="center"/>
          </w:tcPr>
          <w:p w14:paraId="01AF3EC2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Treści programowe modułu </w:t>
            </w:r>
          </w:p>
          <w:p w14:paraId="3B07547F" w14:textId="77777777" w:rsidR="002276A3" w:rsidRDefault="002276A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C0991FE" w14:textId="336BA939" w:rsidR="002276A3" w:rsidRDefault="00732324" w:rsidP="008B2B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obejmuje zagadnienia związane z pracą nad młodymi końmi przeznaczonymi do użytkowania wierzchowego Koncentruje się na typach charakterologicznych koni i naświetla specyfikę postępowania, dobór odpowiednich metod treningowych i skuteczność ich działania w odniesieniu do określonego typu. Przedmiot dotyczy również metod przyuczania koni do pracy pod siodłem od momentu oswajania (tolerowanie człowieka, zakładanie sprzętu jeździeckiego itp.), poprzez pracę treningową prowadzoną z ziemi (lonżowanie na jednej i dwóch lonżach) do wstępnego zajeżdżania (przyzwyczajanie do ciężaru jeźdźca).</w:t>
            </w:r>
            <w:r w:rsidR="008B2B3A">
              <w:rPr>
                <w:sz w:val="22"/>
                <w:szCs w:val="22"/>
              </w:rPr>
              <w:t xml:space="preserve"> </w:t>
            </w:r>
            <w:r w:rsidR="008B2B3A">
              <w:t>Wszystkie zajęcia prowadzone są w kontekście zachowania zasad dobrostanu koni</w:t>
            </w:r>
            <w:r w:rsidR="00BD378D">
              <w:t>.</w:t>
            </w:r>
            <w:r w:rsidR="008B2B3A">
              <w:t xml:space="preserve"> </w:t>
            </w:r>
          </w:p>
        </w:tc>
      </w:tr>
      <w:tr w:rsidR="002276A3" w14:paraId="780C50D6" w14:textId="77777777">
        <w:tc>
          <w:tcPr>
            <w:tcW w:w="3942" w:type="dxa"/>
            <w:shd w:val="clear" w:color="auto" w:fill="auto"/>
            <w:vAlign w:val="center"/>
          </w:tcPr>
          <w:p w14:paraId="4B696166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4CA6F7B" w14:textId="77777777" w:rsidR="002276A3" w:rsidRDefault="0073232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Literatura podstawowa:</w:t>
            </w:r>
          </w:p>
          <w:p w14:paraId="05238AF8" w14:textId="77777777" w:rsidR="002276A3" w:rsidRDefault="00732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jazdy konnej cz.III. Lonżowanie. Podręcznik autoryzowany przez Polski Związek Jeździecki,</w:t>
            </w:r>
          </w:p>
          <w:p w14:paraId="3F96F1EF" w14:textId="77777777" w:rsidR="002276A3" w:rsidRDefault="00732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Blendinger W. Wstęp do psychologii konia, 1984.</w:t>
            </w:r>
          </w:p>
          <w:p w14:paraId="1CCC2D40" w14:textId="77777777" w:rsidR="002276A3" w:rsidRDefault="00732324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Zasady jazdy konnej cz.1. Podstawowe wyszkolenie jeźdźca i konia. PZJ 2003</w:t>
            </w:r>
          </w:p>
          <w:p w14:paraId="5FF0B868" w14:textId="77777777" w:rsidR="002276A3" w:rsidRDefault="00732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Pruchniewicz W. Akademia Jeździecka cz.I., 2003.</w:t>
            </w:r>
          </w:p>
          <w:p w14:paraId="16591377" w14:textId="437E99B6" w:rsidR="00A57014" w:rsidRDefault="00A5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Museler W. Nauka jazdy konnej, 1998.</w:t>
            </w:r>
          </w:p>
          <w:p w14:paraId="30DF448D" w14:textId="77777777" w:rsidR="002276A3" w:rsidRDefault="00732324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14:paraId="005595BD" w14:textId="77777777" w:rsidR="002276A3" w:rsidRDefault="0073232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Literatura uzupełniająca:</w:t>
            </w:r>
          </w:p>
          <w:p w14:paraId="6E5E3632" w14:textId="77777777" w:rsidR="002276A3" w:rsidRDefault="00732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Pollmann-Schweckhorst E. Trening konia skokowego,  2006.</w:t>
            </w:r>
          </w:p>
          <w:p w14:paraId="2F520165" w14:textId="2B248B77" w:rsidR="002276A3" w:rsidRPr="00A57014" w:rsidRDefault="008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57014">
              <w:rPr>
                <w:sz w:val="20"/>
                <w:szCs w:val="20"/>
              </w:rPr>
              <w:t>Diacont K. Praca z końmi od podstaw, 2001.</w:t>
            </w:r>
          </w:p>
        </w:tc>
      </w:tr>
      <w:tr w:rsidR="002276A3" w14:paraId="00E6A37B" w14:textId="77777777">
        <w:tc>
          <w:tcPr>
            <w:tcW w:w="3942" w:type="dxa"/>
            <w:shd w:val="clear" w:color="auto" w:fill="auto"/>
            <w:vAlign w:val="center"/>
          </w:tcPr>
          <w:p w14:paraId="0B861715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230457D" w14:textId="2FB921B4" w:rsidR="002276A3" w:rsidRDefault="00BD378D">
            <w:pPr>
              <w:rPr>
                <w:sz w:val="22"/>
                <w:szCs w:val="22"/>
              </w:rPr>
            </w:pPr>
            <w:r w:rsidRPr="002C6BF1">
              <w:rPr>
                <w:color w:val="000000"/>
              </w:rPr>
              <w:t>wykłady, ćwiczenia audytoryjne, laboratoryjne i terenowe, zaliczenia ćwiczeń praktycznych w ośrodku jeździeckim, wykonanie zadań praktycznych podczas pracy z końmi, zaliczenie pisemne</w:t>
            </w:r>
          </w:p>
        </w:tc>
      </w:tr>
      <w:tr w:rsidR="002276A3" w14:paraId="5FD2A62A" w14:textId="77777777">
        <w:tc>
          <w:tcPr>
            <w:tcW w:w="3942" w:type="dxa"/>
            <w:shd w:val="clear" w:color="auto" w:fill="auto"/>
            <w:vAlign w:val="center"/>
          </w:tcPr>
          <w:p w14:paraId="2B1A5BB5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3E71E56" w14:textId="77777777" w:rsidR="00A57014" w:rsidRDefault="00A57014" w:rsidP="00A5701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SPOSOBY WERYFIKACJI:</w:t>
            </w:r>
          </w:p>
          <w:p w14:paraId="6483B01E" w14:textId="0B99CB4C" w:rsidR="00A57014" w:rsidRDefault="00A57014" w:rsidP="00A57014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W1, W2</w:t>
            </w:r>
            <w:r w:rsidR="00CE2D2C">
              <w:rPr>
                <w:color w:val="000000"/>
                <w:lang w:eastAsia="en-US"/>
              </w:rPr>
              <w:t>, W3</w:t>
            </w:r>
            <w:r>
              <w:rPr>
                <w:color w:val="000000"/>
                <w:lang w:eastAsia="en-US"/>
              </w:rPr>
              <w:t>: zaliczenie końcowe sprawdzające wiedzę z zakresu objętego efektami kształcenia</w:t>
            </w:r>
          </w:p>
          <w:p w14:paraId="2B0857CD" w14:textId="2D54F950" w:rsidR="00A57014" w:rsidRDefault="00A57014" w:rsidP="00A57014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U1, U2</w:t>
            </w:r>
            <w:r w:rsidR="00BD378D">
              <w:rPr>
                <w:color w:val="000000"/>
                <w:lang w:eastAsia="en-US"/>
              </w:rPr>
              <w:t>, U3</w:t>
            </w:r>
            <w:r>
              <w:rPr>
                <w:color w:val="000000"/>
                <w:lang w:eastAsia="en-US"/>
              </w:rPr>
              <w:t>: wykonanie zadań pisemnych i praktycznych na ćwiczeniach, zaliczenie końcowe </w:t>
            </w:r>
          </w:p>
          <w:p w14:paraId="7A1D1256" w14:textId="6CBACCBE" w:rsidR="00A57014" w:rsidRDefault="00A57014" w:rsidP="00A5701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K1</w:t>
            </w:r>
            <w:r w:rsidR="00BD378D">
              <w:rPr>
                <w:color w:val="000000"/>
                <w:lang w:eastAsia="en-US"/>
              </w:rPr>
              <w:t>, K2</w:t>
            </w:r>
            <w:r>
              <w:rPr>
                <w:color w:val="000000"/>
                <w:lang w:eastAsia="en-US"/>
              </w:rPr>
              <w:t>: Odpowiedzi ustne na zajęciach, ocena (na stopień) aktywności i wyrażania poglądów w ramach dyskusji i wspólnego podsumowania wykonania zadań z uwzględnieniem przedsiębiorczości w rozwiązywaniu problemów</w:t>
            </w:r>
          </w:p>
          <w:p w14:paraId="4855564B" w14:textId="77777777" w:rsidR="00A57014" w:rsidRDefault="00A57014" w:rsidP="00A5701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DOKUMENTOWANIE OSIĄGNIĘTYCH EFEKTÓW UCZENIA SIĘ</w:t>
            </w:r>
            <w:r>
              <w:rPr>
                <w:color w:val="000000"/>
                <w:lang w:eastAsia="en-US"/>
              </w:rPr>
              <w:t xml:space="preserve"> w formie: prace etapowe wykonane podczas ćwiczeń: zaliczenia końcowe, archiwizowanie w formie papierowej lub cyfrowej.</w:t>
            </w:r>
          </w:p>
          <w:p w14:paraId="0CDC4833" w14:textId="77777777" w:rsidR="00A57014" w:rsidRDefault="00A57014" w:rsidP="00A57014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222222"/>
                <w:lang w:eastAsia="en-US"/>
              </w:rPr>
              <w:t>Zaliczenie ćwiczeń dopuszcza do zaliczenia końcowego. Ocena końcowa jest oceną z zaliczenia.</w:t>
            </w:r>
          </w:p>
          <w:p w14:paraId="79CA94E8" w14:textId="77777777" w:rsidR="00A57014" w:rsidRDefault="00A57014" w:rsidP="00A57014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Warunki te są przedstawiane studentom na pierwszych zajęciach z przedmiotu.</w:t>
            </w:r>
          </w:p>
          <w:p w14:paraId="6BBF73F3" w14:textId="77777777" w:rsidR="00A57014" w:rsidRDefault="00A57014" w:rsidP="00A5701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Szczegółowe kryteria przy ocenie zaliczenia i prac kontrolnych</w:t>
            </w:r>
          </w:p>
          <w:p w14:paraId="2AD0323B" w14:textId="77777777" w:rsidR="00A57014" w:rsidRDefault="00A57014" w:rsidP="00A57014">
            <w:pPr>
              <w:numPr>
                <w:ilvl w:val="0"/>
                <w:numId w:val="4"/>
              </w:numPr>
              <w:spacing w:line="256" w:lineRule="auto"/>
              <w:ind w:left="339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student wykazuje dostateczny (3,0) stopień wiedzy, umiejętności lub kompetencji, gdy uzyskuje od 51 do 60% sumy punktów określających maksymalny poziom wiedzy lub umiejętności z danego przedmiotu (odpowiednio, przy zaliczeniu cząstkowym – jego części), </w:t>
            </w:r>
          </w:p>
          <w:p w14:paraId="1023CC24" w14:textId="77777777" w:rsidR="00A57014" w:rsidRDefault="00A57014" w:rsidP="00A57014">
            <w:pPr>
              <w:numPr>
                <w:ilvl w:val="0"/>
                <w:numId w:val="4"/>
              </w:numPr>
              <w:spacing w:line="256" w:lineRule="auto"/>
              <w:ind w:left="339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student wykazuje dostateczny plus (3,5) stopień wiedzy, umiejętności lub kompetencji, gdy uzyskuje od 61 do 70% sumy punktów określających maksymalny poziom wiedzy lub umiejętności z danego przedmiotu (odpowiednio – jego części), </w:t>
            </w:r>
          </w:p>
          <w:p w14:paraId="485B383A" w14:textId="77777777" w:rsidR="00A57014" w:rsidRDefault="00A57014" w:rsidP="00A57014">
            <w:pPr>
              <w:numPr>
                <w:ilvl w:val="0"/>
                <w:numId w:val="4"/>
              </w:numPr>
              <w:spacing w:line="256" w:lineRule="auto"/>
              <w:ind w:left="339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student wykazuje dobry stopień (4,0) wiedzy, umiejętności lub kompetencji, gdy uzyskuje od 71 do 80% sumy punktów określających maksymalny poziom wiedzy lub umiejętności z danego przedmiotu (odpowiednio – jego części), </w:t>
            </w:r>
          </w:p>
          <w:p w14:paraId="6E88D6EB" w14:textId="77777777" w:rsidR="00A57014" w:rsidRDefault="00A57014" w:rsidP="00A57014">
            <w:pPr>
              <w:numPr>
                <w:ilvl w:val="0"/>
                <w:numId w:val="4"/>
              </w:numPr>
              <w:spacing w:line="256" w:lineRule="auto"/>
              <w:ind w:left="339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4D054FC9" w14:textId="2B9C08CC" w:rsidR="002276A3" w:rsidRPr="00A57014" w:rsidRDefault="00A57014" w:rsidP="00A57014">
            <w:pPr>
              <w:numPr>
                <w:ilvl w:val="0"/>
                <w:numId w:val="4"/>
              </w:numPr>
              <w:spacing w:line="256" w:lineRule="auto"/>
              <w:ind w:left="339"/>
              <w:jc w:val="both"/>
              <w:textAlignment w:val="baseline"/>
              <w:rPr>
                <w:i/>
                <w:iCs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2276A3" w14:paraId="76C6C2C9" w14:textId="77777777">
        <w:tc>
          <w:tcPr>
            <w:tcW w:w="3942" w:type="dxa"/>
            <w:shd w:val="clear" w:color="auto" w:fill="auto"/>
            <w:vAlign w:val="center"/>
          </w:tcPr>
          <w:p w14:paraId="2F3D726D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14:paraId="635B78EA" w14:textId="77777777" w:rsidR="002276A3" w:rsidRDefault="002276A3">
            <w:pPr>
              <w:rPr>
                <w:sz w:val="22"/>
                <w:szCs w:val="22"/>
              </w:rPr>
            </w:pPr>
          </w:p>
          <w:p w14:paraId="473AA77D" w14:textId="77777777" w:rsidR="002276A3" w:rsidRDefault="002276A3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383144" w14:textId="79AF1DB8" w:rsidR="002276A3" w:rsidRDefault="00A57014">
            <w:pPr>
              <w:jc w:val="both"/>
              <w:rPr>
                <w:i/>
                <w:color w:val="FF0000"/>
                <w:sz w:val="22"/>
                <w:szCs w:val="22"/>
              </w:rPr>
            </w:pPr>
            <w:r>
              <w:t>Na ocenę końcową składa się ocena aktywności w czasie ćwiczeń (20%) i ocena z pisemnych zaliczeń (80%). Warunki te są przedstawiane studentom na pierwszym wykładzie.</w:t>
            </w:r>
          </w:p>
        </w:tc>
      </w:tr>
      <w:tr w:rsidR="002276A3" w14:paraId="70FA4F71" w14:textId="77777777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22B84FE" w14:textId="77777777" w:rsidR="002276A3" w:rsidRDefault="00732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A99D460" w14:textId="77777777" w:rsidR="002276A3" w:rsidRDefault="002276A3">
            <w:pPr>
              <w:rPr>
                <w:i/>
                <w:color w:val="FF0000"/>
                <w:sz w:val="22"/>
                <w:szCs w:val="22"/>
              </w:rPr>
            </w:pPr>
          </w:p>
          <w:p w14:paraId="1A752106" w14:textId="77777777" w:rsidR="002276A3" w:rsidRDefault="00732324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Kontaktowe</w:t>
            </w:r>
          </w:p>
          <w:p w14:paraId="1A8094DC" w14:textId="77777777" w:rsidR="002276A3" w:rsidRDefault="007323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wykład (15 godz./0,6 ECTS), </w:t>
            </w:r>
          </w:p>
          <w:p w14:paraId="51DB7FCE" w14:textId="77777777" w:rsidR="002276A3" w:rsidRDefault="007323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ćwiczenia (30 godz./1,2 ECTS), </w:t>
            </w:r>
          </w:p>
          <w:p w14:paraId="6CC2F167" w14:textId="77777777" w:rsidR="002276A3" w:rsidRDefault="007323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konsultacje (5 godz./0,2 ECTS), </w:t>
            </w:r>
          </w:p>
          <w:p w14:paraId="0DB3E805" w14:textId="2E1710D0" w:rsidR="002276A3" w:rsidRDefault="00AB35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zaliczenia</w:t>
            </w:r>
            <w:r w:rsidR="00732324">
              <w:rPr>
                <w:i/>
                <w:color w:val="000000"/>
                <w:sz w:val="22"/>
                <w:szCs w:val="22"/>
              </w:rPr>
              <w:t xml:space="preserve"> (3 godz./0,12 ECTS). </w:t>
            </w:r>
          </w:p>
          <w:p w14:paraId="49D8B4FF" w14:textId="77777777" w:rsidR="002276A3" w:rsidRDefault="00732324">
            <w:pPr>
              <w:ind w:left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Łącznie – 53 godz./2,12 ECTS</w:t>
            </w:r>
          </w:p>
          <w:p w14:paraId="19A488C9" w14:textId="77777777" w:rsidR="002276A3" w:rsidRDefault="002276A3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58203AF2" w14:textId="77777777" w:rsidR="002276A3" w:rsidRDefault="0073232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Niekontaktowe</w:t>
            </w:r>
          </w:p>
          <w:p w14:paraId="67822B08" w14:textId="77777777" w:rsidR="002276A3" w:rsidRDefault="007323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przygotowanie do zajęć (20 godz./0,8 ECTS),</w:t>
            </w:r>
          </w:p>
          <w:p w14:paraId="07B9B8F0" w14:textId="77777777" w:rsidR="002276A3" w:rsidRDefault="007323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studiowanie literatury (7 godz./0,28 ECTS),</w:t>
            </w:r>
          </w:p>
          <w:p w14:paraId="7AF8794B" w14:textId="5F4A38F2" w:rsidR="002276A3" w:rsidRDefault="007323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przygotowanie do </w:t>
            </w:r>
            <w:r w:rsidR="00AB35BF">
              <w:rPr>
                <w:i/>
                <w:color w:val="000000"/>
                <w:sz w:val="22"/>
                <w:szCs w:val="22"/>
              </w:rPr>
              <w:t>zaliczeń</w:t>
            </w:r>
            <w:r>
              <w:rPr>
                <w:i/>
                <w:color w:val="000000"/>
                <w:sz w:val="22"/>
                <w:szCs w:val="22"/>
              </w:rPr>
              <w:t xml:space="preserve"> (20 godz./0,8),</w:t>
            </w:r>
          </w:p>
          <w:p w14:paraId="29523599" w14:textId="77777777" w:rsidR="002276A3" w:rsidRDefault="007323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inne</w:t>
            </w:r>
          </w:p>
          <w:p w14:paraId="51DEF217" w14:textId="77777777" w:rsidR="002276A3" w:rsidRDefault="00732324">
            <w:pPr>
              <w:ind w:left="120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Łącznie 47 godz./1,88 ECTS</w:t>
            </w:r>
          </w:p>
        </w:tc>
      </w:tr>
      <w:tr w:rsidR="002276A3" w14:paraId="3FAA98C3" w14:textId="77777777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DC6A241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</w:p>
          <w:p w14:paraId="584B695C" w14:textId="77777777" w:rsidR="002276A3" w:rsidRDefault="00732324">
            <w:pPr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(wyłącznie wymienione formy)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E27D99A" wp14:editId="69D3C016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76200</wp:posOffset>
                      </wp:positionV>
                      <wp:extent cx="7620" cy="25400"/>
                      <wp:effectExtent l="0" t="0" r="0" b="0"/>
                      <wp:wrapNone/>
                      <wp:docPr id="2" name="Łącznik prosty ze strzałk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36450" y="3776190"/>
                                <a:ext cx="41910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6D03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150pt;margin-top:6pt;width:.6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" strokecolor="red" strokeweight="1.5pt">
                      <v:stroke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015CEC7" w14:textId="1AB0D82B" w:rsidR="002276A3" w:rsidRDefault="0073232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udział w wykładach – 15 godz.; w ćwiczeniach – 30 godz.; konsultacjach – 5 godz.; </w:t>
            </w:r>
            <w:r w:rsidR="00AB35BF">
              <w:rPr>
                <w:i/>
                <w:color w:val="000000"/>
                <w:sz w:val="22"/>
                <w:szCs w:val="22"/>
              </w:rPr>
              <w:t>zaliczenie</w:t>
            </w:r>
            <w:r>
              <w:rPr>
                <w:i/>
                <w:color w:val="000000"/>
                <w:sz w:val="22"/>
                <w:szCs w:val="22"/>
              </w:rPr>
              <w:t xml:space="preserve"> – 3 godz.</w:t>
            </w:r>
          </w:p>
        </w:tc>
      </w:tr>
      <w:tr w:rsidR="002276A3" w14:paraId="02CC3356" w14:textId="77777777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0EB33CF8" w14:textId="77777777" w:rsidR="002276A3" w:rsidRDefault="00732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D36BE8E" w14:textId="77777777" w:rsidR="002276A3" w:rsidRDefault="00732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efektu modułowego – kod efektu kierunkowego</w:t>
            </w:r>
          </w:p>
          <w:p w14:paraId="0838F381" w14:textId="77777777" w:rsidR="002276A3" w:rsidRDefault="00732324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W1 –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HJ1_W01, HJ1_W05</w:t>
            </w:r>
          </w:p>
          <w:p w14:paraId="0BE24BE5" w14:textId="77777777" w:rsidR="002276A3" w:rsidRDefault="0073232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W2 – </w:t>
            </w:r>
            <w:r>
              <w:rPr>
                <w:color w:val="000000"/>
                <w:sz w:val="20"/>
                <w:szCs w:val="20"/>
              </w:rPr>
              <w:t>HJ1_W07</w:t>
            </w:r>
          </w:p>
          <w:p w14:paraId="0386543B" w14:textId="77777777" w:rsidR="002276A3" w:rsidRDefault="00732324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W3 - </w:t>
            </w:r>
            <w:r>
              <w:rPr>
                <w:sz w:val="20"/>
                <w:szCs w:val="20"/>
              </w:rPr>
              <w:t>HJ1_W03</w:t>
            </w:r>
          </w:p>
          <w:p w14:paraId="535A0C36" w14:textId="77777777" w:rsidR="002276A3" w:rsidRDefault="0073232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U1 – </w:t>
            </w:r>
            <w:r>
              <w:rPr>
                <w:color w:val="000000"/>
                <w:sz w:val="20"/>
                <w:szCs w:val="20"/>
              </w:rPr>
              <w:t xml:space="preserve">HJ1_U05, HJ1_U10 </w:t>
            </w:r>
          </w:p>
          <w:p w14:paraId="409356F9" w14:textId="77777777" w:rsidR="002276A3" w:rsidRDefault="007323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U2 – </w:t>
            </w:r>
            <w:r>
              <w:rPr>
                <w:color w:val="000000"/>
                <w:sz w:val="20"/>
                <w:szCs w:val="20"/>
              </w:rPr>
              <w:t>HJ1_U03</w:t>
            </w:r>
          </w:p>
          <w:p w14:paraId="6F7C62C0" w14:textId="77777777" w:rsidR="002276A3" w:rsidRDefault="0073232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U3 -  HJ1_U06</w:t>
            </w:r>
          </w:p>
          <w:p w14:paraId="11E546DB" w14:textId="77777777" w:rsidR="002276A3" w:rsidRDefault="0073232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K1 – </w:t>
            </w:r>
            <w:r>
              <w:rPr>
                <w:color w:val="000000"/>
                <w:sz w:val="20"/>
                <w:szCs w:val="20"/>
              </w:rPr>
              <w:t>HJ1_K01</w:t>
            </w:r>
          </w:p>
          <w:p w14:paraId="23DBF0A4" w14:textId="77777777" w:rsidR="002276A3" w:rsidRDefault="0073232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K2 </w:t>
            </w:r>
            <w:r>
              <w:rPr>
                <w:color w:val="FF0000"/>
                <w:sz w:val="22"/>
                <w:szCs w:val="22"/>
              </w:rPr>
              <w:t xml:space="preserve">– </w:t>
            </w:r>
            <w:r>
              <w:rPr>
                <w:sz w:val="20"/>
                <w:szCs w:val="20"/>
              </w:rPr>
              <w:t>HJ1_K01</w:t>
            </w:r>
          </w:p>
          <w:p w14:paraId="47AB7614" w14:textId="77777777" w:rsidR="002276A3" w:rsidRDefault="0073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 inżynierskie:</w:t>
            </w:r>
          </w:p>
          <w:p w14:paraId="17DDC771" w14:textId="77777777" w:rsidR="002276A3" w:rsidRDefault="0073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HJ1_W03</w:t>
            </w:r>
          </w:p>
          <w:p w14:paraId="3238FC4A" w14:textId="77777777" w:rsidR="002276A3" w:rsidRDefault="0073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HJ1_W05</w:t>
            </w:r>
          </w:p>
          <w:p w14:paraId="4F336C3D" w14:textId="77777777" w:rsidR="002276A3" w:rsidRDefault="00732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HJ1_U07</w:t>
            </w:r>
          </w:p>
        </w:tc>
      </w:tr>
    </w:tbl>
    <w:p w14:paraId="6EDA0F2E" w14:textId="77777777" w:rsidR="002276A3" w:rsidRDefault="002276A3">
      <w:pPr>
        <w:rPr>
          <w:sz w:val="22"/>
          <w:szCs w:val="22"/>
        </w:rPr>
      </w:pPr>
    </w:p>
    <w:p w14:paraId="3E85469C" w14:textId="77777777" w:rsidR="002276A3" w:rsidRDefault="002276A3">
      <w:pPr>
        <w:rPr>
          <w:sz w:val="22"/>
          <w:szCs w:val="22"/>
        </w:rPr>
      </w:pPr>
    </w:p>
    <w:p w14:paraId="19F292A2" w14:textId="77777777" w:rsidR="002276A3" w:rsidRDefault="002276A3">
      <w:pPr>
        <w:rPr>
          <w:sz w:val="22"/>
          <w:szCs w:val="22"/>
        </w:rPr>
      </w:pPr>
    </w:p>
    <w:p w14:paraId="09F02107" w14:textId="77777777" w:rsidR="002276A3" w:rsidRDefault="002276A3">
      <w:pPr>
        <w:rPr>
          <w:sz w:val="22"/>
          <w:szCs w:val="22"/>
        </w:rPr>
      </w:pPr>
    </w:p>
    <w:p w14:paraId="5C2FCAA7" w14:textId="77777777" w:rsidR="002276A3" w:rsidRDefault="002276A3">
      <w:pPr>
        <w:rPr>
          <w:i/>
          <w:sz w:val="22"/>
          <w:szCs w:val="22"/>
        </w:rPr>
      </w:pPr>
    </w:p>
    <w:p w14:paraId="307E62F4" w14:textId="77777777" w:rsidR="002276A3" w:rsidRDefault="002276A3">
      <w:pPr>
        <w:rPr>
          <w:sz w:val="22"/>
          <w:szCs w:val="22"/>
        </w:rPr>
      </w:pPr>
    </w:p>
    <w:p w14:paraId="7BA6EEE6" w14:textId="77777777" w:rsidR="002276A3" w:rsidRDefault="002276A3">
      <w:pPr>
        <w:rPr>
          <w:sz w:val="22"/>
          <w:szCs w:val="22"/>
        </w:rPr>
      </w:pPr>
    </w:p>
    <w:sectPr w:rsidR="002276A3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804F" w14:textId="77777777" w:rsidR="00D91221" w:rsidRDefault="00D91221">
      <w:r>
        <w:separator/>
      </w:r>
    </w:p>
  </w:endnote>
  <w:endnote w:type="continuationSeparator" w:id="0">
    <w:p w14:paraId="1ADD0BAF" w14:textId="77777777" w:rsidR="00D91221" w:rsidRDefault="00D9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0E25" w14:textId="77777777" w:rsidR="002276A3" w:rsidRDefault="007323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2329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AB2329">
      <w:rPr>
        <w:noProof/>
        <w:color w:val="000000"/>
      </w:rPr>
      <w:t>4</w:t>
    </w:r>
    <w:r>
      <w:rPr>
        <w:color w:val="000000"/>
      </w:rPr>
      <w:fldChar w:fldCharType="end"/>
    </w:r>
  </w:p>
  <w:p w14:paraId="37345F42" w14:textId="77777777" w:rsidR="002276A3" w:rsidRDefault="002276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0DC6" w14:textId="77777777" w:rsidR="00D91221" w:rsidRDefault="00D91221">
      <w:r>
        <w:separator/>
      </w:r>
    </w:p>
  </w:footnote>
  <w:footnote w:type="continuationSeparator" w:id="0">
    <w:p w14:paraId="11023137" w14:textId="77777777" w:rsidR="00D91221" w:rsidRDefault="00D91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CD4C" w14:textId="77777777" w:rsidR="002276A3" w:rsidRDefault="00732324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59/2020-2021</w:t>
    </w:r>
  </w:p>
  <w:p w14:paraId="155EB840" w14:textId="77777777" w:rsidR="002276A3" w:rsidRDefault="00732324">
    <w:pPr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6DCF2858" w14:textId="77777777" w:rsidR="002276A3" w:rsidRDefault="00732324">
    <w:pPr>
      <w:tabs>
        <w:tab w:val="left" w:pos="5205"/>
      </w:tabs>
      <w:spacing w:after="120"/>
    </w:pPr>
    <w:r>
      <w:t xml:space="preserve"> </w:t>
    </w:r>
    <w:r>
      <w:tab/>
    </w:r>
  </w:p>
  <w:p w14:paraId="3F4BA18B" w14:textId="77777777" w:rsidR="002276A3" w:rsidRDefault="002276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FE3"/>
    <w:multiLevelType w:val="multilevel"/>
    <w:tmpl w:val="75883F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331830"/>
    <w:multiLevelType w:val="multilevel"/>
    <w:tmpl w:val="2BEED7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63721F"/>
    <w:multiLevelType w:val="multilevel"/>
    <w:tmpl w:val="330A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67004"/>
    <w:multiLevelType w:val="multilevel"/>
    <w:tmpl w:val="25A8FF5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846162055">
    <w:abstractNumId w:val="1"/>
  </w:num>
  <w:num w:numId="2" w16cid:durableId="1262907608">
    <w:abstractNumId w:val="0"/>
  </w:num>
  <w:num w:numId="3" w16cid:durableId="651561863">
    <w:abstractNumId w:val="3"/>
  </w:num>
  <w:num w:numId="4" w16cid:durableId="171784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A3"/>
    <w:rsid w:val="002276A3"/>
    <w:rsid w:val="003250B0"/>
    <w:rsid w:val="004003CB"/>
    <w:rsid w:val="0048759A"/>
    <w:rsid w:val="00732324"/>
    <w:rsid w:val="008B2B3A"/>
    <w:rsid w:val="009231D4"/>
    <w:rsid w:val="009C158C"/>
    <w:rsid w:val="00A53C80"/>
    <w:rsid w:val="00A57014"/>
    <w:rsid w:val="00AB2329"/>
    <w:rsid w:val="00AB35BF"/>
    <w:rsid w:val="00BD378D"/>
    <w:rsid w:val="00CE2D2C"/>
    <w:rsid w:val="00D91221"/>
    <w:rsid w:val="00DA13EF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58CE"/>
  <w15:docId w15:val="{5843404A-F45E-4E92-886D-31FD81F2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koOaGI9sLbnQ5I5q1SRMaLW9zg==">AMUW2mU6no2BWdfjLobnk/TstaEGWsYKQuQXragRwG5S4dbUBPCt8wpZiBKOsKs50EUp1Kk2DlbNe3rvE79ZBPOKFjMyN4F/N0tG5ZGE1BQqjPiEkShNOtM=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Michał Pluta</cp:lastModifiedBy>
  <cp:revision>11</cp:revision>
  <dcterms:created xsi:type="dcterms:W3CDTF">2023-10-02T19:27:00Z</dcterms:created>
  <dcterms:modified xsi:type="dcterms:W3CDTF">2023-10-03T06:15:00Z</dcterms:modified>
</cp:coreProperties>
</file>