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Default="00861014" w:rsidP="004C0125">
            <w:r>
              <w:rPr>
                <w:sz w:val="22"/>
                <w:szCs w:val="22"/>
              </w:rPr>
              <w:t>Antropopresja w przyrodzie</w:t>
            </w:r>
          </w:p>
          <w:p w:rsidR="00861014" w:rsidRPr="006033D9" w:rsidRDefault="001804C3" w:rsidP="004C0125">
            <w:proofErr w:type="spellStart"/>
            <w:r w:rsidRPr="001804C3">
              <w:rPr>
                <w:sz w:val="22"/>
                <w:szCs w:val="22"/>
              </w:rPr>
              <w:t>Anthropopressure</w:t>
            </w:r>
            <w:proofErr w:type="spellEnd"/>
            <w:r w:rsidRPr="001804C3">
              <w:rPr>
                <w:sz w:val="22"/>
                <w:szCs w:val="22"/>
              </w:rPr>
              <w:t xml:space="preserve"> </w:t>
            </w:r>
            <w:proofErr w:type="spellStart"/>
            <w:r w:rsidRPr="001804C3">
              <w:rPr>
                <w:sz w:val="22"/>
                <w:szCs w:val="22"/>
              </w:rPr>
              <w:t>in</w:t>
            </w:r>
            <w:proofErr w:type="spellEnd"/>
            <w:r w:rsidRPr="001804C3">
              <w:rPr>
                <w:sz w:val="22"/>
                <w:szCs w:val="22"/>
              </w:rPr>
              <w:t xml:space="preserve"> </w:t>
            </w:r>
            <w:proofErr w:type="spellStart"/>
            <w:r w:rsidRPr="001804C3">
              <w:rPr>
                <w:sz w:val="22"/>
                <w:szCs w:val="22"/>
              </w:rPr>
              <w:t>nature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27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61014">
            <w:r w:rsidRPr="003305C4">
              <w:rPr>
                <w:sz w:val="22"/>
                <w:szCs w:val="22"/>
              </w:rPr>
              <w:t>I</w:t>
            </w:r>
            <w:r w:rsidR="0086101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1014" w:rsidP="004C0125">
            <w:r>
              <w:rPr>
                <w:sz w:val="22"/>
                <w:szCs w:val="22"/>
              </w:rPr>
              <w:t>3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861014" w:rsidP="004C0125">
            <w:r>
              <w:rPr>
                <w:sz w:val="22"/>
                <w:szCs w:val="22"/>
              </w:rPr>
              <w:t>4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924726">
              <w:rPr>
                <w:sz w:val="22"/>
                <w:szCs w:val="22"/>
              </w:rPr>
              <w:t>(2,12/1,8</w:t>
            </w:r>
            <w:r w:rsidR="00880B2F" w:rsidRPr="005E0703">
              <w:rPr>
                <w:sz w:val="22"/>
                <w:szCs w:val="22"/>
              </w:rPr>
              <w:t>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61014" w:rsidP="00AF2F31">
            <w:pPr>
              <w:autoSpaceDE w:val="0"/>
              <w:autoSpaceDN w:val="0"/>
              <w:adjustRightInd w:val="0"/>
              <w:jc w:val="both"/>
            </w:pPr>
            <w:r w:rsidRPr="0027124C">
              <w:rPr>
                <w:sz w:val="22"/>
                <w:szCs w:val="22"/>
              </w:rPr>
              <w:t xml:space="preserve">Celem przedmiotu jest umiejętne rozpoznawanie zagrożeń związanych z działalnością człowieka </w:t>
            </w:r>
            <w:r w:rsidR="0027124C">
              <w:rPr>
                <w:sz w:val="22"/>
                <w:szCs w:val="22"/>
              </w:rPr>
              <w:br/>
            </w:r>
            <w:r w:rsidRPr="0027124C">
              <w:rPr>
                <w:sz w:val="22"/>
                <w:szCs w:val="22"/>
              </w:rPr>
              <w:t xml:space="preserve">w różnych skalach: </w:t>
            </w:r>
            <w:r w:rsidR="00AF2F31">
              <w:rPr>
                <w:sz w:val="22"/>
                <w:szCs w:val="22"/>
              </w:rPr>
              <w:t>biosfery,</w:t>
            </w:r>
            <w:r w:rsidR="00AF2F31" w:rsidRPr="0027124C">
              <w:rPr>
                <w:sz w:val="22"/>
                <w:szCs w:val="22"/>
              </w:rPr>
              <w:t xml:space="preserve"> </w:t>
            </w:r>
            <w:r w:rsidR="00AF2F31">
              <w:rPr>
                <w:sz w:val="22"/>
                <w:szCs w:val="22"/>
              </w:rPr>
              <w:t>ekosystemu</w:t>
            </w:r>
            <w:r w:rsidRPr="0027124C">
              <w:rPr>
                <w:sz w:val="22"/>
                <w:szCs w:val="22"/>
              </w:rPr>
              <w:t xml:space="preserve"> oraz</w:t>
            </w:r>
            <w:r w:rsidR="0027124C" w:rsidRPr="0027124C">
              <w:rPr>
                <w:sz w:val="22"/>
                <w:szCs w:val="22"/>
              </w:rPr>
              <w:t xml:space="preserve"> </w:t>
            </w:r>
            <w:r w:rsidR="00AF2F31">
              <w:rPr>
                <w:sz w:val="22"/>
                <w:szCs w:val="22"/>
              </w:rPr>
              <w:t xml:space="preserve">populacji gatunków wolno żyjących. </w:t>
            </w:r>
            <w:r w:rsidRPr="0027124C">
              <w:rPr>
                <w:sz w:val="22"/>
                <w:szCs w:val="22"/>
              </w:rPr>
              <w:t xml:space="preserve">Studenci uczą się </w:t>
            </w:r>
            <w:r w:rsidR="00AF2F31">
              <w:rPr>
                <w:sz w:val="22"/>
                <w:szCs w:val="22"/>
              </w:rPr>
              <w:br/>
            </w:r>
            <w:r w:rsidRPr="0027124C">
              <w:rPr>
                <w:sz w:val="22"/>
                <w:szCs w:val="22"/>
              </w:rPr>
              <w:t>o czynnikach, rodzajach i skutkach antropopresji związanej z gospodarczym wykorzystaniem środowiska przyrodniczego.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C4245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 xml:space="preserve">o </w:t>
            </w:r>
            <w:r w:rsidR="00AC4245">
              <w:rPr>
                <w:sz w:val="22"/>
                <w:szCs w:val="22"/>
              </w:rPr>
              <w:t>czynnikach antropogenicznych oddziałujących na przyrodę.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C4245" w:rsidRDefault="00892193" w:rsidP="00EF2C1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 xml:space="preserve">Zna </w:t>
            </w:r>
            <w:r w:rsidR="00861014" w:rsidRPr="00AC4245">
              <w:rPr>
                <w:sz w:val="22"/>
                <w:szCs w:val="22"/>
              </w:rPr>
              <w:t xml:space="preserve">przestrzenny rozkład nasilenia zjawisk antropogenicznych na różnych poziomach, zarówno </w:t>
            </w:r>
            <w:r w:rsidR="00AC4245">
              <w:rPr>
                <w:sz w:val="22"/>
                <w:szCs w:val="22"/>
              </w:rPr>
              <w:br/>
            </w:r>
            <w:r w:rsidR="00861014" w:rsidRPr="00AC4245">
              <w:rPr>
                <w:sz w:val="22"/>
                <w:szCs w:val="22"/>
              </w:rPr>
              <w:t>w kraju, jak i na świecie. Zna sposoby łagodzenia konfliktów na styku człowiek-przyroda.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AC424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Potrafi korzystać z baz specjalistycznych publikacji naukowych, by poszerzyć wiedzę na temat zmian </w:t>
            </w:r>
            <w:r w:rsidR="00AC4245">
              <w:rPr>
                <w:sz w:val="22"/>
                <w:szCs w:val="22"/>
              </w:rPr>
              <w:t>antropogenicznych oraz</w:t>
            </w:r>
            <w:r w:rsidR="00861014">
              <w:rPr>
                <w:sz w:val="22"/>
                <w:szCs w:val="22"/>
              </w:rPr>
              <w:t xml:space="preserve"> </w:t>
            </w:r>
            <w:r w:rsidR="00861014" w:rsidRPr="00AC4245">
              <w:rPr>
                <w:sz w:val="22"/>
                <w:szCs w:val="22"/>
              </w:rPr>
              <w:t xml:space="preserve">potrafi ocenić stan degradacji antropogenicznej danego </w:t>
            </w:r>
            <w:r w:rsidR="00AF2F31">
              <w:rPr>
                <w:sz w:val="22"/>
                <w:szCs w:val="22"/>
              </w:rPr>
              <w:t xml:space="preserve">typu </w:t>
            </w:r>
            <w:r w:rsidR="00861014" w:rsidRPr="00AC4245">
              <w:rPr>
                <w:sz w:val="22"/>
                <w:szCs w:val="22"/>
              </w:rPr>
              <w:t>ekosystemu.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AC4245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</w:t>
            </w:r>
            <w:r w:rsidR="00AC4245">
              <w:rPr>
                <w:sz w:val="22"/>
                <w:szCs w:val="22"/>
              </w:rPr>
              <w:t xml:space="preserve">wskazać możliwe rozwiązania </w:t>
            </w:r>
            <w:r w:rsidR="00AC4245" w:rsidRPr="00AC4245">
              <w:rPr>
                <w:sz w:val="22"/>
                <w:szCs w:val="22"/>
              </w:rPr>
              <w:t>konfliktów</w:t>
            </w:r>
            <w:r w:rsidR="00861014" w:rsidRPr="00AC4245">
              <w:rPr>
                <w:sz w:val="22"/>
                <w:szCs w:val="22"/>
              </w:rPr>
              <w:t xml:space="preserve"> na styku człowiek-przyroda</w:t>
            </w:r>
            <w:r w:rsidR="00AC4245" w:rsidRPr="00AC4245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0F6CFD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r w:rsidR="000F6CFD">
              <w:rPr>
                <w:sz w:val="22"/>
                <w:szCs w:val="22"/>
              </w:rPr>
              <w:t xml:space="preserve">zmian zachodzących w środowisku przyrodniczym pod wpływem działalności człowieka. </w:t>
            </w:r>
            <w:r w:rsidR="000F6CFD" w:rsidRPr="000F6CFD">
              <w:rPr>
                <w:sz w:val="22"/>
                <w:szCs w:val="22"/>
              </w:rPr>
              <w:t>S</w:t>
            </w:r>
            <w:r w:rsidR="00861014" w:rsidRPr="000F6CFD">
              <w:rPr>
                <w:sz w:val="22"/>
                <w:szCs w:val="22"/>
              </w:rPr>
              <w:t>tudent jest świadomy zagrożeń dla przyrody wynikających z antropopresji.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  <w:r w:rsidR="00861014">
              <w:rPr>
                <w:sz w:val="22"/>
                <w:szCs w:val="22"/>
              </w:rPr>
              <w:t>.</w:t>
            </w:r>
          </w:p>
          <w:p w:rsidR="00861014" w:rsidRPr="000F6CFD" w:rsidRDefault="00861014" w:rsidP="00892193">
            <w:pPr>
              <w:jc w:val="both"/>
            </w:pPr>
            <w:r w:rsidRPr="000F6CFD">
              <w:rPr>
                <w:sz w:val="22"/>
                <w:szCs w:val="22"/>
              </w:rPr>
              <w:t xml:space="preserve">Posiada </w:t>
            </w:r>
            <w:r w:rsidR="000F6CFD">
              <w:rPr>
                <w:sz w:val="22"/>
                <w:szCs w:val="22"/>
              </w:rPr>
              <w:t>wiedzę na temat możliwych</w:t>
            </w:r>
            <w:r w:rsidRPr="000F6CFD">
              <w:rPr>
                <w:sz w:val="22"/>
                <w:szCs w:val="22"/>
              </w:rPr>
              <w:t xml:space="preserve"> działań </w:t>
            </w:r>
            <w:r w:rsidRPr="000F6CFD">
              <w:rPr>
                <w:sz w:val="22"/>
                <w:szCs w:val="22"/>
              </w:rPr>
              <w:lastRenderedPageBreak/>
              <w:t xml:space="preserve">zmierzających do ograniczenia skutków antropopresji </w:t>
            </w:r>
            <w:r w:rsidRPr="000F6CFD">
              <w:rPr>
                <w:sz w:val="22"/>
                <w:szCs w:val="22"/>
              </w:rPr>
              <w:br/>
              <w:t>w środowisku przyrodniczym.</w:t>
            </w:r>
            <w:r w:rsidR="000F6CFD">
              <w:rPr>
                <w:sz w:val="22"/>
                <w:szCs w:val="22"/>
              </w:rPr>
              <w:t xml:space="preserve"> Student j</w:t>
            </w:r>
            <w:r w:rsidRPr="000F6CFD">
              <w:rPr>
                <w:sz w:val="22"/>
                <w:szCs w:val="22"/>
              </w:rPr>
              <w:t>est chętny do współpracy z odpowiednimi jednostkami odpowiedzialnymi za ochronę przyrody.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0F6CFD" w:rsidRDefault="00892193" w:rsidP="004C012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Podstawowa wiedza z zakresu </w:t>
            </w:r>
            <w:r w:rsidR="000F6CFD" w:rsidRPr="000F6CFD">
              <w:rPr>
                <w:sz w:val="22"/>
                <w:szCs w:val="22"/>
              </w:rPr>
              <w:t>ekologii</w:t>
            </w:r>
            <w:r w:rsidR="00861014" w:rsidRPr="000F6CFD">
              <w:rPr>
                <w:sz w:val="22"/>
                <w:szCs w:val="22"/>
              </w:rPr>
              <w:t xml:space="preserve">, </w:t>
            </w:r>
            <w:r w:rsidR="000F6CFD" w:rsidRPr="000F6CFD">
              <w:rPr>
                <w:sz w:val="22"/>
                <w:szCs w:val="22"/>
              </w:rPr>
              <w:t>biologii oraz</w:t>
            </w:r>
            <w:r w:rsidR="00861014" w:rsidRPr="000F6CFD">
              <w:rPr>
                <w:sz w:val="22"/>
                <w:szCs w:val="22"/>
              </w:rPr>
              <w:t xml:space="preserve"> geografi</w:t>
            </w:r>
            <w:r w:rsidR="000F6CFD" w:rsidRPr="000F6CFD">
              <w:rPr>
                <w:sz w:val="22"/>
                <w:szCs w:val="22"/>
              </w:rPr>
              <w:t>i.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4608CE" w:rsidRPr="00A64699" w:rsidRDefault="004608CE" w:rsidP="00880B2F">
            <w:pPr>
              <w:jc w:val="both"/>
            </w:pPr>
            <w:r w:rsidRPr="00A64699">
              <w:rPr>
                <w:sz w:val="22"/>
                <w:szCs w:val="22"/>
              </w:rPr>
              <w:t>Przedmiot dotyczy presji antropogenicznej oddziałującej na ekosystemy naturalne. Tematyka zajęć obejmuje m.in. wpływ wszelkich przekształceń antropogenicznych, degradacji ekosystemów, emisji zanieczyszczeń, oddziaływania infrastruktury liniowej na biotopy, migrację gatunków oraz śmiertelność zwierzyny.</w:t>
            </w:r>
          </w:p>
          <w:p w:rsidR="00186BED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Czym jest antropopresja? Definicja, czynniki i formy antropopresji, oddziaływania oraz skutki. </w:t>
            </w:r>
          </w:p>
          <w:p w:rsidR="00A64699" w:rsidRDefault="00AF2F31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>
              <w:rPr>
                <w:sz w:val="22"/>
                <w:szCs w:val="22"/>
              </w:rPr>
              <w:t>Relacja człowiek – przyroda w wehikule czasu:</w:t>
            </w:r>
            <w:r w:rsidR="00186BED" w:rsidRPr="00A64699">
              <w:rPr>
                <w:sz w:val="22"/>
                <w:szCs w:val="22"/>
              </w:rPr>
              <w:t xml:space="preserve"> od zarania dziejów po współczesność. 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Dlaczego gatunki obce i inwazyjne stanowią problem dla rodzimej fauny? Florystyczne, faunistyczne </w:t>
            </w:r>
            <w:r w:rsidR="00D52975">
              <w:rPr>
                <w:sz w:val="22"/>
                <w:szCs w:val="22"/>
              </w:rPr>
              <w:br/>
            </w:r>
            <w:r w:rsidRPr="00A64699">
              <w:rPr>
                <w:sz w:val="22"/>
                <w:szCs w:val="22"/>
              </w:rPr>
              <w:t xml:space="preserve">i siedliskowe zmiany antropogeniczne. Katastrofy antropogeniczne – rodzaje, zagrożenia, skutki oraz przeciwdziałanie. 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Jakie były przyczyny wielkich ekstynkcji gatunków </w:t>
            </w:r>
            <w:r w:rsidR="00AF2F31">
              <w:rPr>
                <w:sz w:val="22"/>
                <w:szCs w:val="22"/>
              </w:rPr>
              <w:br/>
            </w:r>
            <w:r w:rsidRPr="00A64699">
              <w:rPr>
                <w:sz w:val="22"/>
                <w:szCs w:val="22"/>
              </w:rPr>
              <w:t>w dziejach Ziemi?</w:t>
            </w:r>
            <w:r w:rsidR="00AF2F31">
              <w:rPr>
                <w:sz w:val="22"/>
                <w:szCs w:val="22"/>
              </w:rPr>
              <w:t xml:space="preserve"> </w:t>
            </w:r>
            <w:r w:rsidRPr="00A64699">
              <w:rPr>
                <w:sz w:val="22"/>
                <w:szCs w:val="22"/>
              </w:rPr>
              <w:t>Jakie są przyczyny nowożytnych ekstynkcji gatunków?</w:t>
            </w:r>
            <w:r w:rsidR="00A64699">
              <w:rPr>
                <w:sz w:val="22"/>
                <w:szCs w:val="22"/>
              </w:rPr>
              <w:t xml:space="preserve"> </w:t>
            </w:r>
            <w:r w:rsidRPr="00A64699">
              <w:rPr>
                <w:sz w:val="22"/>
                <w:szCs w:val="22"/>
              </w:rPr>
              <w:t>Gatunki wymarłe i wymierające.</w:t>
            </w:r>
          </w:p>
          <w:p w:rsidR="00A64699" w:rsidRDefault="00186BED" w:rsidP="00A64699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Antropopresja a krajobraz: od krajobrazu pierwotnego po krajobraz kulturowy. 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Problem migracji zwierząt wolno żyjących we współczesnym świecie.</w:t>
            </w:r>
            <w:r w:rsidR="00A64699">
              <w:rPr>
                <w:sz w:val="22"/>
                <w:szCs w:val="22"/>
              </w:rPr>
              <w:t xml:space="preserve"> </w:t>
            </w:r>
            <w:r w:rsidRPr="00A64699">
              <w:rPr>
                <w:sz w:val="22"/>
                <w:szCs w:val="22"/>
              </w:rPr>
              <w:t xml:space="preserve">Znaczenie łączności systemów przyrodniczych dla gatunków. Fragmentacja krajobrazu i jej antropogeniczne źródła oraz skutki. </w:t>
            </w:r>
          </w:p>
          <w:p w:rsidR="00A64699" w:rsidRDefault="00A64699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>
              <w:rPr>
                <w:sz w:val="22"/>
                <w:szCs w:val="22"/>
              </w:rPr>
              <w:t xml:space="preserve">Wyspy </w:t>
            </w:r>
            <w:r w:rsidR="00186BED" w:rsidRPr="00A64699">
              <w:rPr>
                <w:sz w:val="22"/>
                <w:szCs w:val="22"/>
              </w:rPr>
              <w:t>i korytarze ekologiczne jako antidotum na przerwanie łączności. Bariery antropogeniczne.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Współczesne metody badań. Jak człowiek wpływa na atmosferę, hydrosferę i litosferę? Ocena skali oraz stopnia degradacji środowiska. </w:t>
            </w:r>
          </w:p>
          <w:p w:rsid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Miejskie wyspy ciepła.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Zasoby odnawialne i nieodnawialne. Alternatywne źródła energii. Jak ograniczyć negatywny wpływ człowieka na środowisko?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Nielegalny handel gatunkami chronionymi.</w:t>
            </w:r>
            <w:r w:rsidR="00AF2F31">
              <w:rPr>
                <w:sz w:val="22"/>
                <w:szCs w:val="22"/>
              </w:rPr>
              <w:t xml:space="preserve"> CITES. 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Inwestycje negatywnie oddziałujące na środowisko </w:t>
            </w:r>
            <w:r w:rsidR="00D52975">
              <w:rPr>
                <w:sz w:val="22"/>
                <w:szCs w:val="22"/>
              </w:rPr>
              <w:br/>
            </w:r>
            <w:r w:rsidRPr="00A64699">
              <w:rPr>
                <w:sz w:val="22"/>
                <w:szCs w:val="22"/>
              </w:rPr>
              <w:t>w regionie zamieszkania studenta.</w:t>
            </w:r>
          </w:p>
          <w:p w:rsidR="00186BED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 xml:space="preserve">Konflikt na styku: człowiek – środowisko przyrodnicze: scenariusz konfliktu zagrażającemu środowisku.  </w:t>
            </w:r>
          </w:p>
          <w:p w:rsidR="00186BED" w:rsidRPr="00A64699" w:rsidRDefault="00186BED" w:rsidP="00186BED">
            <w:pPr>
              <w:pStyle w:val="Akapitzlist"/>
              <w:numPr>
                <w:ilvl w:val="0"/>
                <w:numId w:val="7"/>
              </w:numPr>
              <w:ind w:left="169" w:hanging="142"/>
              <w:jc w:val="both"/>
            </w:pPr>
            <w:r w:rsidRPr="00A64699">
              <w:rPr>
                <w:sz w:val="22"/>
                <w:szCs w:val="22"/>
              </w:rPr>
              <w:t>Jak przywracać walory przyrodnicze po zakończeniu działalności inwestycji?</w:t>
            </w:r>
          </w:p>
          <w:p w:rsidR="004608CE" w:rsidRPr="00A64699" w:rsidRDefault="004608CE" w:rsidP="00880B2F">
            <w:pPr>
              <w:jc w:val="both"/>
            </w:pPr>
          </w:p>
          <w:p w:rsidR="005249B2" w:rsidRPr="00A64699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="00AF2F31">
              <w:rPr>
                <w:sz w:val="22"/>
                <w:szCs w:val="22"/>
              </w:rPr>
              <w:t xml:space="preserve"> jednokrotnego wyboru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A64699" w:rsidRDefault="005249B2" w:rsidP="00880B2F">
            <w:pPr>
              <w:jc w:val="both"/>
            </w:pPr>
          </w:p>
          <w:p w:rsidR="005249B2" w:rsidRPr="00A64699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Wyjazd terenowy do</w:t>
            </w:r>
            <w:r w:rsidR="00A64699">
              <w:rPr>
                <w:sz w:val="22"/>
                <w:szCs w:val="22"/>
              </w:rPr>
              <w:t xml:space="preserve"> Poleskiego Parku Narodowego. </w:t>
            </w:r>
            <w:r w:rsidRPr="005E0703">
              <w:rPr>
                <w:sz w:val="22"/>
                <w:szCs w:val="22"/>
              </w:rPr>
              <w:t xml:space="preserve">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08CE" w:rsidRPr="00984BAF" w:rsidRDefault="004608CE" w:rsidP="004608CE">
            <w:pPr>
              <w:spacing w:after="120"/>
              <w:rPr>
                <w:b/>
                <w:kern w:val="32"/>
              </w:rPr>
            </w:pPr>
            <w:r w:rsidRPr="00984BAF">
              <w:rPr>
                <w:b/>
                <w:kern w:val="32"/>
                <w:sz w:val="22"/>
                <w:szCs w:val="22"/>
              </w:rPr>
              <w:t>Zalecana lista lektur:</w:t>
            </w:r>
          </w:p>
          <w:p w:rsidR="004608CE" w:rsidRPr="00984BAF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311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Baturo W. red. 2008. Katastrofy i zagrożenia we współczesnym świecie. Wyd. Naukowe PWN, Warszawa: 1-287. 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Głowaciński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Z.,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Okarma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H., Pawłowski J., Solarz W. red. 2011. Gatunki obce w faunie Polski. Tom I. Przegląd i ocena stanu. Wyd. Instytutu Ochrony Przyrody PAN w Krakowie. 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Głowaciński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Z. red. 2011. Gatunki obce w faunie Polski. Tom II. Zagadnienia problemowe i syntezy. Wyd. Instytutu Ochrony Przyrody PAN w Krakowie.</w:t>
            </w:r>
          </w:p>
          <w:p w:rsidR="004608CE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Jędrzejewski W., Nowak S., Stachura K.,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Skierczyński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M.,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Mysłajek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R.W., Niedziałkowski K., Jędrzejewska B., Wójcik J. M., Zalewska H., Pilot M., Górny M., Kurek R.T., Ślusarczyk R. 2011. Projekt korytarzy ekologicznych łączących Europejską Sieć Natura 2000 w Polsce. Zakład Badania Ssaków PAN, Białowieża.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pacing w:val="-6"/>
                <w:sz w:val="22"/>
                <w:szCs w:val="22"/>
              </w:rPr>
              <w:t xml:space="preserve">Kondracki J. red. 2013. Geografia regionalna Polski. </w:t>
            </w:r>
            <w:proofErr w:type="spellStart"/>
            <w:r w:rsidRPr="00984BAF">
              <w:rPr>
                <w:spacing w:val="-6"/>
                <w:sz w:val="22"/>
                <w:szCs w:val="22"/>
              </w:rPr>
              <w:t>Wyd.Naukowe</w:t>
            </w:r>
            <w:proofErr w:type="spellEnd"/>
            <w:r w:rsidRPr="00984BAF">
              <w:rPr>
                <w:spacing w:val="-6"/>
                <w:sz w:val="22"/>
                <w:szCs w:val="22"/>
              </w:rPr>
              <w:t xml:space="preserve"> PWN, Warszawa: 1-440.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z w:val="22"/>
                <w:szCs w:val="22"/>
              </w:rPr>
              <w:t xml:space="preserve">Kurek R.T. red. 2008. Ochrona dziko żyjących zwierząt przy inwestycjach drogowych </w:t>
            </w:r>
            <w:r w:rsidRPr="00984BAF">
              <w:rPr>
                <w:sz w:val="22"/>
                <w:szCs w:val="22"/>
              </w:rPr>
              <w:br/>
              <w:t>w Polsce. Stowarzyszenie Pracownia na rzecz Wszystkich Istot, Bystra: 1-106.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r w:rsidRPr="00984BAF">
              <w:rPr>
                <w:spacing w:val="-2"/>
                <w:sz w:val="22"/>
                <w:szCs w:val="22"/>
              </w:rPr>
              <w:t xml:space="preserve">Lewandowski W., Kowalczyk R., Bienias S., </w:t>
            </w:r>
            <w:proofErr w:type="spellStart"/>
            <w:r w:rsidRPr="00984BAF">
              <w:rPr>
                <w:spacing w:val="-2"/>
                <w:sz w:val="22"/>
                <w:szCs w:val="22"/>
              </w:rPr>
              <w:t>Bernatek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A., Jakiel M., Górny M., Kupczyk-Kuriata P., Bienias A., Duduś L., </w:t>
            </w:r>
            <w:proofErr w:type="spellStart"/>
            <w:r w:rsidRPr="00984BAF">
              <w:rPr>
                <w:spacing w:val="-2"/>
                <w:sz w:val="22"/>
                <w:szCs w:val="22"/>
              </w:rPr>
              <w:t>Gorczewski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A., Podgórski T. red. 2015. Program Ochrony Północnego Korytarza Ekologicznego. WWF Polska, Warszawa: 1-148.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spacing w:val="-2"/>
                <w:sz w:val="22"/>
                <w:szCs w:val="22"/>
              </w:rPr>
              <w:t>Mannion</w:t>
            </w:r>
            <w:proofErr w:type="spellEnd"/>
            <w:r w:rsidRPr="00984BAF">
              <w:rPr>
                <w:spacing w:val="-2"/>
                <w:sz w:val="22"/>
                <w:szCs w:val="22"/>
              </w:rPr>
              <w:t xml:space="preserve"> A.M. 2001. Zmiany środowiska Ziemi. Hist</w:t>
            </w:r>
            <w:r w:rsidR="00AF2F31">
              <w:rPr>
                <w:spacing w:val="-2"/>
                <w:sz w:val="22"/>
                <w:szCs w:val="22"/>
              </w:rPr>
              <w:t xml:space="preserve">oria środowiska przyrodniczego </w:t>
            </w:r>
            <w:r w:rsidRPr="00984BAF">
              <w:rPr>
                <w:spacing w:val="-2"/>
                <w:sz w:val="22"/>
                <w:szCs w:val="22"/>
              </w:rPr>
              <w:t xml:space="preserve">i kulturowego. Wyd. Naukowe PWN, Warszawa: 1-450. </w:t>
            </w:r>
          </w:p>
          <w:p w:rsidR="004608CE" w:rsidRPr="00984BAF" w:rsidRDefault="004608CE" w:rsidP="00984BAF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kern w:val="32"/>
              </w:rPr>
            </w:pPr>
            <w:proofErr w:type="spellStart"/>
            <w:r w:rsidRPr="00984BAF">
              <w:rPr>
                <w:spacing w:val="-4"/>
                <w:kern w:val="32"/>
                <w:sz w:val="22"/>
                <w:szCs w:val="22"/>
              </w:rPr>
              <w:t>Misiołek</w:t>
            </w:r>
            <w:proofErr w:type="spellEnd"/>
            <w:r w:rsidRPr="00984BAF">
              <w:rPr>
                <w:spacing w:val="-4"/>
                <w:kern w:val="32"/>
                <w:sz w:val="22"/>
                <w:szCs w:val="22"/>
              </w:rPr>
              <w:t xml:space="preserve"> A., Kowal E., </w:t>
            </w:r>
            <w:proofErr w:type="spellStart"/>
            <w:r w:rsidRPr="00984BAF">
              <w:rPr>
                <w:spacing w:val="-4"/>
                <w:kern w:val="32"/>
                <w:sz w:val="22"/>
                <w:szCs w:val="22"/>
              </w:rPr>
              <w:t>Kucińska-Lanwójtowicz</w:t>
            </w:r>
            <w:proofErr w:type="spellEnd"/>
            <w:r w:rsidRPr="00984BAF">
              <w:rPr>
                <w:spacing w:val="-4"/>
                <w:kern w:val="32"/>
                <w:sz w:val="22"/>
                <w:szCs w:val="22"/>
              </w:rPr>
              <w:t xml:space="preserve"> A. 2014. Ekologia. Wyd. Ekonomiczne S.A.  </w:t>
            </w:r>
          </w:p>
          <w:p w:rsidR="004608CE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425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Pullin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A.S. 200</w:t>
            </w:r>
            <w:r w:rsidR="00AF2F31">
              <w:rPr>
                <w:kern w:val="32"/>
                <w:sz w:val="22"/>
                <w:szCs w:val="22"/>
              </w:rPr>
              <w:t xml:space="preserve">5. Biologiczne podstawy ochrony </w:t>
            </w:r>
            <w:r w:rsidRPr="00984BAF">
              <w:rPr>
                <w:kern w:val="32"/>
                <w:sz w:val="22"/>
                <w:szCs w:val="22"/>
              </w:rPr>
              <w:t xml:space="preserve">przyrody. Wyd. Naukowe PWN. </w:t>
            </w:r>
          </w:p>
          <w:p w:rsidR="004608CE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425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Richling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A., Solon J. 2011. Ekologia krajobrazu. Wyd. Naukowe PWN.</w:t>
            </w:r>
          </w:p>
          <w:p w:rsidR="004608CE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425"/>
              <w:jc w:val="both"/>
              <w:rPr>
                <w:kern w:val="32"/>
              </w:rPr>
            </w:pPr>
            <w:proofErr w:type="spellStart"/>
            <w:r w:rsidRPr="00984BAF">
              <w:rPr>
                <w:kern w:val="32"/>
                <w:sz w:val="22"/>
                <w:szCs w:val="22"/>
              </w:rPr>
              <w:t>Symonides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E. 2014. Ochrona przyrody. Wyd. Uniwersytetu Warszawskiego, Warszawa. </w:t>
            </w:r>
          </w:p>
          <w:p w:rsidR="004608CE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425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>Wnuk Z. red. 2010. Ekologia i ochrona środowiska. Wybrane zagadnienia. Wyd. Uniwersytetu Rzeszowskiego.</w:t>
            </w:r>
          </w:p>
          <w:p w:rsidR="004608CE" w:rsidRPr="00984BAF" w:rsidRDefault="004608CE" w:rsidP="00AF2F31">
            <w:pPr>
              <w:pStyle w:val="Akapitzlist"/>
              <w:numPr>
                <w:ilvl w:val="0"/>
                <w:numId w:val="6"/>
              </w:numPr>
              <w:ind w:left="311" w:hanging="425"/>
              <w:jc w:val="both"/>
              <w:rPr>
                <w:kern w:val="32"/>
              </w:rPr>
            </w:pPr>
            <w:r w:rsidRPr="00984BAF">
              <w:rPr>
                <w:kern w:val="32"/>
                <w:sz w:val="22"/>
                <w:szCs w:val="22"/>
              </w:rPr>
              <w:t xml:space="preserve">Wolski K., Szymura M., </w:t>
            </w:r>
            <w:proofErr w:type="spellStart"/>
            <w:r w:rsidRPr="00984BAF">
              <w:rPr>
                <w:kern w:val="32"/>
                <w:sz w:val="22"/>
                <w:szCs w:val="22"/>
              </w:rPr>
              <w:t>Gierula</w:t>
            </w:r>
            <w:proofErr w:type="spellEnd"/>
            <w:r w:rsidRPr="00984BAF">
              <w:rPr>
                <w:kern w:val="32"/>
                <w:sz w:val="22"/>
                <w:szCs w:val="22"/>
              </w:rPr>
              <w:t xml:space="preserve"> A. 2006. Wybrane zagadnienia z ekologii krajobrazu. Wyd. AR we Wrocławiu. </w:t>
            </w:r>
          </w:p>
          <w:p w:rsidR="004608CE" w:rsidRPr="00F90FDE" w:rsidRDefault="004608CE" w:rsidP="004608CE">
            <w:pPr>
              <w:pStyle w:val="Akapitzlist"/>
              <w:ind w:left="412"/>
              <w:contextualSpacing w:val="0"/>
              <w:rPr>
                <w:sz w:val="20"/>
                <w:szCs w:val="20"/>
              </w:rPr>
            </w:pPr>
          </w:p>
          <w:p w:rsidR="004608CE" w:rsidRPr="007207F9" w:rsidRDefault="004608CE" w:rsidP="004608CE">
            <w:pPr>
              <w:rPr>
                <w:b/>
              </w:rPr>
            </w:pPr>
            <w:r w:rsidRPr="007207F9">
              <w:rPr>
                <w:b/>
                <w:sz w:val="22"/>
                <w:szCs w:val="22"/>
              </w:rPr>
              <w:t>Lektury uzupełniające:</w:t>
            </w:r>
          </w:p>
          <w:p w:rsidR="004608CE" w:rsidRDefault="004608CE" w:rsidP="004608CE">
            <w:pPr>
              <w:rPr>
                <w:rFonts w:eastAsiaTheme="minorHAnsi"/>
              </w:rPr>
            </w:pPr>
            <w:r w:rsidRPr="007207F9">
              <w:rPr>
                <w:rFonts w:eastAsiaTheme="minorHAnsi"/>
                <w:sz w:val="22"/>
                <w:szCs w:val="22"/>
              </w:rPr>
              <w:t xml:space="preserve">Artykuły naukowe dotyczące problematyki antropopresji w przyrodzie. </w:t>
            </w:r>
          </w:p>
          <w:p w:rsidR="007207F9" w:rsidRPr="007207F9" w:rsidRDefault="007207F9" w:rsidP="004608CE">
            <w:pPr>
              <w:rPr>
                <w:rFonts w:eastAsiaTheme="minorHAnsi"/>
              </w:rPr>
            </w:pPr>
          </w:p>
          <w:p w:rsidR="004608CE" w:rsidRPr="007207F9" w:rsidRDefault="004608CE" w:rsidP="004608CE">
            <w:pPr>
              <w:rPr>
                <w:rFonts w:eastAsiaTheme="minorHAnsi"/>
                <w:b/>
              </w:rPr>
            </w:pPr>
            <w:r w:rsidRPr="007207F9">
              <w:rPr>
                <w:rFonts w:eastAsiaTheme="minorHAnsi"/>
                <w:b/>
                <w:sz w:val="22"/>
                <w:szCs w:val="22"/>
              </w:rPr>
              <w:t>Strony internetowe:</w:t>
            </w:r>
          </w:p>
          <w:p w:rsidR="004608CE" w:rsidRPr="007207F9" w:rsidRDefault="001D3D93" w:rsidP="004608CE">
            <w:pPr>
              <w:rPr>
                <w:rFonts w:eastAsiaTheme="minorHAnsi"/>
              </w:rPr>
            </w:pPr>
            <w:hyperlink r:id="rId8" w:history="1">
              <w:r w:rsidR="004608CE" w:rsidRPr="007207F9">
                <w:rPr>
                  <w:rFonts w:eastAsiaTheme="minorHAnsi"/>
                  <w:sz w:val="22"/>
                  <w:szCs w:val="22"/>
                </w:rPr>
                <w:t>http://www.fao.org</w:t>
              </w:r>
            </w:hyperlink>
          </w:p>
          <w:p w:rsidR="004608CE" w:rsidRPr="007207F9" w:rsidRDefault="001D3D93" w:rsidP="004608CE">
            <w:pPr>
              <w:rPr>
                <w:rFonts w:eastAsiaTheme="minorHAnsi"/>
              </w:rPr>
            </w:pPr>
            <w:hyperlink r:id="rId9" w:history="1">
              <w:r w:rsidR="004608CE" w:rsidRPr="007207F9">
                <w:rPr>
                  <w:rFonts w:eastAsiaTheme="minorHAnsi"/>
                  <w:sz w:val="22"/>
                  <w:szCs w:val="22"/>
                </w:rPr>
                <w:t>https://www.gov.pl/web/srodowisko</w:t>
              </w:r>
            </w:hyperlink>
          </w:p>
          <w:p w:rsidR="00F12A84" w:rsidRPr="007207F9" w:rsidRDefault="004608CE" w:rsidP="007207F9">
            <w:pPr>
              <w:rPr>
                <w:i/>
                <w:color w:val="FF0000"/>
              </w:rPr>
            </w:pPr>
            <w:r w:rsidRPr="007207F9">
              <w:rPr>
                <w:sz w:val="22"/>
                <w:szCs w:val="22"/>
              </w:rPr>
              <w:lastRenderedPageBreak/>
              <w:t>https://www.gdos.gov.pl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AF2F31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 xml:space="preserve">test z części wykładowej </w:t>
            </w:r>
            <w:r w:rsidR="00AF2F31">
              <w:rPr>
                <w:sz w:val="22"/>
                <w:szCs w:val="22"/>
              </w:rPr>
              <w:t xml:space="preserve">(pytania zamknięte </w:t>
            </w:r>
            <w:r w:rsidR="00AF2F31">
              <w:rPr>
                <w:sz w:val="22"/>
                <w:szCs w:val="22"/>
              </w:rPr>
              <w:br/>
              <w:t>jedno</w:t>
            </w:r>
            <w:r w:rsidR="009B1FFD" w:rsidRPr="009B1FFD">
              <w:rPr>
                <w:sz w:val="22"/>
                <w:szCs w:val="22"/>
              </w:rPr>
              <w:t>krotnego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>test z części wykładowej (pytania zamknięte</w:t>
            </w:r>
            <w:r w:rsidR="00AF2F31">
              <w:rPr>
                <w:sz w:val="22"/>
                <w:szCs w:val="22"/>
              </w:rPr>
              <w:t xml:space="preserve"> jedno</w:t>
            </w:r>
            <w:r w:rsidR="00AF2F31" w:rsidRPr="009B1FFD">
              <w:rPr>
                <w:sz w:val="22"/>
                <w:szCs w:val="22"/>
              </w:rPr>
              <w:t>krotnego wyboru)</w:t>
            </w:r>
            <w:r w:rsidR="00AF2F31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Na ocenę końcową ma wpływ efekt zaliczenia testowego (80%), obecność na ćwiczeniach (10%) oraz systematyczna praca </w:t>
            </w:r>
            <w:r w:rsidR="00AF2F31">
              <w:rPr>
                <w:sz w:val="22"/>
                <w:szCs w:val="22"/>
              </w:rPr>
              <w:t xml:space="preserve">na ćwiczeniach </w:t>
            </w:r>
            <w:r>
              <w:rPr>
                <w:sz w:val="22"/>
                <w:szCs w:val="22"/>
              </w:rPr>
              <w:t xml:space="preserve">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 xml:space="preserve">Warunki te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lastRenderedPageBreak/>
              <w:t>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9D4ABE">
              <w:rPr>
                <w:i/>
                <w:sz w:val="22"/>
                <w:szCs w:val="22"/>
              </w:rPr>
              <w:t>10 godz./0,4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3D13BD" w:rsidRPr="00A71F52">
              <w:rPr>
                <w:i/>
                <w:sz w:val="22"/>
                <w:szCs w:val="22"/>
              </w:rPr>
              <w:t>wiczenia audytoryjne(</w:t>
            </w:r>
            <w:r w:rsidR="009D4ABE">
              <w:rPr>
                <w:i/>
                <w:sz w:val="22"/>
                <w:szCs w:val="22"/>
              </w:rPr>
              <w:t>10 godz./0,4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</w:t>
            </w:r>
            <w:r w:rsidR="005B476E" w:rsidRPr="00A71F52">
              <w:rPr>
                <w:i/>
                <w:sz w:val="22"/>
                <w:szCs w:val="22"/>
              </w:rPr>
              <w:t xml:space="preserve"> </w:t>
            </w:r>
            <w:r w:rsidR="003D13BD" w:rsidRPr="00A71F52">
              <w:rPr>
                <w:i/>
                <w:sz w:val="22"/>
                <w:szCs w:val="22"/>
              </w:rPr>
              <w:t>(</w:t>
            </w:r>
            <w:r w:rsidR="009D4ABE">
              <w:rPr>
                <w:i/>
                <w:sz w:val="22"/>
                <w:szCs w:val="22"/>
              </w:rPr>
              <w:t>10 godz./0,4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</w:t>
            </w:r>
            <w:r w:rsidR="009D4ABE">
              <w:rPr>
                <w:i/>
                <w:sz w:val="22"/>
                <w:szCs w:val="22"/>
              </w:rPr>
              <w:t>8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9D4ABE">
              <w:rPr>
                <w:i/>
                <w:sz w:val="22"/>
                <w:szCs w:val="22"/>
              </w:rPr>
              <w:t>0,3</w:t>
            </w:r>
            <w:r w:rsidR="003D13BD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9D4ABE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5</w:t>
            </w:r>
            <w:r w:rsidR="00306987" w:rsidRPr="00A71F5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godz./2,1</w:t>
            </w:r>
            <w:r w:rsidR="00306987" w:rsidRPr="00A71F52">
              <w:rPr>
                <w:i/>
                <w:sz w:val="22"/>
                <w:szCs w:val="22"/>
              </w:rPr>
              <w:t>2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zajęć (1</w:t>
            </w:r>
            <w:r w:rsidR="009D4ABE">
              <w:rPr>
                <w:i/>
                <w:sz w:val="22"/>
                <w:szCs w:val="22"/>
              </w:rPr>
              <w:t>5 godz./0,</w:t>
            </w:r>
            <w:r w:rsidRPr="00A71F52">
              <w:rPr>
                <w:i/>
                <w:sz w:val="22"/>
                <w:szCs w:val="22"/>
              </w:rPr>
              <w:t>6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3D13BD" w:rsidRPr="00A71F52">
              <w:rPr>
                <w:i/>
                <w:sz w:val="22"/>
                <w:szCs w:val="22"/>
              </w:rPr>
              <w:t>1</w:t>
            </w:r>
            <w:r w:rsidR="00A25D78" w:rsidRPr="00A71F52">
              <w:rPr>
                <w:i/>
                <w:sz w:val="22"/>
                <w:szCs w:val="22"/>
              </w:rPr>
              <w:t>5 godz./0,</w:t>
            </w:r>
            <w:r w:rsidR="003D13BD" w:rsidRPr="00A71F52">
              <w:rPr>
                <w:i/>
                <w:sz w:val="22"/>
                <w:szCs w:val="22"/>
              </w:rPr>
              <w:t>6</w:t>
            </w:r>
            <w:r w:rsidR="00A25D78" w:rsidRPr="00A71F52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egzaminu (1</w:t>
            </w:r>
            <w:r w:rsidR="009D4ABE">
              <w:rPr>
                <w:i/>
                <w:sz w:val="22"/>
                <w:szCs w:val="22"/>
              </w:rPr>
              <w:t>7 godz./0,68</w:t>
            </w:r>
            <w:r w:rsidR="004B189D" w:rsidRPr="00A71F52">
              <w:rPr>
                <w:i/>
                <w:sz w:val="22"/>
                <w:szCs w:val="22"/>
              </w:rPr>
              <w:t>)</w:t>
            </w:r>
            <w:r w:rsidR="00A25D78" w:rsidRPr="00A71F52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9D4ABE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306987" w:rsidRPr="00A71F52">
              <w:rPr>
                <w:i/>
                <w:sz w:val="22"/>
                <w:szCs w:val="22"/>
              </w:rPr>
              <w:t>4</w:t>
            </w:r>
            <w:r w:rsidR="009D4ABE">
              <w:rPr>
                <w:i/>
                <w:sz w:val="22"/>
                <w:szCs w:val="22"/>
              </w:rPr>
              <w:t>7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9D4ABE">
              <w:rPr>
                <w:i/>
                <w:sz w:val="22"/>
                <w:szCs w:val="22"/>
              </w:rPr>
              <w:t>/1,88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F1503" w:rsidRPr="00A71F52" w:rsidRDefault="006F1503" w:rsidP="006F150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6F1503" w:rsidRPr="00A71F52" w:rsidRDefault="006F1503" w:rsidP="006F150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10 godz./0,4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6F1503" w:rsidRPr="00A71F52" w:rsidRDefault="006F1503" w:rsidP="006F150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audytoryjne(</w:t>
            </w:r>
            <w:r>
              <w:rPr>
                <w:i/>
                <w:sz w:val="22"/>
                <w:szCs w:val="22"/>
              </w:rPr>
              <w:t>10 godz./0,4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6F1503" w:rsidRPr="00A71F52" w:rsidRDefault="006F1503" w:rsidP="006F150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terenowe (</w:t>
            </w:r>
            <w:r>
              <w:rPr>
                <w:i/>
                <w:sz w:val="22"/>
                <w:szCs w:val="22"/>
              </w:rPr>
              <w:t>10 godz./0,4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6F1503" w:rsidRPr="00A71F52" w:rsidRDefault="006F1503" w:rsidP="006F150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8</w:t>
            </w:r>
            <w:r w:rsidRPr="00A71F52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0,3</w:t>
            </w:r>
            <w:r w:rsidRPr="00A71F52">
              <w:rPr>
                <w:i/>
                <w:sz w:val="22"/>
                <w:szCs w:val="22"/>
              </w:rPr>
              <w:t xml:space="preserve">2 ECTS), </w:t>
            </w:r>
          </w:p>
          <w:p w:rsidR="00980EBB" w:rsidRPr="003305C4" w:rsidRDefault="006F1503" w:rsidP="006F150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5</w:t>
            </w:r>
            <w:r w:rsidRPr="00A71F5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godz./2,1</w:t>
            </w:r>
            <w:r w:rsidRPr="00A71F52">
              <w:rPr>
                <w:i/>
                <w:sz w:val="22"/>
                <w:szCs w:val="22"/>
              </w:rPr>
              <w:t>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10"/>
      <w:headerReference w:type="first" r:id="rId11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92" w:rsidRDefault="00293E92" w:rsidP="008D17BD">
      <w:r>
        <w:separator/>
      </w:r>
    </w:p>
  </w:endnote>
  <w:endnote w:type="continuationSeparator" w:id="0">
    <w:p w:rsidR="00293E92" w:rsidRDefault="00293E9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D3D9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B0A9A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B0A9A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92" w:rsidRDefault="00293E92" w:rsidP="008D17BD">
      <w:r>
        <w:separator/>
      </w:r>
    </w:p>
  </w:footnote>
  <w:footnote w:type="continuationSeparator" w:id="0">
    <w:p w:rsidR="00293E92" w:rsidRDefault="00293E9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31335B9"/>
    <w:multiLevelType w:val="hybridMultilevel"/>
    <w:tmpl w:val="700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4644"/>
    <w:multiLevelType w:val="hybridMultilevel"/>
    <w:tmpl w:val="BF5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52A299CA"/>
    <w:lvl w:ilvl="0" w:tplc="46F6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23A99"/>
    <w:rsid w:val="000331D5"/>
    <w:rsid w:val="000459DD"/>
    <w:rsid w:val="0005376E"/>
    <w:rsid w:val="000D41D2"/>
    <w:rsid w:val="000D45C2"/>
    <w:rsid w:val="000E093A"/>
    <w:rsid w:val="000E30A6"/>
    <w:rsid w:val="000F587A"/>
    <w:rsid w:val="000F6CFD"/>
    <w:rsid w:val="00101F00"/>
    <w:rsid w:val="00120398"/>
    <w:rsid w:val="001352B4"/>
    <w:rsid w:val="001804C3"/>
    <w:rsid w:val="00186BED"/>
    <w:rsid w:val="001951C1"/>
    <w:rsid w:val="001D3D93"/>
    <w:rsid w:val="00206860"/>
    <w:rsid w:val="00207270"/>
    <w:rsid w:val="0027124C"/>
    <w:rsid w:val="002835BD"/>
    <w:rsid w:val="00283678"/>
    <w:rsid w:val="00293E92"/>
    <w:rsid w:val="002C7541"/>
    <w:rsid w:val="002E4043"/>
    <w:rsid w:val="00306987"/>
    <w:rsid w:val="0032739E"/>
    <w:rsid w:val="003305C4"/>
    <w:rsid w:val="003853C3"/>
    <w:rsid w:val="003B32BF"/>
    <w:rsid w:val="003D13BD"/>
    <w:rsid w:val="00457679"/>
    <w:rsid w:val="004608CE"/>
    <w:rsid w:val="004B189D"/>
    <w:rsid w:val="004C2A8E"/>
    <w:rsid w:val="004E014A"/>
    <w:rsid w:val="00500899"/>
    <w:rsid w:val="005249B2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742BC"/>
    <w:rsid w:val="00687D8D"/>
    <w:rsid w:val="006F1503"/>
    <w:rsid w:val="006F3573"/>
    <w:rsid w:val="007207F9"/>
    <w:rsid w:val="007272AA"/>
    <w:rsid w:val="00795244"/>
    <w:rsid w:val="00805696"/>
    <w:rsid w:val="008173E1"/>
    <w:rsid w:val="0083437D"/>
    <w:rsid w:val="00850B52"/>
    <w:rsid w:val="00861014"/>
    <w:rsid w:val="008627F2"/>
    <w:rsid w:val="00880B2F"/>
    <w:rsid w:val="00892193"/>
    <w:rsid w:val="0089357C"/>
    <w:rsid w:val="00893CD3"/>
    <w:rsid w:val="00896BC2"/>
    <w:rsid w:val="008D0B7E"/>
    <w:rsid w:val="008D13BA"/>
    <w:rsid w:val="008D17BD"/>
    <w:rsid w:val="0092197E"/>
    <w:rsid w:val="0092366E"/>
    <w:rsid w:val="00924726"/>
    <w:rsid w:val="00980EBB"/>
    <w:rsid w:val="00984BAF"/>
    <w:rsid w:val="0098654A"/>
    <w:rsid w:val="00991350"/>
    <w:rsid w:val="00992D17"/>
    <w:rsid w:val="009A77F5"/>
    <w:rsid w:val="009B1FFD"/>
    <w:rsid w:val="009C2572"/>
    <w:rsid w:val="009D4ABE"/>
    <w:rsid w:val="009E49CA"/>
    <w:rsid w:val="00A25D78"/>
    <w:rsid w:val="00A27747"/>
    <w:rsid w:val="00A35049"/>
    <w:rsid w:val="00A42379"/>
    <w:rsid w:val="00A64699"/>
    <w:rsid w:val="00A6673A"/>
    <w:rsid w:val="00A71F52"/>
    <w:rsid w:val="00AA02DB"/>
    <w:rsid w:val="00AC4245"/>
    <w:rsid w:val="00AD6F61"/>
    <w:rsid w:val="00AF2F31"/>
    <w:rsid w:val="00B11263"/>
    <w:rsid w:val="00B32323"/>
    <w:rsid w:val="00B400C0"/>
    <w:rsid w:val="00B733FD"/>
    <w:rsid w:val="00BA2E91"/>
    <w:rsid w:val="00BB0A9A"/>
    <w:rsid w:val="00BF20FE"/>
    <w:rsid w:val="00BF5620"/>
    <w:rsid w:val="00CA6416"/>
    <w:rsid w:val="00CD3047"/>
    <w:rsid w:val="00CD423D"/>
    <w:rsid w:val="00CF7DD2"/>
    <w:rsid w:val="00D2747A"/>
    <w:rsid w:val="00D52975"/>
    <w:rsid w:val="00D552F8"/>
    <w:rsid w:val="00D64EE8"/>
    <w:rsid w:val="00DC2364"/>
    <w:rsid w:val="00E54369"/>
    <w:rsid w:val="00E5707F"/>
    <w:rsid w:val="00E64A2C"/>
    <w:rsid w:val="00E83092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srodowi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9777-BD96-4B3B-8F30-A560F18F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2023-09-30T07:35:00Z</dcterms:created>
  <dcterms:modified xsi:type="dcterms:W3CDTF">2023-09-30T07:35:00Z</dcterms:modified>
</cp:coreProperties>
</file>