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2BF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rPr>
                <w:b/>
                <w:bCs/>
              </w:rPr>
              <w:t>Podstawy terapii z udziałem zwierząt (</w:t>
            </w:r>
            <w:proofErr w:type="spellStart"/>
            <w:r w:rsidRPr="00E01F9F">
              <w:t>Basis</w:t>
            </w:r>
            <w:proofErr w:type="spellEnd"/>
            <w:r w:rsidRPr="00E01F9F">
              <w:t xml:space="preserve"> of pet </w:t>
            </w:r>
            <w:proofErr w:type="spellStart"/>
            <w:r w:rsidRPr="00E01F9F">
              <w:t>therapy</w:t>
            </w:r>
            <w:proofErr w:type="spellEnd"/>
            <w:r w:rsidRPr="00E01F9F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  <w:r w:rsidRPr="00B61556">
              <w:rPr>
                <w:strike/>
              </w:rPr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</w:t>
            </w:r>
            <w:r w:rsidRPr="000828D7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 xml:space="preserve">3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B61556" w:rsidRDefault="00B61556" w:rsidP="00B6155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61556">
              <w:rPr>
                <w:rFonts w:ascii="Times New Roman" w:hAnsi="Times New Roman"/>
                <w:sz w:val="24"/>
                <w:szCs w:val="24"/>
              </w:rPr>
              <w:t xml:space="preserve">3 (1,64 / 1,36)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 xml:space="preserve">Dr hab. Małgorzata </w:t>
            </w:r>
            <w:proofErr w:type="spellStart"/>
            <w:r>
              <w:t>Goleman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C6488" w:rsidRDefault="00B61556" w:rsidP="00B61556">
            <w:pPr>
              <w:autoSpaceDE w:val="0"/>
              <w:autoSpaceDN w:val="0"/>
              <w:adjustRightInd w:val="0"/>
            </w:pPr>
            <w:r w:rsidRPr="006C6488">
              <w:t xml:space="preserve">Celem realizowanego przedmiotu jest zapoznanie studentów z głównymi zagadnieniami wykorzystania zwierząt przy wspomaganiu różnego rodzaju terapii. Szeroko omówione zostaną zagadnienia dotyczące </w:t>
            </w:r>
            <w:proofErr w:type="spellStart"/>
            <w:r w:rsidRPr="006C6488">
              <w:t>dogoterapii</w:t>
            </w:r>
            <w:proofErr w:type="spellEnd"/>
            <w:r w:rsidRPr="006C6488">
              <w:t xml:space="preserve"> i hipoterapii. Poruszona zostanie też tematyka wykorzystania innych gatunków zwierząt towarzyszących i gospodarskich jako zwierząt terapeutycznych.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E01F9F" w:rsidP="00B6155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23A99" w:rsidRPr="006C6488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6C6488">
              <w:rPr>
                <w:rStyle w:val="NagwekZnak"/>
              </w:rPr>
              <w:t xml:space="preserve"> </w:t>
            </w:r>
            <w:r w:rsidR="00B61556" w:rsidRPr="006C6488">
              <w:rPr>
                <w:rFonts w:ascii="Times New Roman" w:hAnsi="Times New Roman"/>
                <w:sz w:val="24"/>
                <w:szCs w:val="24"/>
              </w:rPr>
              <w:t xml:space="preserve">Zna role zwierząt używanych przy wspomaganiu terapii.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E01F9F" w:rsidP="004C0125">
            <w:r>
              <w:t>W</w:t>
            </w:r>
            <w:r w:rsidR="00023A99" w:rsidRPr="006C6488">
              <w:t>2.</w:t>
            </w:r>
            <w:r w:rsidR="00B61556" w:rsidRPr="006C6488">
              <w:t xml:space="preserve"> Potrafi scharakteryzować zasady kwalifikacji zwierząt do terapii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E01F9F" w:rsidP="004C0125">
            <w:r>
              <w:t>W</w:t>
            </w:r>
            <w:r w:rsidR="00B61556" w:rsidRPr="006C6488">
              <w:t>3. Zna rodzaje dysfunkcji przy wspomaganiu których może być użyte zwierzę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E01F9F" w:rsidP="00B6155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23A99" w:rsidRPr="006C6488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6C6488">
              <w:rPr>
                <w:rFonts w:ascii="Times New Roman" w:hAnsi="Times New Roman"/>
                <w:sz w:val="24"/>
                <w:szCs w:val="24"/>
              </w:rPr>
              <w:t xml:space="preserve"> Posiada umiejętność wyszukiwania, zrozumienia, analizy i twórczego wykorzystania potrzebnych informacji pochodzących z różnych źródeł i w różnych formach właściwych dla studiowanego kierunku studiów.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E01F9F" w:rsidP="004C0125">
            <w:r>
              <w:t>U</w:t>
            </w:r>
            <w:r w:rsidR="00023A99" w:rsidRPr="006C6488">
              <w:t>2.</w:t>
            </w:r>
            <w:r w:rsidR="00B61556" w:rsidRPr="006C6488">
              <w:t xml:space="preserve"> Potrafi zaplanować projekt sesji terapeutycznej z udziałem zwierzęcia.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01F9F" w:rsidRDefault="00E01F9F" w:rsidP="00E01F9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23A99" w:rsidRPr="006C6488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6C6488">
              <w:rPr>
                <w:rStyle w:val="NagwekZnak"/>
              </w:rPr>
              <w:t xml:space="preserve"> </w:t>
            </w:r>
            <w:r w:rsidR="00B61556" w:rsidRPr="006C648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Uzasadnia potrzebę wykorzystywania wiedzy w </w:t>
            </w:r>
            <w:r w:rsidR="00B61556" w:rsidRPr="006C6488">
              <w:rPr>
                <w:rStyle w:val="hps"/>
                <w:rFonts w:ascii="Times New Roman" w:hAnsi="Times New Roman"/>
                <w:sz w:val="24"/>
                <w:szCs w:val="24"/>
              </w:rPr>
              <w:lastRenderedPageBreak/>
              <w:t>celu podnoszenia świadomości poszczególnych grup społecznych w zakresie terapii z udziałem zwierząt.</w:t>
            </w:r>
            <w:r w:rsidR="00B61556" w:rsidRPr="006C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E01F9F" w:rsidP="004C0125">
            <w:r>
              <w:t>K</w:t>
            </w:r>
            <w:r w:rsidR="00023A99" w:rsidRPr="006C6488">
              <w:t>2.</w:t>
            </w:r>
            <w:r w:rsidR="00B61556" w:rsidRPr="006C6488">
              <w:t xml:space="preserve"> Może współpracować z organizacjami zajmującymi się terapią przy udziale zwierząt i działać na ich rzecz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B61556" w:rsidP="004C0125">
            <w:r>
              <w:t xml:space="preserve">Zagadnienia coraz popularniejszego kierunku wykorzystania zwierząt jako wspomagających terapie chorych i niepełnosprawnych. Gatunki zwierząt wykorzystywane w terapiach. Omówienie kanonów </w:t>
            </w:r>
            <w:proofErr w:type="spellStart"/>
            <w:r>
              <w:t>dogoterapii</w:t>
            </w:r>
            <w:proofErr w:type="spellEnd"/>
            <w:r>
              <w:t xml:space="preserve">, organizacji zrzeszających przewodników psów terapeutycznych oraz rasy i cechy psychiczne psów używanych w terapii. Przykłady regulaminów egzaminacyjnych, wg których psy przechodzą kwalifikację na psa terapeutę. Rodzaje pracy psa, Hipoterapia – rasy koni używane w hipoterapii, rodzaje schorzeń kwalifikujące do hipoterapii. </w:t>
            </w:r>
            <w:proofErr w:type="spellStart"/>
            <w:r w:rsidR="00722926">
              <w:t>Felinoterapia</w:t>
            </w:r>
            <w:proofErr w:type="spellEnd"/>
            <w:r w:rsidR="00722926">
              <w:t xml:space="preserve"> oraz inne gatunki zwierząt używanych w terapii.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22926" w:rsidRPr="00357427" w:rsidRDefault="00722926" w:rsidP="00722926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Literatura podstawowa:</w:t>
            </w:r>
          </w:p>
          <w:p w:rsidR="000E64A5" w:rsidRPr="001661E5" w:rsidRDefault="000E64A5" w:rsidP="00536816">
            <w:pPr>
              <w:pStyle w:val="Nagwek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E64A5">
              <w:rPr>
                <w:rFonts w:ascii="Times New Roman" w:hAnsi="Times New Roman" w:cs="Times New Roman"/>
                <w:bCs/>
                <w:color w:val="auto"/>
              </w:rPr>
              <w:t>Terapia i edukacja z psem</w:t>
            </w:r>
            <w:r w:rsidR="001661E5" w:rsidRPr="001661E5">
              <w:rPr>
                <w:rFonts w:ascii="Times New Roman" w:hAnsi="Times New Roman" w:cs="Times New Roman"/>
                <w:bCs/>
                <w:color w:val="auto"/>
              </w:rPr>
              <w:t>. Red.</w:t>
            </w:r>
            <w:r w:rsidRPr="001661E5">
              <w:rPr>
                <w:rFonts w:ascii="Times New Roman" w:hAnsi="Times New Roman" w:cs="Times New Roman"/>
                <w:bCs/>
                <w:color w:val="auto"/>
              </w:rPr>
              <w:t xml:space="preserve"> Potock</w:t>
            </w:r>
            <w:r w:rsidR="001661E5" w:rsidRPr="001661E5">
              <w:rPr>
                <w:rFonts w:ascii="Times New Roman" w:hAnsi="Times New Roman" w:cs="Times New Roman"/>
                <w:bCs/>
                <w:color w:val="auto"/>
              </w:rPr>
              <w:t>a Agnieszka</w:t>
            </w:r>
            <w:r w:rsidRPr="001661E5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1661E5">
              <w:rPr>
                <w:rFonts w:ascii="Times New Roman" w:hAnsi="Times New Roman" w:cs="Times New Roman"/>
                <w:color w:val="auto"/>
              </w:rPr>
              <w:t>Wydawnictwo Naukowe PWN</w:t>
            </w:r>
          </w:p>
          <w:p w:rsidR="004160CD" w:rsidRPr="00DA6F93" w:rsidRDefault="001661E5" w:rsidP="00AF39C4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1661E5">
              <w:t>Tílešová-Rychlewska</w:t>
            </w:r>
            <w:proofErr w:type="spellEnd"/>
            <w:r w:rsidRPr="001661E5">
              <w:t xml:space="preserve"> </w:t>
            </w:r>
            <w:proofErr w:type="spellStart"/>
            <w:r w:rsidRPr="001661E5">
              <w:t>Stanislava</w:t>
            </w:r>
            <w:proofErr w:type="spellEnd"/>
            <w:r w:rsidRPr="001661E5">
              <w:t xml:space="preserve">, </w:t>
            </w:r>
            <w:r w:rsidR="000E64A5" w:rsidRPr="001661E5">
              <w:t>Podstawy psychoterapii z udziałem koni</w:t>
            </w:r>
            <w:r>
              <w:t xml:space="preserve">. </w:t>
            </w:r>
            <w:r w:rsidRPr="00DA6F93">
              <w:t>Stowarzyszenie "</w:t>
            </w:r>
            <w:proofErr w:type="spellStart"/>
            <w:r w:rsidRPr="00DA6F93">
              <w:t>Strapate</w:t>
            </w:r>
            <w:proofErr w:type="spellEnd"/>
            <w:r w:rsidRPr="00DA6F93">
              <w:t xml:space="preserve"> Ranczo"</w:t>
            </w:r>
          </w:p>
          <w:p w:rsidR="004160CD" w:rsidRPr="00DA6F93" w:rsidRDefault="004160CD" w:rsidP="00DA6F93">
            <w:pPr>
              <w:pStyle w:val="Akapitzlist"/>
              <w:numPr>
                <w:ilvl w:val="0"/>
                <w:numId w:val="1"/>
              </w:numPr>
            </w:pPr>
            <w:r w:rsidRPr="00DA6F93">
              <w:t>B</w:t>
            </w:r>
            <w:r w:rsidRPr="004160CD">
              <w:rPr>
                <w:color w:val="222222"/>
              </w:rPr>
              <w:t xml:space="preserve">ednarczyk, M. (2019). </w:t>
            </w:r>
            <w:proofErr w:type="spellStart"/>
            <w:r w:rsidRPr="004160CD">
              <w:rPr>
                <w:color w:val="222222"/>
              </w:rPr>
              <w:t>Felinoterapia</w:t>
            </w:r>
            <w:proofErr w:type="spellEnd"/>
            <w:r w:rsidRPr="004160CD">
              <w:rPr>
                <w:color w:val="222222"/>
              </w:rPr>
              <w:t xml:space="preserve"> jako forma wsparcia włączenia społecznego i rehabilitacji osób </w:t>
            </w:r>
            <w:proofErr w:type="spellStart"/>
            <w:r w:rsidRPr="004160CD">
              <w:rPr>
                <w:color w:val="222222"/>
              </w:rPr>
              <w:t>iepełnosprawnych</w:t>
            </w:r>
            <w:proofErr w:type="spellEnd"/>
            <w:r w:rsidRPr="004160CD">
              <w:rPr>
                <w:color w:val="222222"/>
              </w:rPr>
              <w:t>. </w:t>
            </w:r>
            <w:r w:rsidRPr="00DA6F93">
              <w:rPr>
                <w:i/>
                <w:iCs/>
                <w:color w:val="222222"/>
              </w:rPr>
              <w:t>Student niepełnosprawny. Szkice i rozprawy</w:t>
            </w:r>
            <w:r w:rsidRPr="00DA6F93">
              <w:rPr>
                <w:color w:val="222222"/>
              </w:rPr>
              <w:t>, </w:t>
            </w:r>
            <w:r w:rsidRPr="00DA6F93">
              <w:rPr>
                <w:i/>
                <w:iCs/>
                <w:color w:val="222222"/>
              </w:rPr>
              <w:t>17</w:t>
            </w:r>
            <w:r w:rsidRPr="00DA6F93">
              <w:rPr>
                <w:color w:val="222222"/>
              </w:rPr>
              <w:t xml:space="preserve">(10), 67-75. </w:t>
            </w:r>
          </w:p>
          <w:p w:rsidR="004160CD" w:rsidRPr="004160CD" w:rsidRDefault="004160CD" w:rsidP="00571DAE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4160CD">
              <w:rPr>
                <w:color w:val="222222"/>
              </w:rPr>
              <w:t>Girczys-Połedniok</w:t>
            </w:r>
            <w:proofErr w:type="spellEnd"/>
            <w:r w:rsidRPr="004160CD">
              <w:rPr>
                <w:color w:val="222222"/>
              </w:rPr>
              <w:t xml:space="preserve">, K., Pudlo, R., </w:t>
            </w:r>
            <w:proofErr w:type="spellStart"/>
            <w:r w:rsidRPr="004160CD">
              <w:rPr>
                <w:color w:val="222222"/>
              </w:rPr>
              <w:t>Szymlak</w:t>
            </w:r>
            <w:proofErr w:type="spellEnd"/>
            <w:r w:rsidRPr="004160CD">
              <w:rPr>
                <w:color w:val="222222"/>
              </w:rPr>
              <w:t>, A., &amp; Pasierb, N. (2014). Zastosowanie terapii</w:t>
            </w:r>
            <w:r w:rsidRPr="00DA6F93">
              <w:rPr>
                <w:color w:val="222222"/>
              </w:rPr>
              <w:t xml:space="preserve"> z udziałem zwierząt w praktyce p</w:t>
            </w:r>
            <w:r w:rsidRPr="004160CD">
              <w:rPr>
                <w:color w:val="222222"/>
              </w:rPr>
              <w:t>sychiatrycznej. </w:t>
            </w:r>
            <w:r w:rsidRPr="004160CD">
              <w:rPr>
                <w:i/>
                <w:iCs/>
                <w:color w:val="222222"/>
              </w:rPr>
              <w:t>Psychiatria</w:t>
            </w:r>
            <w:r w:rsidRPr="004160CD">
              <w:rPr>
                <w:color w:val="222222"/>
              </w:rPr>
              <w:t>, </w:t>
            </w:r>
            <w:r w:rsidRPr="004160CD">
              <w:rPr>
                <w:i/>
                <w:iCs/>
                <w:color w:val="222222"/>
              </w:rPr>
              <w:t>11</w:t>
            </w:r>
            <w:r w:rsidRPr="004160CD">
              <w:rPr>
                <w:color w:val="222222"/>
              </w:rPr>
              <w:t>(3), 171-176.</w:t>
            </w:r>
          </w:p>
          <w:p w:rsidR="00536816" w:rsidRDefault="00536816" w:rsidP="0053681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Style w:val="markedcontent"/>
              </w:rPr>
            </w:pPr>
            <w:r w:rsidRPr="00DA6F93">
              <w:rPr>
                <w:rStyle w:val="markedcontent"/>
              </w:rPr>
              <w:t>Czupryna W., Kapustka J., Borowiec</w:t>
            </w:r>
            <w:r w:rsidRPr="00536816">
              <w:rPr>
                <w:rStyle w:val="markedcontent"/>
              </w:rPr>
              <w:t xml:space="preserve"> P., Gos D., Użytkowanie alpak w terapii z udziałem zwierząt, Środowisko – Roślina – Zwierzę – Produkt Wybrane zagadnienia</w:t>
            </w:r>
            <w:r w:rsidRPr="00536816">
              <w:br/>
            </w:r>
            <w:r w:rsidRPr="00536816">
              <w:rPr>
                <w:rStyle w:val="markedcontent"/>
              </w:rPr>
              <w:t>produkcji zwierzęcej, tom 3, pod red.</w:t>
            </w:r>
            <w:r w:rsidRPr="00536816">
              <w:br/>
            </w:r>
            <w:r w:rsidRPr="00536816">
              <w:rPr>
                <w:rStyle w:val="markedcontent"/>
              </w:rPr>
              <w:t xml:space="preserve">Babicz M., </w:t>
            </w:r>
            <w:proofErr w:type="spellStart"/>
            <w:r w:rsidRPr="00536816">
              <w:rPr>
                <w:rStyle w:val="markedcontent"/>
              </w:rPr>
              <w:t>Kropiwiec-Domańskiej</w:t>
            </w:r>
            <w:proofErr w:type="spellEnd"/>
            <w:r w:rsidRPr="00536816">
              <w:rPr>
                <w:rStyle w:val="markedcontent"/>
              </w:rPr>
              <w:t xml:space="preserve"> K.,</w:t>
            </w:r>
            <w:r w:rsidRPr="00536816">
              <w:br/>
            </w:r>
            <w:r w:rsidRPr="00536816">
              <w:rPr>
                <w:rStyle w:val="markedcontent"/>
              </w:rPr>
              <w:t xml:space="preserve"> </w:t>
            </w:r>
            <w:proofErr w:type="spellStart"/>
            <w:r w:rsidRPr="00536816">
              <w:rPr>
                <w:rStyle w:val="markedcontent"/>
              </w:rPr>
              <w:t>Chabuz</w:t>
            </w:r>
            <w:proofErr w:type="spellEnd"/>
            <w:r w:rsidRPr="00536816">
              <w:rPr>
                <w:rStyle w:val="markedcontent"/>
              </w:rPr>
              <w:t xml:space="preserve"> W., 2022</w:t>
            </w:r>
          </w:p>
          <w:p w:rsidR="00E01F9F" w:rsidRDefault="00E01F9F" w:rsidP="00E01F9F">
            <w:pPr>
              <w:spacing w:before="100" w:beforeAutospacing="1" w:after="100" w:afterAutospacing="1"/>
              <w:outlineLvl w:val="1"/>
            </w:pPr>
            <w:r>
              <w:t>Literatura uzupełniająca:</w:t>
            </w:r>
          </w:p>
          <w:p w:rsidR="00E01F9F" w:rsidRPr="00536816" w:rsidRDefault="00E01F9F" w:rsidP="00E01F9F">
            <w:pPr>
              <w:spacing w:before="100" w:beforeAutospacing="1" w:after="100" w:afterAutospacing="1"/>
              <w:outlineLvl w:val="1"/>
            </w:pPr>
            <w:r>
              <w:t>Wydawnictwa branżowe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0E64A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0E64A5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0E64A5" w:rsidRDefault="000E64A5" w:rsidP="000E64A5"/>
              </w:tc>
            </w:tr>
          </w:tbl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DA6F93" w:rsidRDefault="00E01F9F" w:rsidP="004C0125">
            <w:pPr>
              <w:rPr>
                <w:highlight w:val="yellow"/>
              </w:rPr>
            </w:pPr>
            <w:r w:rsidRPr="00DA6F93">
              <w:t>W</w:t>
            </w:r>
            <w:r w:rsidR="00DA6F93" w:rsidRPr="00DA6F93">
              <w:t>ykład</w:t>
            </w:r>
            <w:r>
              <w:t xml:space="preserve"> multimedialny</w:t>
            </w:r>
            <w:r w:rsidR="00DA6F93" w:rsidRPr="00DA6F93">
              <w:t>, ćwiczenia, warsztaty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</w:t>
            </w:r>
            <w:r w:rsidRPr="00F02E5D">
              <w:lastRenderedPageBreak/>
              <w:t xml:space="preserve">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A6F93" w:rsidRPr="00DA6F93" w:rsidRDefault="00DA6F93" w:rsidP="00DA6F93">
            <w:r w:rsidRPr="00DA6F93">
              <w:lastRenderedPageBreak/>
              <w:t xml:space="preserve">W1,W2,W3 – </w:t>
            </w:r>
            <w:r w:rsidR="00E01F9F">
              <w:t>test (pytania otwarte i zamknięte)</w:t>
            </w:r>
          </w:p>
          <w:p w:rsidR="00DA6F93" w:rsidRPr="00DA6F93" w:rsidRDefault="00DA6F93" w:rsidP="00DA6F93">
            <w:r w:rsidRPr="00DA6F93">
              <w:t xml:space="preserve">U1, U2,U3 – </w:t>
            </w:r>
            <w:r w:rsidR="00E01F9F">
              <w:t>ocena prezentacji</w:t>
            </w:r>
          </w:p>
          <w:p w:rsidR="00DA6F93" w:rsidRPr="00DA6F93" w:rsidRDefault="00DA6F93" w:rsidP="00DA6F93">
            <w:r w:rsidRPr="00DA6F93">
              <w:lastRenderedPageBreak/>
              <w:t xml:space="preserve">K1 – </w:t>
            </w:r>
            <w:r w:rsidR="00E01F9F">
              <w:t>udział w dyskusji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rPr>
                <w:u w:val="single"/>
              </w:rPr>
              <w:t>Dokumentowanie osiągniętych efektów uczenia się</w:t>
            </w:r>
            <w:r w:rsidRPr="00DA6F93">
              <w:t xml:space="preserve"> w formie: </w:t>
            </w:r>
            <w:r w:rsidR="00E01F9F">
              <w:t>testy</w:t>
            </w:r>
            <w:r w:rsidRPr="00DA6F93">
              <w:t>, pr</w:t>
            </w:r>
            <w:r w:rsidR="00E01F9F">
              <w:t>ezentacje</w:t>
            </w:r>
            <w:r w:rsidRPr="00DA6F93">
              <w:t>, zaliczenie pisemne archiwizowane w formie papierowej</w:t>
            </w:r>
            <w:r w:rsidR="00E01F9F">
              <w:t xml:space="preserve"> lub cyfrowej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t>Szczegółowe kryteria przy ocenie zaliczenia i prac kontrolnych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DA6F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DA6F93" w:rsidRDefault="00DA6F93" w:rsidP="00DA6F93">
            <w:pPr>
              <w:jc w:val="both"/>
            </w:pPr>
            <w:r w:rsidRPr="00DA6F9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DA6F93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DA6F93" w:rsidRDefault="00DA6F93" w:rsidP="00722926">
            <w:pPr>
              <w:jc w:val="both"/>
              <w:rPr>
                <w:highlight w:val="yellow"/>
              </w:rPr>
            </w:pPr>
            <w:r w:rsidRPr="00DA6F93">
              <w:t>Ocenę końcową stanowi średnia ocena z zaliczenia p</w:t>
            </w:r>
            <w:r w:rsidR="00722926">
              <w:t>rzedmiotu</w:t>
            </w:r>
            <w:bookmarkStart w:id="0" w:name="_GoBack"/>
            <w:bookmarkEnd w:id="0"/>
            <w:r w:rsidRPr="00DA6F93">
              <w:t>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6C6488" w:rsidRDefault="006C6488" w:rsidP="004C0125">
            <w:pPr>
              <w:jc w:val="both"/>
            </w:pPr>
            <w:r w:rsidRPr="006C6488">
              <w:t xml:space="preserve">Kontaktowe: </w:t>
            </w:r>
            <w:r w:rsidR="00E01F9F">
              <w:t>38</w:t>
            </w:r>
            <w:r w:rsidRPr="006C6488">
              <w:t xml:space="preserve"> godz. – 1,</w:t>
            </w:r>
            <w:r w:rsidR="00E01F9F">
              <w:t>52</w:t>
            </w:r>
            <w:r w:rsidRPr="006C6488">
              <w:t xml:space="preserve"> ECTS </w:t>
            </w:r>
          </w:p>
          <w:p w:rsidR="006C6488" w:rsidRPr="006C6488" w:rsidRDefault="006C6488" w:rsidP="004C0125">
            <w:pPr>
              <w:jc w:val="both"/>
            </w:pPr>
            <w:r w:rsidRPr="006C6488">
              <w:t>Wykłady 15 godz. – 0.6 ECTS</w:t>
            </w:r>
          </w:p>
          <w:p w:rsidR="006C6488" w:rsidRPr="006C6488" w:rsidRDefault="006C6488" w:rsidP="004C0125">
            <w:pPr>
              <w:jc w:val="both"/>
            </w:pPr>
            <w:r w:rsidRPr="006C6488">
              <w:t>Ćwiczenia – 1</w:t>
            </w:r>
            <w:r w:rsidR="00E01F9F">
              <w:t>5</w:t>
            </w:r>
            <w:r w:rsidRPr="006C6488">
              <w:t xml:space="preserve"> godz. - 0,</w:t>
            </w:r>
            <w:r w:rsidR="00E01F9F">
              <w:t>6</w:t>
            </w:r>
            <w:r w:rsidRPr="006C6488">
              <w:t xml:space="preserve"> ECTS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Konsultacje – </w:t>
            </w:r>
            <w:r w:rsidR="00E01F9F">
              <w:t>8</w:t>
            </w:r>
            <w:r w:rsidRPr="006C6488">
              <w:t xml:space="preserve"> godz. – 0,</w:t>
            </w:r>
            <w:r w:rsidR="00E01F9F">
              <w:t>32</w:t>
            </w:r>
            <w:r w:rsidRPr="006C6488">
              <w:t xml:space="preserve"> ECTS</w:t>
            </w:r>
          </w:p>
          <w:p w:rsidR="006C6488" w:rsidRPr="006C6488" w:rsidRDefault="006C6488" w:rsidP="004C0125">
            <w:pPr>
              <w:jc w:val="both"/>
            </w:pPr>
            <w:proofErr w:type="spellStart"/>
            <w:r w:rsidRPr="006C6488">
              <w:t>Niekontaktowe</w:t>
            </w:r>
            <w:proofErr w:type="spellEnd"/>
            <w:r w:rsidRPr="006C6488">
              <w:t>: 3</w:t>
            </w:r>
            <w:r w:rsidR="00F91D68">
              <w:t>7</w:t>
            </w:r>
            <w:r w:rsidRPr="006C6488">
              <w:t xml:space="preserve"> </w:t>
            </w:r>
            <w:proofErr w:type="spellStart"/>
            <w:r w:rsidRPr="006C6488">
              <w:t>ogdz</w:t>
            </w:r>
            <w:proofErr w:type="spellEnd"/>
            <w:r w:rsidRPr="006C6488">
              <w:t xml:space="preserve">. – </w:t>
            </w:r>
            <w:r w:rsidR="00E01F9F">
              <w:t>1,48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>przygotowanie do ćwiczeń – 1</w:t>
            </w:r>
            <w:r w:rsidR="00F91D68">
              <w:t>0</w:t>
            </w:r>
            <w:r>
              <w:t xml:space="preserve"> godz. – 0,</w:t>
            </w:r>
            <w:r w:rsidR="00F91D68">
              <w:t>4</w:t>
            </w:r>
            <w:r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studiowanie literatury – </w:t>
            </w:r>
            <w:r w:rsidR="00F91D68">
              <w:t>10</w:t>
            </w:r>
            <w:r>
              <w:t xml:space="preserve"> godz. – 0,</w:t>
            </w:r>
            <w:r w:rsidR="00F91D68">
              <w:t>4</w:t>
            </w:r>
            <w:r>
              <w:t xml:space="preserve"> ECTS</w:t>
            </w:r>
          </w:p>
          <w:p w:rsidR="00F91D68" w:rsidRDefault="00F91D68" w:rsidP="004C0125">
            <w:pPr>
              <w:jc w:val="both"/>
            </w:pPr>
            <w:r>
              <w:t>przygotowanie prezentacji – 7 godz. – 0,28 ECTS</w:t>
            </w:r>
          </w:p>
          <w:p w:rsidR="006C6488" w:rsidRDefault="006C6488" w:rsidP="004C0125">
            <w:pPr>
              <w:jc w:val="both"/>
              <w:rPr>
                <w:highlight w:val="yellow"/>
              </w:rPr>
            </w:pPr>
            <w:r>
              <w:t xml:space="preserve">przygotowanie do egzaminu/zaliczenia - </w:t>
            </w:r>
            <w:r w:rsidR="00F91D68">
              <w:t>10</w:t>
            </w:r>
            <w:r>
              <w:t xml:space="preserve"> godz. – 0,</w:t>
            </w:r>
            <w:r w:rsidR="00F91D68">
              <w:t>4</w:t>
            </w:r>
            <w:r>
              <w:t xml:space="preserve"> ECTS</w:t>
            </w:r>
          </w:p>
          <w:p w:rsidR="00023A99" w:rsidRPr="0053681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Default="006C6488" w:rsidP="004C0125">
            <w:pPr>
              <w:jc w:val="both"/>
            </w:pPr>
            <w:r>
              <w:t>udział w wykładach – 15 godz.</w:t>
            </w:r>
          </w:p>
          <w:p w:rsidR="006C6488" w:rsidRDefault="006C6488" w:rsidP="004C0125">
            <w:pPr>
              <w:jc w:val="both"/>
            </w:pPr>
            <w:r>
              <w:t>udział w ćwiczeniach – 1</w:t>
            </w:r>
            <w:r w:rsidR="00EB28DD">
              <w:t>5</w:t>
            </w:r>
            <w:r>
              <w:t xml:space="preserve"> godz.</w:t>
            </w:r>
          </w:p>
          <w:p w:rsidR="00980EBB" w:rsidRPr="00EB28DD" w:rsidRDefault="006C6488" w:rsidP="006C6488">
            <w:pPr>
              <w:jc w:val="both"/>
            </w:pPr>
            <w:r>
              <w:t xml:space="preserve">konsultacje – </w:t>
            </w:r>
            <w:r w:rsidR="00EB28DD">
              <w:t>8</w:t>
            </w:r>
            <w: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E2617" w:rsidRPr="00EE2617" w:rsidRDefault="00EE2617" w:rsidP="004C0125">
            <w:pPr>
              <w:jc w:val="both"/>
            </w:pPr>
            <w:r w:rsidRPr="00EE2617">
              <w:t>W1,W2</w:t>
            </w:r>
            <w:r>
              <w:t>, W3</w:t>
            </w:r>
            <w:r w:rsidRPr="00EE2617">
              <w:t xml:space="preserve"> – BZ1_W02, BZ1_W04</w:t>
            </w:r>
            <w:r>
              <w:t>, BZ1_W05</w:t>
            </w:r>
          </w:p>
          <w:p w:rsidR="00EE2617" w:rsidRDefault="00EE2617" w:rsidP="004C0125">
            <w:pPr>
              <w:jc w:val="both"/>
            </w:pPr>
            <w:r>
              <w:t>U1, U2 – BZ1_U03, BZ1_U04</w:t>
            </w:r>
          </w:p>
          <w:p w:rsidR="000F587A" w:rsidRPr="00536816" w:rsidRDefault="00EE2617" w:rsidP="004C0125">
            <w:pPr>
              <w:jc w:val="both"/>
              <w:rPr>
                <w:highlight w:val="yellow"/>
              </w:rPr>
            </w:pPr>
            <w:r>
              <w:t>K1, K2 – BZ1_K01,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67" w:rsidRDefault="00563667" w:rsidP="008D17BD">
      <w:r>
        <w:separator/>
      </w:r>
    </w:p>
  </w:endnote>
  <w:endnote w:type="continuationSeparator" w:id="0">
    <w:p w:rsidR="00563667" w:rsidRDefault="0056366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12AB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F075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F075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67" w:rsidRDefault="00563667" w:rsidP="008D17BD">
      <w:r>
        <w:separator/>
      </w:r>
    </w:p>
  </w:footnote>
  <w:footnote w:type="continuationSeparator" w:id="0">
    <w:p w:rsidR="00563667" w:rsidRDefault="0056366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2BF9"/>
    <w:rsid w:val="00023A99"/>
    <w:rsid w:val="000828D7"/>
    <w:rsid w:val="000E64A5"/>
    <w:rsid w:val="000F587A"/>
    <w:rsid w:val="00101F00"/>
    <w:rsid w:val="001661E5"/>
    <w:rsid w:val="00206860"/>
    <w:rsid w:val="00207270"/>
    <w:rsid w:val="002F075B"/>
    <w:rsid w:val="00312718"/>
    <w:rsid w:val="0032739E"/>
    <w:rsid w:val="003853C3"/>
    <w:rsid w:val="003B32BF"/>
    <w:rsid w:val="004160CD"/>
    <w:rsid w:val="00457679"/>
    <w:rsid w:val="00500899"/>
    <w:rsid w:val="00536816"/>
    <w:rsid w:val="00563667"/>
    <w:rsid w:val="0057184E"/>
    <w:rsid w:val="00612AB5"/>
    <w:rsid w:val="006742BC"/>
    <w:rsid w:val="006748C4"/>
    <w:rsid w:val="006C6488"/>
    <w:rsid w:val="006F3573"/>
    <w:rsid w:val="00722926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61556"/>
    <w:rsid w:val="00C54625"/>
    <w:rsid w:val="00CD423D"/>
    <w:rsid w:val="00D2747A"/>
    <w:rsid w:val="00DA6F93"/>
    <w:rsid w:val="00DC2364"/>
    <w:rsid w:val="00E01F9F"/>
    <w:rsid w:val="00E54369"/>
    <w:rsid w:val="00EB28DD"/>
    <w:rsid w:val="00EC3848"/>
    <w:rsid w:val="00EE2617"/>
    <w:rsid w:val="00F02DA4"/>
    <w:rsid w:val="00F02E5D"/>
    <w:rsid w:val="00F82B32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2023-09-30T10:02:00Z</dcterms:created>
  <dcterms:modified xsi:type="dcterms:W3CDTF">2023-09-30T10:02:00Z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