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GoBack"/>
      <w:bookmarkEnd w:id="0"/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99604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996045"/>
        </w:tc>
        <w:tc>
          <w:tcPr>
            <w:tcW w:w="5344" w:type="dxa"/>
            <w:shd w:val="clear" w:color="auto" w:fill="auto"/>
          </w:tcPr>
          <w:p w:rsidR="00023A99" w:rsidRPr="00040179" w:rsidRDefault="00040179" w:rsidP="00040179">
            <w:r w:rsidRPr="00040179">
              <w:rPr>
                <w:bCs/>
                <w:color w:val="000000"/>
                <w:shd w:val="clear" w:color="auto" w:fill="FFFFFF"/>
              </w:rPr>
              <w:t>Behawiorystyka zwierząt</w:t>
            </w:r>
          </w:p>
        </w:tc>
      </w:tr>
      <w:tr w:rsidR="00040179" w:rsidRPr="00040179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40179" w:rsidRPr="00040179" w:rsidRDefault="00040179" w:rsidP="00996045">
            <w:pPr>
              <w:rPr>
                <w:lang w:val="en-US"/>
              </w:rPr>
            </w:pPr>
            <w:proofErr w:type="spellStart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>Dobrostan</w:t>
            </w:r>
            <w:proofErr w:type="spellEnd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>zwierząt</w:t>
            </w:r>
            <w:proofErr w:type="spellEnd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>dzikich</w:t>
            </w:r>
            <w:proofErr w:type="spellEnd"/>
            <w:r w:rsidRPr="00040179">
              <w:rPr>
                <w:lang w:val="en-US"/>
              </w:rPr>
              <w:t xml:space="preserve"> /The welfare of wildlife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Język wykładowy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040179" w:rsidRDefault="00040179" w:rsidP="00996045">
            <w:r w:rsidRPr="00040179">
              <w:t>polski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040179" w:rsidRDefault="00040179" w:rsidP="00996045">
            <w:r w:rsidRPr="00040179">
              <w:t>obowiązkowy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040179" w:rsidP="00040179">
            <w:r w:rsidRPr="00F02E5D">
              <w:t>pierwszego stopnia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Default="00040179" w:rsidP="00996045">
            <w:r w:rsidRPr="00F02E5D">
              <w:t>Forma studiów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F02E5D" w:rsidRDefault="00B75595" w:rsidP="00040179">
            <w:r>
              <w:t>nie</w:t>
            </w:r>
            <w:r w:rsidR="00040179" w:rsidRPr="00F02E5D">
              <w:t>stacjonarne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BF6FE5" w:rsidRDefault="00040179" w:rsidP="00996045">
            <w:r w:rsidRPr="00BF6FE5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40179" w:rsidRPr="00BF6FE5" w:rsidRDefault="00BF6FE5" w:rsidP="00996045">
            <w:r w:rsidRPr="00BF6FE5">
              <w:t>II</w:t>
            </w:r>
            <w:r w:rsidR="00B75595">
              <w:t>I</w:t>
            </w:r>
          </w:p>
        </w:tc>
      </w:tr>
      <w:tr w:rsidR="007A252D" w:rsidRPr="00F02E5D" w:rsidTr="00023A99">
        <w:tc>
          <w:tcPr>
            <w:tcW w:w="3942" w:type="dxa"/>
            <w:shd w:val="clear" w:color="auto" w:fill="auto"/>
          </w:tcPr>
          <w:p w:rsidR="007A252D" w:rsidRPr="00F02E5D" w:rsidRDefault="007A252D" w:rsidP="0099604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A252D" w:rsidRPr="00BF6FE5" w:rsidRDefault="007A252D" w:rsidP="00996045">
            <w:r w:rsidRPr="00BF6FE5">
              <w:t>V</w:t>
            </w:r>
          </w:p>
        </w:tc>
      </w:tr>
      <w:tr w:rsidR="007A252D" w:rsidRPr="00F02E5D" w:rsidTr="00023A99">
        <w:tc>
          <w:tcPr>
            <w:tcW w:w="3942" w:type="dxa"/>
            <w:shd w:val="clear" w:color="auto" w:fill="auto"/>
          </w:tcPr>
          <w:p w:rsidR="007A252D" w:rsidRPr="00F02E5D" w:rsidRDefault="007A252D" w:rsidP="0099604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A252D" w:rsidRPr="00BA08E1" w:rsidRDefault="00BA08E1" w:rsidP="00C4715A">
            <w:r w:rsidRPr="00BA08E1">
              <w:t>2</w:t>
            </w:r>
            <w:r w:rsidR="007A252D" w:rsidRPr="00BA08E1">
              <w:t xml:space="preserve">  (</w:t>
            </w:r>
            <w:r w:rsidR="00C4715A" w:rsidRPr="00C4715A">
              <w:t>0</w:t>
            </w:r>
            <w:r w:rsidR="007A252D" w:rsidRPr="00C4715A">
              <w:t>,</w:t>
            </w:r>
            <w:r w:rsidR="00C4715A" w:rsidRPr="00C4715A">
              <w:t>8</w:t>
            </w:r>
            <w:r w:rsidR="007A252D" w:rsidRPr="00C4715A">
              <w:t>/</w:t>
            </w:r>
            <w:r w:rsidR="00C4715A" w:rsidRPr="00C4715A">
              <w:t>1</w:t>
            </w:r>
            <w:r w:rsidR="007A252D" w:rsidRPr="00C4715A">
              <w:t>,</w:t>
            </w:r>
            <w:r w:rsidR="00C4715A" w:rsidRPr="00C4715A">
              <w:t>2</w:t>
            </w:r>
            <w:r w:rsidR="007A252D" w:rsidRPr="00C4715A">
              <w:t>)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40179" w:rsidRPr="007A252D" w:rsidRDefault="007A252D" w:rsidP="007A252D">
            <w:r w:rsidRPr="007A252D">
              <w:t>dr hab. Piotr Czyżowski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Jednostka oferująca moduł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7A252D" w:rsidRDefault="007A252D" w:rsidP="00996045">
            <w:r w:rsidRPr="007A252D">
              <w:t>Katedra Etologii Zwierząt i Łowiectwa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Cel modułu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7A252D" w:rsidRDefault="007A252D" w:rsidP="007A252D">
            <w:pPr>
              <w:autoSpaceDE w:val="0"/>
              <w:autoSpaceDN w:val="0"/>
              <w:adjustRightInd w:val="0"/>
              <w:jc w:val="both"/>
            </w:pPr>
            <w:r w:rsidRPr="007A252D">
              <w:rPr>
                <w:bCs/>
              </w:rPr>
              <w:t xml:space="preserve">Celem przedmiotu jest nabycie wiedzy z zakresu oceny </w:t>
            </w:r>
            <w:r w:rsidRPr="007A252D">
              <w:rPr>
                <w:shd w:val="clear" w:color="auto" w:fill="FFFFFF"/>
              </w:rPr>
              <w:t xml:space="preserve">poziomu dobrostanu zwierząt dzikich oraz </w:t>
            </w:r>
            <w:r w:rsidRPr="007A252D">
              <w:rPr>
                <w:bCs/>
              </w:rPr>
              <w:t xml:space="preserve">wskazania rozwiązań w celu </w:t>
            </w:r>
            <w:r>
              <w:rPr>
                <w:bCs/>
              </w:rPr>
              <w:t xml:space="preserve">jego </w:t>
            </w:r>
            <w:r w:rsidRPr="007A252D">
              <w:rPr>
                <w:bCs/>
              </w:rPr>
              <w:t>poprawy</w:t>
            </w:r>
            <w:r>
              <w:rPr>
                <w:bCs/>
              </w:rPr>
              <w:t>.</w:t>
            </w:r>
          </w:p>
        </w:tc>
      </w:tr>
      <w:tr w:rsidR="0004017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40179" w:rsidRPr="00F02E5D" w:rsidRDefault="00040179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040179" w:rsidP="00996045">
            <w:r w:rsidRPr="00F02E5D">
              <w:t xml:space="preserve">Wiedza: 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DD0AD7">
            <w:r w:rsidRPr="007A252D">
              <w:t xml:space="preserve">W1. Student wymienia i charakteryzuje czynniki środowiskowe wpływające na zwierzęta dzikie. 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DD0AD7">
            <w:r w:rsidRPr="007A252D">
              <w:t>W2. Zna czynniki obniżające dobrostan  zwierząt dzikich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DD0AD7">
            <w:r w:rsidRPr="007A252D">
              <w:t>W3. Zna metody chowu i hodowli zwierząt dzikich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DD0AD7">
            <w:pPr>
              <w:shd w:val="clear" w:color="auto" w:fill="FFFFFF"/>
            </w:pPr>
            <w:r w:rsidRPr="007A252D">
              <w:t xml:space="preserve">U1. Student potrafi ocenić </w:t>
            </w:r>
            <w:r w:rsidRPr="007A252D">
              <w:rPr>
                <w:shd w:val="clear" w:color="auto" w:fill="FFFFFF"/>
              </w:rPr>
              <w:t xml:space="preserve">poziomu dobrostanu </w:t>
            </w:r>
            <w:r w:rsidRPr="007A252D">
              <w:t>zwierząt dzikich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2219B3" w:rsidP="00DD0AD7">
            <w:pPr>
              <w:shd w:val="clear" w:color="auto" w:fill="FFFFFF"/>
            </w:pPr>
            <w:r>
              <w:t>U</w:t>
            </w:r>
            <w:r w:rsidR="007A252D" w:rsidRPr="007A252D">
              <w:t xml:space="preserve">2. Potrafi rozwiązywać problemy związane z jakością </w:t>
            </w:r>
            <w:r w:rsidR="007A252D" w:rsidRPr="007A252D">
              <w:rPr>
                <w:shd w:val="clear" w:color="auto" w:fill="FFFFFF"/>
              </w:rPr>
              <w:t xml:space="preserve">dobrostanu </w:t>
            </w:r>
            <w:r w:rsidR="007A252D" w:rsidRPr="007A252D">
              <w:t>zwierząt dzikich.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2219B3">
            <w:pPr>
              <w:shd w:val="clear" w:color="auto" w:fill="FFFFFF"/>
            </w:pPr>
            <w:r w:rsidRPr="007A252D">
              <w:t>U</w:t>
            </w:r>
            <w:r w:rsidR="002219B3">
              <w:t>3</w:t>
            </w:r>
            <w:r w:rsidRPr="007A252D">
              <w:t xml:space="preserve">. Student potrafi ocenić </w:t>
            </w:r>
            <w:r w:rsidRPr="007A252D">
              <w:rPr>
                <w:shd w:val="clear" w:color="auto" w:fill="FFFFFF"/>
              </w:rPr>
              <w:t xml:space="preserve">poziomu dobrostanu </w:t>
            </w:r>
            <w:r w:rsidRPr="007A252D">
              <w:t>zwierząt dzikich</w:t>
            </w:r>
          </w:p>
        </w:tc>
      </w:tr>
      <w:tr w:rsidR="0004017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0179" w:rsidRPr="00F02E5D" w:rsidRDefault="00040179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0179" w:rsidRPr="007A252D" w:rsidRDefault="00040179" w:rsidP="00996045">
            <w:r w:rsidRPr="007A252D">
              <w:t>Kompetencje społeczne:</w:t>
            </w:r>
          </w:p>
        </w:tc>
      </w:tr>
      <w:tr w:rsidR="0004017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0179" w:rsidRPr="00F02E5D" w:rsidRDefault="00040179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0179" w:rsidRPr="007A252D" w:rsidRDefault="007A252D" w:rsidP="00DD0AD7">
            <w:r w:rsidRPr="007A252D">
              <w:t>K1. Jest chętny do współpracy z odpowiednimi jednostkami odpowiedzialnymi za ochronę i opiekę nad zwierzętami dzikimi.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40179" w:rsidRPr="00673CD6" w:rsidRDefault="00673CD6" w:rsidP="00DD0AD7">
            <w:pPr>
              <w:jc w:val="both"/>
            </w:pPr>
            <w:r>
              <w:t>Zoologia, Biologia zwierząt wolnożyjących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D2747A">
            <w:r w:rsidRPr="00F02E5D">
              <w:t xml:space="preserve">Treści programowe modułu </w:t>
            </w:r>
          </w:p>
          <w:p w:rsidR="00040179" w:rsidRPr="00F02E5D" w:rsidRDefault="00040179" w:rsidP="00D2747A"/>
        </w:tc>
        <w:tc>
          <w:tcPr>
            <w:tcW w:w="5344" w:type="dxa"/>
            <w:shd w:val="clear" w:color="auto" w:fill="auto"/>
          </w:tcPr>
          <w:p w:rsidR="00040179" w:rsidRPr="00673CD6" w:rsidRDefault="00673CD6" w:rsidP="00DD0AD7">
            <w:pPr>
              <w:jc w:val="both"/>
            </w:pPr>
            <w:r w:rsidRPr="00673CD6">
              <w:rPr>
                <w:shd w:val="clear" w:color="auto" w:fill="FFFFFF"/>
              </w:rPr>
              <w:t xml:space="preserve">Zapewnienie odpowiedniego dobrostanu zwierząt dzikich polega na właściwym </w:t>
            </w:r>
            <w:r>
              <w:rPr>
                <w:shd w:val="clear" w:color="auto" w:fill="FFFFFF"/>
              </w:rPr>
              <w:t>zarządzaniu ich populacjami</w:t>
            </w:r>
            <w:r w:rsidRPr="00673CD6">
              <w:rPr>
                <w:rStyle w:val="apple-converted-space"/>
                <w:shd w:val="clear" w:color="auto" w:fill="FFFFFF"/>
              </w:rPr>
              <w:t>, któr</w:t>
            </w:r>
            <w:r>
              <w:rPr>
                <w:rStyle w:val="apple-converted-space"/>
                <w:shd w:val="clear" w:color="auto" w:fill="FFFFFF"/>
              </w:rPr>
              <w:t>e</w:t>
            </w:r>
            <w:r w:rsidRPr="00673CD6">
              <w:rPr>
                <w:rStyle w:val="apple-converted-space"/>
                <w:shd w:val="clear" w:color="auto" w:fill="FFFFFF"/>
              </w:rPr>
              <w:t xml:space="preserve"> powin</w:t>
            </w:r>
            <w:r>
              <w:rPr>
                <w:rStyle w:val="apple-converted-space"/>
                <w:shd w:val="clear" w:color="auto" w:fill="FFFFFF"/>
              </w:rPr>
              <w:t>no skupić się na</w:t>
            </w:r>
            <w:r w:rsidRPr="00673CD6">
              <w:rPr>
                <w:rStyle w:val="apple-converted-space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regulacji zagęszczenia i </w:t>
            </w:r>
            <w:r w:rsidR="00DD0AD7">
              <w:rPr>
                <w:shd w:val="clear" w:color="auto" w:fill="FFFFFF"/>
              </w:rPr>
              <w:t xml:space="preserve">ustalenia </w:t>
            </w:r>
            <w:r>
              <w:rPr>
                <w:shd w:val="clear" w:color="auto" w:fill="FFFFFF"/>
              </w:rPr>
              <w:t xml:space="preserve">odpowiednich struktur populacyjnych. Przedmiot skupia się także na poprawie warunków bytowania zwierząt w ich </w:t>
            </w:r>
            <w:r>
              <w:rPr>
                <w:shd w:val="clear" w:color="auto" w:fill="FFFFFF"/>
              </w:rPr>
              <w:lastRenderedPageBreak/>
              <w:t>środowisku i łagodzeniu</w:t>
            </w:r>
            <w:r w:rsidR="00DD0AD7">
              <w:rPr>
                <w:shd w:val="clear" w:color="auto" w:fill="FFFFFF"/>
              </w:rPr>
              <w:t xml:space="preserve"> konfliktów z gospodarką człowieka. </w:t>
            </w:r>
            <w:r w:rsidR="00DD0AD7">
              <w:rPr>
                <w:color w:val="252525"/>
                <w:shd w:val="clear" w:color="auto" w:fill="FFFFFF"/>
              </w:rPr>
              <w:t>Program przedmiotu dotyczy także</w:t>
            </w:r>
            <w:r w:rsidRPr="00673CD6">
              <w:rPr>
                <w:color w:val="252525"/>
                <w:shd w:val="clear" w:color="auto" w:fill="FFFFFF"/>
              </w:rPr>
              <w:t xml:space="preserve">  </w:t>
            </w:r>
            <w:r w:rsidR="00DD0AD7">
              <w:rPr>
                <w:color w:val="252525"/>
                <w:shd w:val="clear" w:color="auto" w:fill="FFFFFF"/>
              </w:rPr>
              <w:t>sposobu</w:t>
            </w:r>
            <w:r w:rsidRPr="00673CD6">
              <w:rPr>
                <w:color w:val="252525"/>
                <w:shd w:val="clear" w:color="auto" w:fill="FFFFFF"/>
              </w:rPr>
              <w:t xml:space="preserve"> ocen</w:t>
            </w:r>
            <w:r w:rsidR="00DD0AD7">
              <w:rPr>
                <w:color w:val="252525"/>
                <w:shd w:val="clear" w:color="auto" w:fill="FFFFFF"/>
              </w:rPr>
              <w:t>y</w:t>
            </w:r>
            <w:r w:rsidRPr="00673CD6">
              <w:rPr>
                <w:color w:val="252525"/>
                <w:shd w:val="clear" w:color="auto" w:fill="FFFFFF"/>
              </w:rPr>
              <w:t xml:space="preserve"> poziomu dobrostanu, któr</w:t>
            </w:r>
            <w:r w:rsidR="00DD0AD7">
              <w:rPr>
                <w:color w:val="252525"/>
                <w:shd w:val="clear" w:color="auto" w:fill="FFFFFF"/>
              </w:rPr>
              <w:t>y</w:t>
            </w:r>
            <w:r w:rsidRPr="00673CD6">
              <w:rPr>
                <w:color w:val="252525"/>
                <w:shd w:val="clear" w:color="auto" w:fill="FFFFFF"/>
              </w:rPr>
              <w:t xml:space="preserve"> powin</w:t>
            </w:r>
            <w:r w:rsidR="00DD0AD7">
              <w:rPr>
                <w:color w:val="252525"/>
                <w:shd w:val="clear" w:color="auto" w:fill="FFFFFF"/>
              </w:rPr>
              <w:t>ien</w:t>
            </w:r>
            <w:r w:rsidRPr="00673CD6">
              <w:rPr>
                <w:color w:val="252525"/>
                <w:shd w:val="clear" w:color="auto" w:fill="FFFFFF"/>
              </w:rPr>
              <w:t xml:space="preserve"> być prowadzon</w:t>
            </w:r>
            <w:r w:rsidR="00DD0AD7">
              <w:rPr>
                <w:color w:val="252525"/>
                <w:shd w:val="clear" w:color="auto" w:fill="FFFFFF"/>
              </w:rPr>
              <w:t>y</w:t>
            </w:r>
            <w:r w:rsidRPr="00673CD6">
              <w:rPr>
                <w:color w:val="252525"/>
                <w:shd w:val="clear" w:color="auto" w:fill="FFFFFF"/>
              </w:rPr>
              <w:t xml:space="preserve"> w oparciu o kryteria, uwzględniające: wskaźniki fizjologiczne organizmu, zdrowotność zwierząt oraz wzorce behawioralne. Zapewnienie dobrostanu zwierząt dzikożyjących jest tym bardziej ważne na tle </w:t>
            </w:r>
            <w:r w:rsidRPr="00673CD6">
              <w:rPr>
                <w:bCs/>
              </w:rPr>
              <w:t>nieustannych przekształceń ekosystemów pod wpływem działalności człowieka.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30136" w:rsidRPr="00830136" w:rsidRDefault="00830136" w:rsidP="0083013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Bobek B., </w:t>
            </w:r>
            <w:proofErr w:type="spellStart"/>
            <w:r w:rsidRPr="00830136">
              <w:rPr>
                <w:rFonts w:ascii="Times New Roman" w:hAnsi="Times New Roman" w:cs="Times New Roman"/>
                <w:sz w:val="24"/>
                <w:szCs w:val="24"/>
              </w:rPr>
              <w:t>Morow</w:t>
            </w:r>
            <w:proofErr w:type="spellEnd"/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 K., Perzanowski K. 1984. Ekologiczne podstawy łowiectwa. </w:t>
            </w:r>
            <w:proofErr w:type="spellStart"/>
            <w:r w:rsidRPr="00830136">
              <w:rPr>
                <w:rFonts w:ascii="Times New Roman" w:hAnsi="Times New Roman" w:cs="Times New Roman"/>
                <w:sz w:val="24"/>
                <w:szCs w:val="24"/>
              </w:rPr>
              <w:t>PWRiL</w:t>
            </w:r>
            <w:proofErr w:type="spellEnd"/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 Warszawa.</w:t>
            </w:r>
          </w:p>
          <w:p w:rsidR="00830136" w:rsidRPr="00830136" w:rsidRDefault="00830136" w:rsidP="0083013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>Fruziński B. (2002): Gospodarka łowiecka, Polski Związek Łowiecki, Warszawa.</w:t>
            </w:r>
          </w:p>
          <w:p w:rsidR="00040179" w:rsidRPr="00F02E5D" w:rsidRDefault="00830136" w:rsidP="008301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86" w:hanging="284"/>
              <w:jc w:val="left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Janczarek I., Karpiński M. (2019):</w:t>
            </w: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Behawior zwierząt.</w:t>
            </w: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UP w Lublinie</w:t>
            </w: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30136" w:rsidRPr="002219B3" w:rsidRDefault="00830136" w:rsidP="00830136">
            <w:pPr>
              <w:shd w:val="clear" w:color="auto" w:fill="FFFFFF"/>
              <w:ind w:right="624"/>
              <w:rPr>
                <w:b/>
              </w:rPr>
            </w:pPr>
            <w:r w:rsidRPr="002219B3">
              <w:rPr>
                <w:b/>
              </w:rPr>
              <w:t>Wykłady</w:t>
            </w:r>
            <w:r w:rsidRPr="002219B3">
              <w:t xml:space="preserve">  - w formie prezentacji multimedialnych </w:t>
            </w:r>
          </w:p>
          <w:p w:rsidR="002219B3" w:rsidRPr="002219B3" w:rsidRDefault="00830136" w:rsidP="00830136">
            <w:pPr>
              <w:shd w:val="clear" w:color="auto" w:fill="FFFFFF"/>
              <w:ind w:right="624"/>
              <w:rPr>
                <w:b/>
              </w:rPr>
            </w:pPr>
            <w:r w:rsidRPr="002219B3">
              <w:rPr>
                <w:b/>
              </w:rPr>
              <w:t>Ćwiczenia</w:t>
            </w:r>
          </w:p>
          <w:p w:rsidR="002219B3" w:rsidRPr="002219B3" w:rsidRDefault="009C6A00" w:rsidP="002219B3">
            <w:pPr>
              <w:shd w:val="clear" w:color="auto" w:fill="FFFFFF"/>
              <w:ind w:right="624"/>
              <w:rPr>
                <w:b/>
              </w:rPr>
            </w:pPr>
            <w:r>
              <w:t>-</w:t>
            </w:r>
            <w:r w:rsidR="002219B3" w:rsidRPr="002219B3">
              <w:t xml:space="preserve">w formie prezentacji multimedialnych </w:t>
            </w:r>
          </w:p>
          <w:p w:rsidR="00830136" w:rsidRPr="002219B3" w:rsidRDefault="00830136" w:rsidP="00830136">
            <w:pPr>
              <w:shd w:val="clear" w:color="auto" w:fill="FFFFFF"/>
              <w:ind w:right="624"/>
            </w:pPr>
            <w:r w:rsidRPr="002219B3">
              <w:t xml:space="preserve"> </w:t>
            </w:r>
            <w:r w:rsidR="009C6A00">
              <w:t>-</w:t>
            </w:r>
            <w:r w:rsidRPr="002219B3">
              <w:t>przedstawi</w:t>
            </w:r>
            <w:r w:rsidR="009C6A00">
              <w:t>anie przez studentów referatów</w:t>
            </w:r>
            <w:r w:rsidRPr="002219B3">
              <w:t xml:space="preserve"> </w:t>
            </w:r>
          </w:p>
          <w:p w:rsidR="00040179" w:rsidRPr="00F02E5D" w:rsidRDefault="00830136" w:rsidP="00830136">
            <w:r w:rsidRPr="002219B3">
              <w:t>-dyskusja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040179" w:rsidRDefault="00830136" w:rsidP="00830136">
            <w:pPr>
              <w:jc w:val="both"/>
            </w:pPr>
            <w:r>
              <w:t>W1,2,3: test pisemny</w:t>
            </w:r>
            <w:r w:rsidR="002219B3">
              <w:t>.</w:t>
            </w:r>
          </w:p>
          <w:p w:rsidR="002219B3" w:rsidRDefault="002219B3" w:rsidP="00830136">
            <w:pPr>
              <w:jc w:val="both"/>
            </w:pPr>
            <w:r>
              <w:t>U1,2,3: test pisemny, ocena referatów</w:t>
            </w:r>
          </w:p>
          <w:p w:rsidR="002219B3" w:rsidRPr="00F02E5D" w:rsidRDefault="002219B3" w:rsidP="00830136">
            <w:pPr>
              <w:jc w:val="both"/>
            </w:pPr>
            <w:r>
              <w:t>K1: ocena aktywności podczas dyskusji</w:t>
            </w:r>
          </w:p>
        </w:tc>
      </w:tr>
      <w:tr w:rsidR="00040179" w:rsidRPr="00F02E5D" w:rsidTr="009C6A00">
        <w:trPr>
          <w:trHeight w:val="852"/>
        </w:trPr>
        <w:tc>
          <w:tcPr>
            <w:tcW w:w="3942" w:type="dxa"/>
            <w:shd w:val="clear" w:color="auto" w:fill="auto"/>
          </w:tcPr>
          <w:p w:rsidR="00040179" w:rsidRPr="003B32BF" w:rsidRDefault="00040179" w:rsidP="00D2747A">
            <w:r w:rsidRPr="003B32BF">
              <w:t>Elementy i wagi mające wpływ na ocenę końcową</w:t>
            </w:r>
          </w:p>
          <w:p w:rsidR="00040179" w:rsidRPr="003B32BF" w:rsidRDefault="00040179" w:rsidP="00D2747A"/>
        </w:tc>
        <w:tc>
          <w:tcPr>
            <w:tcW w:w="5344" w:type="dxa"/>
            <w:shd w:val="clear" w:color="auto" w:fill="auto"/>
          </w:tcPr>
          <w:p w:rsidR="002219B3" w:rsidRDefault="002219B3" w:rsidP="002219B3">
            <w:pPr>
              <w:jc w:val="both"/>
            </w:pPr>
            <w:r>
              <w:t>W1,2,3: 90% wpływu na ocenę</w:t>
            </w:r>
          </w:p>
          <w:p w:rsidR="002219B3" w:rsidRDefault="002219B3" w:rsidP="002219B3">
            <w:pPr>
              <w:jc w:val="both"/>
            </w:pPr>
            <w:r>
              <w:t>U1,2,3: 5% wpływu na ocenę</w:t>
            </w:r>
          </w:p>
          <w:p w:rsidR="00040179" w:rsidRPr="003B32BF" w:rsidRDefault="002219B3" w:rsidP="002219B3">
            <w:pPr>
              <w:jc w:val="both"/>
            </w:pPr>
            <w:r>
              <w:t>K1: 5% wpływu na ocenę</w:t>
            </w:r>
          </w:p>
        </w:tc>
      </w:tr>
      <w:tr w:rsidR="0004017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9C6A00" w:rsidRDefault="009C6A00" w:rsidP="00996045">
            <w:pPr>
              <w:jc w:val="both"/>
            </w:pPr>
            <w:r w:rsidRPr="00201792">
              <w:rPr>
                <w:b/>
              </w:rPr>
              <w:t>Kontaktowe</w:t>
            </w:r>
            <w:r>
              <w:t xml:space="preserve"> (</w:t>
            </w:r>
            <w:proofErr w:type="spellStart"/>
            <w:r>
              <w:t>godz</w:t>
            </w:r>
            <w:proofErr w:type="spellEnd"/>
            <w:r>
              <w:t>/ECTS):</w:t>
            </w:r>
          </w:p>
          <w:p w:rsidR="00040179" w:rsidRDefault="009C6A00" w:rsidP="00996045">
            <w:pPr>
              <w:jc w:val="both"/>
            </w:pPr>
            <w:r>
              <w:t>wykłady</w:t>
            </w:r>
            <w:r w:rsidR="00BA08E1">
              <w:t xml:space="preserve"> – </w:t>
            </w:r>
            <w:r w:rsidR="00FC401F">
              <w:t>8</w:t>
            </w:r>
            <w:r w:rsidR="00BA08E1">
              <w:t>/0,</w:t>
            </w:r>
            <w:r w:rsidR="00FC401F">
              <w:t>32</w:t>
            </w:r>
          </w:p>
          <w:p w:rsidR="009C6A00" w:rsidRDefault="009C6A00" w:rsidP="00996045">
            <w:pPr>
              <w:jc w:val="both"/>
            </w:pPr>
            <w:r>
              <w:t>ćwiczenia audytoryjne</w:t>
            </w:r>
            <w:r w:rsidR="00BA08E1">
              <w:t xml:space="preserve"> – </w:t>
            </w:r>
            <w:r w:rsidR="00FC401F">
              <w:t>3</w:t>
            </w:r>
            <w:r w:rsidR="00BA08E1">
              <w:t>/0,</w:t>
            </w:r>
            <w:r w:rsidR="00FC401F">
              <w:t>12</w:t>
            </w:r>
          </w:p>
          <w:p w:rsidR="009C6A00" w:rsidRDefault="009C6A00" w:rsidP="009C6A00">
            <w:pPr>
              <w:jc w:val="both"/>
            </w:pPr>
            <w:r>
              <w:t>ćwiczenia laboratoryjne</w:t>
            </w:r>
            <w:r w:rsidR="00BA08E1">
              <w:t xml:space="preserve">- </w:t>
            </w:r>
            <w:r w:rsidR="00FC401F">
              <w:t>6</w:t>
            </w:r>
            <w:r w:rsidR="00BA08E1">
              <w:t>/0,</w:t>
            </w:r>
            <w:r w:rsidR="00FC401F">
              <w:t>24</w:t>
            </w:r>
          </w:p>
          <w:p w:rsidR="009C6A00" w:rsidRDefault="00BA08E1" w:rsidP="00996045">
            <w:pPr>
              <w:jc w:val="both"/>
            </w:pPr>
            <w:r>
              <w:t xml:space="preserve">konsultacje- </w:t>
            </w:r>
            <w:r w:rsidR="00FC401F">
              <w:t>2</w:t>
            </w:r>
            <w:r>
              <w:t>/0</w:t>
            </w:r>
            <w:r w:rsidR="00FC401F">
              <w:t>,08</w:t>
            </w:r>
          </w:p>
          <w:p w:rsidR="00BA08E1" w:rsidRDefault="00BA08E1" w:rsidP="00996045">
            <w:pPr>
              <w:jc w:val="both"/>
            </w:pPr>
            <w:r>
              <w:t>zaliczenie -1/0,04</w:t>
            </w:r>
          </w:p>
          <w:p w:rsidR="00BA08E1" w:rsidRPr="00BA08E1" w:rsidRDefault="00BA08E1" w:rsidP="00996045">
            <w:pPr>
              <w:jc w:val="both"/>
              <w:rPr>
                <w:b/>
              </w:rPr>
            </w:pPr>
            <w:r w:rsidRPr="00BA08E1">
              <w:rPr>
                <w:b/>
              </w:rPr>
              <w:t>razem kontaktowe</w:t>
            </w:r>
            <w:r>
              <w:rPr>
                <w:b/>
              </w:rPr>
              <w:t xml:space="preserve"> – </w:t>
            </w:r>
            <w:r w:rsidR="00FC401F">
              <w:rPr>
                <w:b/>
              </w:rPr>
              <w:t>20</w:t>
            </w:r>
            <w:r>
              <w:rPr>
                <w:b/>
              </w:rPr>
              <w:t>/</w:t>
            </w:r>
            <w:r w:rsidR="00FC401F">
              <w:rPr>
                <w:b/>
              </w:rPr>
              <w:t>0</w:t>
            </w:r>
            <w:r>
              <w:rPr>
                <w:b/>
              </w:rPr>
              <w:t>,</w:t>
            </w:r>
            <w:r w:rsidR="00FC401F">
              <w:rPr>
                <w:b/>
              </w:rPr>
              <w:t>8</w:t>
            </w:r>
          </w:p>
          <w:p w:rsidR="009C6A00" w:rsidRDefault="009C6A00" w:rsidP="009C6A00">
            <w:pPr>
              <w:jc w:val="both"/>
            </w:pPr>
            <w:proofErr w:type="spellStart"/>
            <w:r w:rsidRPr="00201792">
              <w:rPr>
                <w:b/>
              </w:rPr>
              <w:t>Niekontaktowe</w:t>
            </w:r>
            <w:proofErr w:type="spellEnd"/>
            <w:r>
              <w:t xml:space="preserve"> (</w:t>
            </w:r>
            <w:proofErr w:type="spellStart"/>
            <w:r>
              <w:t>godz</w:t>
            </w:r>
            <w:proofErr w:type="spellEnd"/>
            <w:r>
              <w:t>/ECTS):</w:t>
            </w:r>
          </w:p>
          <w:p w:rsidR="009C6A00" w:rsidRDefault="00BA08E1" w:rsidP="00996045">
            <w:pPr>
              <w:jc w:val="both"/>
            </w:pPr>
            <w:r>
              <w:t>przygotowanie do ćwiczeń-</w:t>
            </w:r>
            <w:r w:rsidR="00FC401F">
              <w:t>15</w:t>
            </w:r>
            <w:r>
              <w:t>/0,</w:t>
            </w:r>
            <w:r w:rsidR="00FC401F">
              <w:t>60</w:t>
            </w:r>
          </w:p>
          <w:p w:rsidR="00BA08E1" w:rsidRPr="00F02E5D" w:rsidRDefault="00BA08E1" w:rsidP="00996045">
            <w:pPr>
              <w:jc w:val="both"/>
            </w:pPr>
            <w:r>
              <w:t>studiowanie literatury-5/0,20</w:t>
            </w:r>
          </w:p>
          <w:p w:rsidR="00040179" w:rsidRDefault="00BA08E1" w:rsidP="00996045">
            <w:pPr>
              <w:jc w:val="both"/>
            </w:pPr>
            <w:r>
              <w:t>przygotowanie do zaliczenia</w:t>
            </w:r>
            <w:r w:rsidR="00FC401F">
              <w:t>10</w:t>
            </w:r>
            <w:r>
              <w:t>/0,</w:t>
            </w:r>
            <w:r w:rsidR="00FC401F">
              <w:t>40</w:t>
            </w:r>
          </w:p>
          <w:p w:rsidR="00BA08E1" w:rsidRPr="00F02E5D" w:rsidRDefault="00BA08E1" w:rsidP="00C4715A">
            <w:pPr>
              <w:jc w:val="both"/>
            </w:pPr>
            <w:r w:rsidRPr="00BA08E1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nie</w:t>
            </w:r>
            <w:r w:rsidRPr="00BA08E1">
              <w:rPr>
                <w:b/>
              </w:rPr>
              <w:t>kontaktowe</w:t>
            </w:r>
            <w:proofErr w:type="spellEnd"/>
            <w:r>
              <w:rPr>
                <w:b/>
              </w:rPr>
              <w:t xml:space="preserve"> – </w:t>
            </w:r>
            <w:r w:rsidR="00FC401F">
              <w:rPr>
                <w:b/>
              </w:rPr>
              <w:t>30</w:t>
            </w:r>
            <w:r>
              <w:rPr>
                <w:b/>
              </w:rPr>
              <w:t>/</w:t>
            </w:r>
            <w:r w:rsidR="00FC401F">
              <w:rPr>
                <w:b/>
              </w:rPr>
              <w:t>1</w:t>
            </w:r>
            <w:r>
              <w:rPr>
                <w:b/>
              </w:rPr>
              <w:t>,</w:t>
            </w:r>
            <w:r w:rsidR="00C4715A">
              <w:rPr>
                <w:b/>
              </w:rPr>
              <w:t>2</w:t>
            </w:r>
          </w:p>
        </w:tc>
      </w:tr>
      <w:tr w:rsidR="00040179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0179" w:rsidRPr="00F02E5D" w:rsidRDefault="00040179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040179" w:rsidP="00C4715A">
            <w:pPr>
              <w:jc w:val="both"/>
            </w:pPr>
            <w:r w:rsidRPr="00F02E5D">
              <w:t xml:space="preserve">udział w wykładach – </w:t>
            </w:r>
            <w:r w:rsidR="00C4715A">
              <w:t>9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>; w ćwiczen</w:t>
            </w:r>
            <w:r>
              <w:t xml:space="preserve">iach – </w:t>
            </w:r>
            <w:r w:rsidR="00C4715A">
              <w:t>9</w:t>
            </w:r>
            <w:r>
              <w:t xml:space="preserve"> godz.; konsultacjach</w:t>
            </w:r>
            <w:r w:rsidR="00996045">
              <w:t xml:space="preserve"> 3</w:t>
            </w:r>
            <w:r>
              <w:t>;</w:t>
            </w:r>
            <w:r w:rsidRPr="00F02E5D">
              <w:t xml:space="preserve"> egzamin </w:t>
            </w:r>
            <w:r w:rsidR="00996045">
              <w:t>1.</w:t>
            </w:r>
          </w:p>
        </w:tc>
      </w:tr>
      <w:tr w:rsidR="00040179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040179" w:rsidP="00996045">
            <w:pPr>
              <w:jc w:val="both"/>
            </w:pPr>
            <w:r w:rsidRPr="00F02E5D">
              <w:t>Kod efektu modułowego – kod efektu kierunkowego</w:t>
            </w:r>
          </w:p>
          <w:p w:rsidR="00040179" w:rsidRPr="00BE29B8" w:rsidRDefault="00040179" w:rsidP="00996045">
            <w:pPr>
              <w:jc w:val="both"/>
            </w:pPr>
            <w:r w:rsidRPr="00F02E5D">
              <w:t>W1</w:t>
            </w:r>
            <w:r w:rsidR="00996045" w:rsidRPr="00BE29B8">
              <w:t>,2,3</w:t>
            </w:r>
            <w:r w:rsidRPr="00BE29B8">
              <w:t xml:space="preserve"> –</w:t>
            </w:r>
            <w:r w:rsidR="00BE29B8" w:rsidRPr="00BE29B8">
              <w:t xml:space="preserve"> </w:t>
            </w:r>
            <w:r w:rsidR="00996045" w:rsidRPr="00BE29B8">
              <w:t>BZ1_W08; BZ1_W018</w:t>
            </w:r>
          </w:p>
          <w:p w:rsidR="00996045" w:rsidRPr="00BE29B8" w:rsidRDefault="00BE29B8" w:rsidP="00996045">
            <w:pPr>
              <w:jc w:val="both"/>
            </w:pPr>
            <w:r w:rsidRPr="00BE29B8">
              <w:t>U1,2,3 - BZ1_U03; BZ1_U07; BZ1_U15</w:t>
            </w:r>
          </w:p>
          <w:p w:rsidR="00996045" w:rsidRPr="00F02E5D" w:rsidRDefault="00BE29B8" w:rsidP="00BE29B8">
            <w:r w:rsidRPr="00BE29B8">
              <w:t xml:space="preserve">K1 - </w:t>
            </w:r>
            <w:r w:rsidR="00996045" w:rsidRPr="00BE29B8">
              <w:t>BZ1_K03</w:t>
            </w:r>
            <w:r w:rsidR="00996045" w:rsidRPr="00F372DC"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:rsidR="00023A99" w:rsidRPr="00F02E5D" w:rsidRDefault="00023A99" w:rsidP="004D7A27"/>
    <w:sectPr w:rsidR="00023A99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FC" w:rsidRDefault="007F17FC" w:rsidP="008D17BD">
      <w:r>
        <w:separator/>
      </w:r>
    </w:p>
  </w:endnote>
  <w:endnote w:type="continuationSeparator" w:id="0">
    <w:p w:rsidR="007F17FC" w:rsidRDefault="007F17F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6045" w:rsidRDefault="00E765D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6045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07B3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6045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6045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07B3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996045" w:rsidRDefault="009960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FC" w:rsidRDefault="007F17FC" w:rsidP="008D17BD">
      <w:r>
        <w:separator/>
      </w:r>
    </w:p>
  </w:footnote>
  <w:footnote w:type="continuationSeparator" w:id="0">
    <w:p w:rsidR="007F17FC" w:rsidRDefault="007F17FC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5" w:rsidRPr="00992D17" w:rsidRDefault="00996045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6045" w:rsidRPr="00992D17" w:rsidRDefault="00996045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6045" w:rsidRPr="00F02E5D" w:rsidRDefault="00996045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6045" w:rsidRDefault="009960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469"/>
    <w:multiLevelType w:val="hybridMultilevel"/>
    <w:tmpl w:val="CBA64892"/>
    <w:lvl w:ilvl="0" w:tplc="753CDB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0179"/>
    <w:rsid w:val="000C68DF"/>
    <w:rsid w:val="000F587A"/>
    <w:rsid w:val="00101F00"/>
    <w:rsid w:val="00195972"/>
    <w:rsid w:val="001B29F6"/>
    <w:rsid w:val="00201792"/>
    <w:rsid w:val="00206860"/>
    <w:rsid w:val="00207270"/>
    <w:rsid w:val="002219B3"/>
    <w:rsid w:val="0032739E"/>
    <w:rsid w:val="003853C3"/>
    <w:rsid w:val="003B32BF"/>
    <w:rsid w:val="00457679"/>
    <w:rsid w:val="00493C76"/>
    <w:rsid w:val="004D7A27"/>
    <w:rsid w:val="00500899"/>
    <w:rsid w:val="005426EA"/>
    <w:rsid w:val="0057184E"/>
    <w:rsid w:val="005B732F"/>
    <w:rsid w:val="005F6844"/>
    <w:rsid w:val="00673CD6"/>
    <w:rsid w:val="006742BC"/>
    <w:rsid w:val="006C6478"/>
    <w:rsid w:val="006F3573"/>
    <w:rsid w:val="007A252D"/>
    <w:rsid w:val="007A3BEE"/>
    <w:rsid w:val="007F17FC"/>
    <w:rsid w:val="00806F43"/>
    <w:rsid w:val="00830136"/>
    <w:rsid w:val="0089357C"/>
    <w:rsid w:val="008D17BD"/>
    <w:rsid w:val="0092197E"/>
    <w:rsid w:val="00980EBB"/>
    <w:rsid w:val="00991350"/>
    <w:rsid w:val="00992D17"/>
    <w:rsid w:val="00996045"/>
    <w:rsid w:val="009C2572"/>
    <w:rsid w:val="009C6A00"/>
    <w:rsid w:val="009E49CA"/>
    <w:rsid w:val="00A6673A"/>
    <w:rsid w:val="00B400C0"/>
    <w:rsid w:val="00B75595"/>
    <w:rsid w:val="00BA08E1"/>
    <w:rsid w:val="00BE29B8"/>
    <w:rsid w:val="00BF6FE5"/>
    <w:rsid w:val="00C07B3B"/>
    <w:rsid w:val="00C4715A"/>
    <w:rsid w:val="00CD423D"/>
    <w:rsid w:val="00D2747A"/>
    <w:rsid w:val="00DC2364"/>
    <w:rsid w:val="00DD0AD7"/>
    <w:rsid w:val="00E54369"/>
    <w:rsid w:val="00E765D8"/>
    <w:rsid w:val="00EC3848"/>
    <w:rsid w:val="00F02DA4"/>
    <w:rsid w:val="00F02E5D"/>
    <w:rsid w:val="00F82B32"/>
    <w:rsid w:val="00FC1234"/>
    <w:rsid w:val="00FC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013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73CD6"/>
  </w:style>
  <w:style w:type="character" w:customStyle="1" w:styleId="Nagwek1Znak">
    <w:name w:val="Nagłówek 1 Znak"/>
    <w:basedOn w:val="Domylnaczcionkaakapitu"/>
    <w:link w:val="Nagwek1"/>
    <w:uiPriority w:val="99"/>
    <w:rsid w:val="00830136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30136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2023-09-30T13:02:00Z</dcterms:created>
  <dcterms:modified xsi:type="dcterms:W3CDTF">2023-09-30T13:02:00Z</dcterms:modified>
</cp:coreProperties>
</file>