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F02E5D" w:rsidRDefault="008D17BD" w:rsidP="00992D17">
      <w:pPr>
        <w:jc w:val="center"/>
        <w:rPr>
          <w:bCs/>
        </w:rPr>
      </w:pPr>
    </w:p>
    <w:p w:rsidR="00023A99" w:rsidRPr="00F02E5D" w:rsidRDefault="00B400C0" w:rsidP="00023A99">
      <w:pPr>
        <w:rPr>
          <w:b/>
        </w:rPr>
      </w:pPr>
      <w:r w:rsidRPr="00F02E5D">
        <w:rPr>
          <w:b/>
        </w:rPr>
        <w:t>Karta opisu zajęć (s</w:t>
      </w:r>
      <w:r w:rsidR="0092197E" w:rsidRPr="00F02E5D">
        <w:rPr>
          <w:b/>
        </w:rPr>
        <w:t>ylabus)</w:t>
      </w:r>
    </w:p>
    <w:p w:rsidR="00B400C0" w:rsidRPr="00F02E5D" w:rsidRDefault="00B400C0" w:rsidP="00023A99">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F02E5D" w:rsidTr="00023A99">
        <w:tc>
          <w:tcPr>
            <w:tcW w:w="3942" w:type="dxa"/>
            <w:shd w:val="clear" w:color="auto" w:fill="auto"/>
          </w:tcPr>
          <w:p w:rsidR="00023A99" w:rsidRPr="00F02E5D" w:rsidRDefault="00F02E5D" w:rsidP="004C0125">
            <w:r w:rsidRPr="00F02E5D">
              <w:t xml:space="preserve">Nazwa </w:t>
            </w:r>
            <w:proofErr w:type="spellStart"/>
            <w:r w:rsidRPr="00F02E5D">
              <w:t>kierunku</w:t>
            </w:r>
            <w:r w:rsidR="00023A99" w:rsidRPr="00F02E5D">
              <w:t>studiów</w:t>
            </w:r>
            <w:proofErr w:type="spellEnd"/>
          </w:p>
          <w:p w:rsidR="00B400C0" w:rsidRPr="00F02E5D" w:rsidRDefault="00B400C0" w:rsidP="004C0125"/>
        </w:tc>
        <w:tc>
          <w:tcPr>
            <w:tcW w:w="5344" w:type="dxa"/>
            <w:shd w:val="clear" w:color="auto" w:fill="auto"/>
          </w:tcPr>
          <w:p w:rsidR="00023A99" w:rsidRPr="002C6BF1" w:rsidRDefault="00FA1559" w:rsidP="004C0125">
            <w:proofErr w:type="spellStart"/>
            <w:r w:rsidRPr="002C6BF1">
              <w:t>Behawiorystyka</w:t>
            </w:r>
            <w:proofErr w:type="spellEnd"/>
            <w:r w:rsidRPr="002C6BF1">
              <w:t xml:space="preserve"> zwierząt</w:t>
            </w:r>
          </w:p>
        </w:tc>
      </w:tr>
      <w:tr w:rsidR="00023A99" w:rsidRPr="00F02E5D" w:rsidTr="00023A99">
        <w:tc>
          <w:tcPr>
            <w:tcW w:w="3942" w:type="dxa"/>
            <w:shd w:val="clear" w:color="auto" w:fill="auto"/>
          </w:tcPr>
          <w:p w:rsidR="00023A99" w:rsidRPr="00F02E5D" w:rsidRDefault="0092197E" w:rsidP="004C0125">
            <w:r w:rsidRPr="00F02E5D">
              <w:t>Nazwa modułu</w:t>
            </w:r>
            <w:r w:rsidR="00023A99" w:rsidRPr="00F02E5D">
              <w:t>, także nazwa w języku angielskim</w:t>
            </w:r>
          </w:p>
        </w:tc>
        <w:tc>
          <w:tcPr>
            <w:tcW w:w="5344" w:type="dxa"/>
            <w:shd w:val="clear" w:color="auto" w:fill="auto"/>
          </w:tcPr>
          <w:p w:rsidR="00FA1559" w:rsidRPr="002C6BF1" w:rsidRDefault="00FA1559" w:rsidP="00FA1559">
            <w:r w:rsidRPr="002C6BF1">
              <w:t>Naturalne metody treningu koni</w:t>
            </w:r>
          </w:p>
          <w:p w:rsidR="00023A99" w:rsidRPr="002C6BF1" w:rsidRDefault="00FA1559" w:rsidP="00FA1559">
            <w:r w:rsidRPr="002C6BF1">
              <w:t xml:space="preserve">Natural </w:t>
            </w:r>
            <w:proofErr w:type="spellStart"/>
            <w:r w:rsidRPr="002C6BF1">
              <w:t>Horsemanship</w:t>
            </w:r>
            <w:proofErr w:type="spellEnd"/>
          </w:p>
        </w:tc>
      </w:tr>
      <w:tr w:rsidR="00023A99" w:rsidRPr="00F02E5D" w:rsidTr="00023A99">
        <w:tc>
          <w:tcPr>
            <w:tcW w:w="3942" w:type="dxa"/>
            <w:shd w:val="clear" w:color="auto" w:fill="auto"/>
          </w:tcPr>
          <w:p w:rsidR="00023A99" w:rsidRPr="00F02E5D" w:rsidRDefault="00023A99" w:rsidP="004C0125">
            <w:r w:rsidRPr="00F02E5D">
              <w:t>Język wykładowy</w:t>
            </w:r>
          </w:p>
          <w:p w:rsidR="00B400C0" w:rsidRPr="00F02E5D" w:rsidRDefault="00B400C0" w:rsidP="004C0125"/>
        </w:tc>
        <w:tc>
          <w:tcPr>
            <w:tcW w:w="5344" w:type="dxa"/>
            <w:shd w:val="clear" w:color="auto" w:fill="auto"/>
          </w:tcPr>
          <w:p w:rsidR="00023A99" w:rsidRPr="002C6BF1" w:rsidRDefault="00FA1559" w:rsidP="004C0125">
            <w:r w:rsidRPr="002C6BF1">
              <w:t>polski</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Rodzaj modułu</w:t>
            </w:r>
          </w:p>
          <w:p w:rsidR="00023A99" w:rsidRPr="00F02E5D" w:rsidRDefault="00023A99" w:rsidP="004C0125"/>
        </w:tc>
        <w:tc>
          <w:tcPr>
            <w:tcW w:w="5344" w:type="dxa"/>
            <w:shd w:val="clear" w:color="auto" w:fill="auto"/>
          </w:tcPr>
          <w:p w:rsidR="00023A99" w:rsidRPr="002C6BF1" w:rsidRDefault="00023A99" w:rsidP="004C0125">
            <w:r w:rsidRPr="002C6BF1">
              <w:rPr>
                <w:strike/>
              </w:rPr>
              <w:t>obowiązkowy</w:t>
            </w:r>
            <w:r w:rsidRPr="002C6BF1">
              <w:t>/fakultatywny</w:t>
            </w:r>
          </w:p>
        </w:tc>
      </w:tr>
      <w:tr w:rsidR="00023A99" w:rsidRPr="00F02E5D" w:rsidTr="00023A99">
        <w:tc>
          <w:tcPr>
            <w:tcW w:w="3942" w:type="dxa"/>
            <w:shd w:val="clear" w:color="auto" w:fill="auto"/>
          </w:tcPr>
          <w:p w:rsidR="00023A99" w:rsidRPr="00F02E5D" w:rsidRDefault="00023A99" w:rsidP="004C0125">
            <w:r w:rsidRPr="00F02E5D">
              <w:t>Poziom studiów</w:t>
            </w:r>
          </w:p>
        </w:tc>
        <w:tc>
          <w:tcPr>
            <w:tcW w:w="5344" w:type="dxa"/>
            <w:shd w:val="clear" w:color="auto" w:fill="auto"/>
          </w:tcPr>
          <w:p w:rsidR="00023A99" w:rsidRPr="002C6BF1" w:rsidRDefault="00023A99" w:rsidP="004C0125">
            <w:r w:rsidRPr="002C6BF1">
              <w:t>pierwszego stopnia</w:t>
            </w:r>
            <w:r w:rsidRPr="002C6BF1">
              <w:rPr>
                <w:strike/>
              </w:rPr>
              <w:t>/drugiego stopnia/jednolite magisterskie</w:t>
            </w:r>
          </w:p>
        </w:tc>
      </w:tr>
      <w:tr w:rsidR="00023A99" w:rsidRPr="00F02E5D" w:rsidTr="00023A99">
        <w:tc>
          <w:tcPr>
            <w:tcW w:w="3942" w:type="dxa"/>
            <w:shd w:val="clear" w:color="auto" w:fill="auto"/>
          </w:tcPr>
          <w:p w:rsidR="00023A99" w:rsidRDefault="00023A99" w:rsidP="004C0125">
            <w:r w:rsidRPr="00F02E5D">
              <w:t>Forma studiów</w:t>
            </w:r>
          </w:p>
          <w:p w:rsidR="00F02E5D" w:rsidRPr="00F02E5D" w:rsidRDefault="00F02E5D" w:rsidP="004C0125"/>
        </w:tc>
        <w:tc>
          <w:tcPr>
            <w:tcW w:w="5344" w:type="dxa"/>
            <w:shd w:val="clear" w:color="auto" w:fill="auto"/>
          </w:tcPr>
          <w:p w:rsidR="00023A99" w:rsidRPr="002C6BF1" w:rsidRDefault="00023A99" w:rsidP="004C0125">
            <w:r w:rsidRPr="00157CC7">
              <w:rPr>
                <w:strike/>
              </w:rPr>
              <w:t>stacjonarne</w:t>
            </w:r>
            <w:r w:rsidRPr="002C6BF1">
              <w:t>/</w:t>
            </w:r>
            <w:r w:rsidRPr="00157CC7">
              <w:t>niestacjonarne</w:t>
            </w:r>
          </w:p>
        </w:tc>
      </w:tr>
      <w:tr w:rsidR="00023A99" w:rsidRPr="00F02E5D" w:rsidTr="00023A99">
        <w:tc>
          <w:tcPr>
            <w:tcW w:w="3942" w:type="dxa"/>
            <w:shd w:val="clear" w:color="auto" w:fill="auto"/>
          </w:tcPr>
          <w:p w:rsidR="00023A99" w:rsidRPr="00F02E5D" w:rsidRDefault="00023A99" w:rsidP="004C0125">
            <w:r w:rsidRPr="00F02E5D">
              <w:t>Rok studiów dla kierunku</w:t>
            </w:r>
          </w:p>
        </w:tc>
        <w:tc>
          <w:tcPr>
            <w:tcW w:w="5344" w:type="dxa"/>
            <w:shd w:val="clear" w:color="auto" w:fill="auto"/>
          </w:tcPr>
          <w:p w:rsidR="00023A99" w:rsidRPr="002C6BF1" w:rsidRDefault="00FA1559" w:rsidP="004C0125">
            <w:r w:rsidRPr="002C6BF1">
              <w:t xml:space="preserve"> II</w:t>
            </w:r>
            <w:r w:rsidR="00157CC7">
              <w:t>I</w:t>
            </w:r>
          </w:p>
        </w:tc>
      </w:tr>
      <w:tr w:rsidR="00023A99" w:rsidRPr="00F02E5D" w:rsidTr="00023A99">
        <w:tc>
          <w:tcPr>
            <w:tcW w:w="3942" w:type="dxa"/>
            <w:shd w:val="clear" w:color="auto" w:fill="auto"/>
          </w:tcPr>
          <w:p w:rsidR="00023A99" w:rsidRPr="00F02E5D" w:rsidRDefault="00023A99" w:rsidP="004C0125">
            <w:r w:rsidRPr="00F02E5D">
              <w:t>Semestr dla kierunku</w:t>
            </w:r>
          </w:p>
        </w:tc>
        <w:tc>
          <w:tcPr>
            <w:tcW w:w="5344" w:type="dxa"/>
            <w:shd w:val="clear" w:color="auto" w:fill="auto"/>
          </w:tcPr>
          <w:p w:rsidR="00023A99" w:rsidRPr="002C6BF1" w:rsidRDefault="00157CC7" w:rsidP="004C0125">
            <w:r>
              <w:t>5</w:t>
            </w:r>
          </w:p>
        </w:tc>
      </w:tr>
      <w:tr w:rsidR="00023A99" w:rsidRPr="00F02E5D" w:rsidTr="00023A99">
        <w:tc>
          <w:tcPr>
            <w:tcW w:w="3942" w:type="dxa"/>
            <w:shd w:val="clear" w:color="auto" w:fill="auto"/>
          </w:tcPr>
          <w:p w:rsidR="00023A99" w:rsidRPr="00F02E5D" w:rsidRDefault="00023A99" w:rsidP="004C0125">
            <w:pPr>
              <w:autoSpaceDE w:val="0"/>
              <w:autoSpaceDN w:val="0"/>
              <w:adjustRightInd w:val="0"/>
            </w:pPr>
            <w:r w:rsidRPr="00F02E5D">
              <w:t>Liczba punktów ECTS z podziałem na kontaktowe/</w:t>
            </w:r>
            <w:proofErr w:type="spellStart"/>
            <w:r w:rsidRPr="00F02E5D">
              <w:t>niekontaktowe</w:t>
            </w:r>
            <w:proofErr w:type="spellEnd"/>
          </w:p>
        </w:tc>
        <w:tc>
          <w:tcPr>
            <w:tcW w:w="5344" w:type="dxa"/>
            <w:shd w:val="clear" w:color="auto" w:fill="auto"/>
          </w:tcPr>
          <w:p w:rsidR="00023A99" w:rsidRPr="002C6BF1" w:rsidRDefault="00FA1559" w:rsidP="004C0125">
            <w:r w:rsidRPr="002C6BF1">
              <w:t xml:space="preserve"> 3</w:t>
            </w:r>
            <w:r w:rsidR="00157CC7">
              <w:t xml:space="preserve"> (1,24</w:t>
            </w:r>
            <w:r w:rsidR="007467FE" w:rsidRPr="002C6BF1">
              <w:t>/1</w:t>
            </w:r>
            <w:r w:rsidR="00157CC7">
              <w:t>,76</w:t>
            </w:r>
            <w:r w:rsidR="00023A99" w:rsidRPr="002C6BF1">
              <w:t>)</w:t>
            </w:r>
          </w:p>
        </w:tc>
      </w:tr>
      <w:tr w:rsidR="00023A99" w:rsidRPr="00F02E5D" w:rsidTr="00023A99">
        <w:tc>
          <w:tcPr>
            <w:tcW w:w="3942" w:type="dxa"/>
            <w:shd w:val="clear" w:color="auto" w:fill="auto"/>
          </w:tcPr>
          <w:p w:rsidR="00023A99" w:rsidRPr="00F02E5D" w:rsidRDefault="00023A99" w:rsidP="00F02E5D">
            <w:pPr>
              <w:autoSpaceDE w:val="0"/>
              <w:autoSpaceDN w:val="0"/>
              <w:adjustRightInd w:val="0"/>
            </w:pPr>
            <w:r w:rsidRPr="00F02E5D">
              <w:t>Tytuł</w:t>
            </w:r>
            <w:r w:rsidR="00F02E5D">
              <w:t xml:space="preserve"> naukowy</w:t>
            </w:r>
            <w:r w:rsidRPr="00F02E5D">
              <w:t>/stopień</w:t>
            </w:r>
            <w:r w:rsidR="00F02E5D">
              <w:t xml:space="preserve"> naukowy</w:t>
            </w:r>
            <w:r w:rsidRPr="00F02E5D">
              <w:t xml:space="preserve">, imię i nazwisko </w:t>
            </w:r>
            <w:proofErr w:type="spellStart"/>
            <w:r w:rsidRPr="00F02E5D">
              <w:t>osobyodpowiedzialnej</w:t>
            </w:r>
            <w:proofErr w:type="spellEnd"/>
            <w:r w:rsidRPr="00F02E5D">
              <w:t xml:space="preserve"> za moduł</w:t>
            </w:r>
          </w:p>
        </w:tc>
        <w:tc>
          <w:tcPr>
            <w:tcW w:w="5344" w:type="dxa"/>
            <w:shd w:val="clear" w:color="auto" w:fill="auto"/>
          </w:tcPr>
          <w:p w:rsidR="00023A99" w:rsidRPr="002C6BF1" w:rsidRDefault="00536157" w:rsidP="004C0125">
            <w:r w:rsidRPr="002C6BF1">
              <w:t>dr hab. Izabela Wilk, profesor uczelni</w:t>
            </w:r>
          </w:p>
        </w:tc>
      </w:tr>
      <w:tr w:rsidR="00536157" w:rsidRPr="00F02E5D" w:rsidTr="00023A99">
        <w:tc>
          <w:tcPr>
            <w:tcW w:w="3942" w:type="dxa"/>
            <w:shd w:val="clear" w:color="auto" w:fill="auto"/>
          </w:tcPr>
          <w:p w:rsidR="00536157" w:rsidRPr="00F02E5D" w:rsidRDefault="00536157" w:rsidP="004C0125">
            <w:r w:rsidRPr="00F02E5D">
              <w:t>Jednostka oferująca moduł</w:t>
            </w:r>
          </w:p>
          <w:p w:rsidR="00536157" w:rsidRPr="00F02E5D" w:rsidRDefault="00536157" w:rsidP="004C0125"/>
        </w:tc>
        <w:tc>
          <w:tcPr>
            <w:tcW w:w="5344" w:type="dxa"/>
            <w:shd w:val="clear" w:color="auto" w:fill="auto"/>
          </w:tcPr>
          <w:p w:rsidR="00536157" w:rsidRPr="002C6BF1" w:rsidRDefault="00536157" w:rsidP="00383A9B">
            <w:r w:rsidRPr="002C6BF1">
              <w:t>Katedra Hodowli i Użytkowania Koni</w:t>
            </w:r>
          </w:p>
        </w:tc>
      </w:tr>
      <w:tr w:rsidR="00536157" w:rsidRPr="00F02E5D" w:rsidTr="00023A99">
        <w:tc>
          <w:tcPr>
            <w:tcW w:w="3942" w:type="dxa"/>
            <w:shd w:val="clear" w:color="auto" w:fill="auto"/>
          </w:tcPr>
          <w:p w:rsidR="00536157" w:rsidRPr="00F02E5D" w:rsidRDefault="00536157" w:rsidP="004C0125">
            <w:r w:rsidRPr="00F02E5D">
              <w:t>Cel modułu</w:t>
            </w:r>
          </w:p>
          <w:p w:rsidR="00536157" w:rsidRPr="00F02E5D" w:rsidRDefault="00536157" w:rsidP="004C0125"/>
        </w:tc>
        <w:tc>
          <w:tcPr>
            <w:tcW w:w="5344" w:type="dxa"/>
            <w:shd w:val="clear" w:color="auto" w:fill="auto"/>
          </w:tcPr>
          <w:p w:rsidR="00536157" w:rsidRPr="002C6BF1" w:rsidRDefault="00536157" w:rsidP="00383A9B">
            <w:r w:rsidRPr="002C6BF1">
              <w:t>Zapoznanie z najważniejszymi założeniami treningu koni metodami naturalnymi oraz określenie jego roli w różnych formach użytkowania koni.</w:t>
            </w:r>
          </w:p>
        </w:tc>
      </w:tr>
      <w:tr w:rsidR="00536157" w:rsidRPr="00F02E5D" w:rsidTr="00023A99">
        <w:trPr>
          <w:trHeight w:val="236"/>
        </w:trPr>
        <w:tc>
          <w:tcPr>
            <w:tcW w:w="3942" w:type="dxa"/>
            <w:vMerge w:val="restart"/>
            <w:shd w:val="clear" w:color="auto" w:fill="auto"/>
          </w:tcPr>
          <w:p w:rsidR="00536157" w:rsidRPr="00F02E5D" w:rsidRDefault="00536157" w:rsidP="00206860">
            <w:pPr>
              <w:jc w:val="both"/>
            </w:pPr>
            <w:r w:rsidRPr="00F02E5D">
              <w:t>Efekty uczenia się dla modułu to opis zasobu wiedzy, umiejętności i kompetencji społecznych, które student osiągnie po zrealizowaniu zajęć.</w:t>
            </w:r>
          </w:p>
        </w:tc>
        <w:tc>
          <w:tcPr>
            <w:tcW w:w="5344" w:type="dxa"/>
            <w:shd w:val="clear" w:color="auto" w:fill="auto"/>
          </w:tcPr>
          <w:p w:rsidR="00536157" w:rsidRPr="002C6BF1" w:rsidRDefault="00536157" w:rsidP="004C0125">
            <w:r w:rsidRPr="002C6BF1">
              <w:t xml:space="preserve">Wiedza: </w:t>
            </w:r>
          </w:p>
        </w:tc>
      </w:tr>
      <w:tr w:rsidR="00536157" w:rsidRPr="00F02E5D" w:rsidTr="00023A99">
        <w:trPr>
          <w:trHeight w:val="233"/>
        </w:trPr>
        <w:tc>
          <w:tcPr>
            <w:tcW w:w="3942" w:type="dxa"/>
            <w:vMerge/>
            <w:shd w:val="clear" w:color="auto" w:fill="auto"/>
          </w:tcPr>
          <w:p w:rsidR="00536157" w:rsidRPr="00F02E5D" w:rsidRDefault="00536157" w:rsidP="004C0125">
            <w:pPr>
              <w:rPr>
                <w:highlight w:val="yellow"/>
              </w:rPr>
            </w:pPr>
          </w:p>
        </w:tc>
        <w:tc>
          <w:tcPr>
            <w:tcW w:w="5344" w:type="dxa"/>
            <w:shd w:val="clear" w:color="auto" w:fill="auto"/>
          </w:tcPr>
          <w:p w:rsidR="00536157" w:rsidRPr="002C6BF1" w:rsidRDefault="00536157" w:rsidP="00536157">
            <w:r w:rsidRPr="002C6BF1">
              <w:t xml:space="preserve">W1. Definiuje usytuowanie i znaczenie jeździectwa naturalnego we współczesnym użytkowaniu koni wymieniając główne założenia najbardziej popularnych światowych szkół NH, metody ich działania oraz wykorzystywany w szkoleniu sprzęt i urządzenia </w:t>
            </w:r>
          </w:p>
          <w:p w:rsidR="00536157" w:rsidRPr="002C6BF1" w:rsidRDefault="00536157" w:rsidP="00536157"/>
        </w:tc>
      </w:tr>
      <w:tr w:rsidR="00536157" w:rsidRPr="00F02E5D" w:rsidTr="00023A99">
        <w:trPr>
          <w:trHeight w:val="233"/>
        </w:trPr>
        <w:tc>
          <w:tcPr>
            <w:tcW w:w="3942" w:type="dxa"/>
            <w:vMerge/>
            <w:shd w:val="clear" w:color="auto" w:fill="auto"/>
          </w:tcPr>
          <w:p w:rsidR="00536157" w:rsidRPr="00F02E5D" w:rsidRDefault="00536157" w:rsidP="004C0125">
            <w:pPr>
              <w:rPr>
                <w:highlight w:val="yellow"/>
              </w:rPr>
            </w:pPr>
          </w:p>
        </w:tc>
        <w:tc>
          <w:tcPr>
            <w:tcW w:w="5344" w:type="dxa"/>
            <w:shd w:val="clear" w:color="auto" w:fill="auto"/>
          </w:tcPr>
          <w:p w:rsidR="00536157" w:rsidRPr="002C6BF1" w:rsidRDefault="00536157" w:rsidP="004C0125">
            <w:r w:rsidRPr="002C6BF1">
              <w:t>W2. Charakteryzuje główne zasady mowy ciała – służącej porozumiewaniu się roślinożernych ssaków</w:t>
            </w:r>
          </w:p>
        </w:tc>
      </w:tr>
      <w:tr w:rsidR="00536157" w:rsidRPr="00F02E5D" w:rsidTr="00023A99">
        <w:trPr>
          <w:trHeight w:val="233"/>
        </w:trPr>
        <w:tc>
          <w:tcPr>
            <w:tcW w:w="3942" w:type="dxa"/>
            <w:vMerge/>
            <w:shd w:val="clear" w:color="auto" w:fill="auto"/>
          </w:tcPr>
          <w:p w:rsidR="00536157" w:rsidRPr="00F02E5D" w:rsidRDefault="00536157" w:rsidP="004C0125">
            <w:pPr>
              <w:rPr>
                <w:highlight w:val="yellow"/>
              </w:rPr>
            </w:pPr>
          </w:p>
        </w:tc>
        <w:tc>
          <w:tcPr>
            <w:tcW w:w="5344" w:type="dxa"/>
            <w:shd w:val="clear" w:color="auto" w:fill="auto"/>
          </w:tcPr>
          <w:p w:rsidR="00536157" w:rsidRPr="002C6BF1" w:rsidRDefault="00536157" w:rsidP="004C0125">
            <w:r w:rsidRPr="002C6BF1">
              <w:t>Umiejętności:</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383A9B">
            <w:pPr>
              <w:widowControl w:val="0"/>
              <w:autoSpaceDE w:val="0"/>
              <w:autoSpaceDN w:val="0"/>
              <w:adjustRightInd w:val="0"/>
            </w:pPr>
            <w:r w:rsidRPr="002C6BF1">
              <w:t xml:space="preserve">U1. Potrafi zastosować w stopniu podstawowym gesty oraz mowę  ciała podczas porozumiewania się z końmi </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383A9B">
            <w:pPr>
              <w:shd w:val="clear" w:color="auto" w:fill="FFFFFF"/>
            </w:pPr>
            <w:r w:rsidRPr="002C6BF1">
              <w:t xml:space="preserve">U2. Analizuje i opisuje sygnały mowy ciała charakterystyczne dla gatunku </w:t>
            </w:r>
            <w:proofErr w:type="spellStart"/>
            <w:r w:rsidRPr="002C6BF1">
              <w:t>Equus</w:t>
            </w:r>
            <w:proofErr w:type="spellEnd"/>
            <w:r w:rsidRPr="002C6BF1">
              <w:t xml:space="preserve"> </w:t>
            </w:r>
            <w:proofErr w:type="spellStart"/>
            <w:r w:rsidRPr="002C6BF1">
              <w:t>Caballus</w:t>
            </w:r>
            <w:proofErr w:type="spellEnd"/>
            <w:r w:rsidRPr="002C6BF1">
              <w:t xml:space="preserve"> </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4C0125">
            <w:r w:rsidRPr="002C6BF1">
              <w:t>Kompetencje społeczne:</w:t>
            </w:r>
          </w:p>
        </w:tc>
      </w:tr>
      <w:tr w:rsidR="00E77892" w:rsidRPr="00F02E5D" w:rsidTr="00023A99">
        <w:trPr>
          <w:trHeight w:val="233"/>
        </w:trPr>
        <w:tc>
          <w:tcPr>
            <w:tcW w:w="3942" w:type="dxa"/>
            <w:vMerge/>
            <w:shd w:val="clear" w:color="auto" w:fill="auto"/>
          </w:tcPr>
          <w:p w:rsidR="00E77892" w:rsidRPr="00F02E5D" w:rsidRDefault="00E77892" w:rsidP="004C0125">
            <w:pPr>
              <w:rPr>
                <w:highlight w:val="yellow"/>
              </w:rPr>
            </w:pPr>
          </w:p>
        </w:tc>
        <w:tc>
          <w:tcPr>
            <w:tcW w:w="5344" w:type="dxa"/>
            <w:shd w:val="clear" w:color="auto" w:fill="auto"/>
          </w:tcPr>
          <w:p w:rsidR="00E77892" w:rsidRPr="002C6BF1" w:rsidRDefault="00E77892" w:rsidP="004C0125">
            <w:r w:rsidRPr="002C6BF1">
              <w:rPr>
                <w:rStyle w:val="hps"/>
              </w:rPr>
              <w:t xml:space="preserve">K1. </w:t>
            </w:r>
            <w:r w:rsidRPr="002C6BF1">
              <w:t>Ma świadomość wpływu zastosowania różnych form treningu na dobrostan koni</w:t>
            </w:r>
          </w:p>
        </w:tc>
      </w:tr>
      <w:tr w:rsidR="00E77892" w:rsidRPr="00F02E5D" w:rsidTr="00023A99">
        <w:tc>
          <w:tcPr>
            <w:tcW w:w="3942" w:type="dxa"/>
            <w:shd w:val="clear" w:color="auto" w:fill="auto"/>
          </w:tcPr>
          <w:p w:rsidR="00E77892" w:rsidRPr="00F02E5D" w:rsidRDefault="00E77892" w:rsidP="004C0125">
            <w:r w:rsidRPr="00F02E5D">
              <w:t xml:space="preserve">Wymagania wstępne i dodatkowe </w:t>
            </w:r>
          </w:p>
        </w:tc>
        <w:tc>
          <w:tcPr>
            <w:tcW w:w="5344" w:type="dxa"/>
            <w:shd w:val="clear" w:color="auto" w:fill="auto"/>
          </w:tcPr>
          <w:p w:rsidR="00E77892" w:rsidRPr="002C6BF1" w:rsidRDefault="00E77892" w:rsidP="004C0125">
            <w:pPr>
              <w:jc w:val="both"/>
            </w:pPr>
            <w:r w:rsidRPr="002C6BF1">
              <w:t>brak</w:t>
            </w:r>
          </w:p>
        </w:tc>
      </w:tr>
      <w:tr w:rsidR="00E77892" w:rsidRPr="00F02E5D" w:rsidTr="00023A99">
        <w:tc>
          <w:tcPr>
            <w:tcW w:w="3942" w:type="dxa"/>
            <w:shd w:val="clear" w:color="auto" w:fill="auto"/>
          </w:tcPr>
          <w:p w:rsidR="00E77892" w:rsidRPr="00F02E5D" w:rsidRDefault="00E77892" w:rsidP="00D2747A">
            <w:r w:rsidRPr="00F02E5D">
              <w:t xml:space="preserve">Treści programowe modułu </w:t>
            </w:r>
          </w:p>
          <w:p w:rsidR="00E77892" w:rsidRPr="00F02E5D" w:rsidRDefault="00E77892" w:rsidP="00D2747A"/>
        </w:tc>
        <w:tc>
          <w:tcPr>
            <w:tcW w:w="5344" w:type="dxa"/>
            <w:shd w:val="clear" w:color="auto" w:fill="auto"/>
          </w:tcPr>
          <w:p w:rsidR="00E77892" w:rsidRPr="002C6BF1" w:rsidRDefault="00E77892" w:rsidP="004C0125">
            <w:r w:rsidRPr="002C6BF1">
              <w:t xml:space="preserve">Moduł rozpoczyna się od definicji naturalnych metod treningu i ich miejsca w tzw. jeździectwie </w:t>
            </w:r>
            <w:r w:rsidRPr="002C6BF1">
              <w:lastRenderedPageBreak/>
              <w:t xml:space="preserve">klasycznym. Omawiane są podstawowe założenia metod naturalnych oraz znaczenie instynktu stadnego oraz instynktów zachowawczych w szkoleniu konia. Omawiane są również założenia najbardziej popularnych szkół jeździectwa naturalnego, z których wywodzą się metody </w:t>
            </w:r>
            <w:proofErr w:type="spellStart"/>
            <w:r w:rsidRPr="002C6BF1">
              <w:t>Monty</w:t>
            </w:r>
            <w:proofErr w:type="spellEnd"/>
            <w:r w:rsidRPr="002C6BF1">
              <w:t xml:space="preserve"> </w:t>
            </w:r>
            <w:proofErr w:type="spellStart"/>
            <w:r w:rsidRPr="002C6BF1">
              <w:t>Robertsa</w:t>
            </w:r>
            <w:proofErr w:type="spellEnd"/>
            <w:r w:rsidRPr="002C6BF1">
              <w:t xml:space="preserve"> oraz Pata </w:t>
            </w:r>
            <w:proofErr w:type="spellStart"/>
            <w:r w:rsidRPr="002C6BF1">
              <w:t>Parellego</w:t>
            </w:r>
            <w:proofErr w:type="spellEnd"/>
            <w:r w:rsidRPr="002C6BF1">
              <w:t xml:space="preserve">. W praktycznej części studenci uczą się porozumiewać z koniem poprzez wykorzystanie mowy ciała, co jest wprowadzeniem do prowadzenia treningu metodami naturalnymi. Ze względu na potwierdzony naukowo fakt pozytywnego wpływu metod naturalnych na emocje koni, studenci samodzielnie przeprowadzają badania wybranych parametrów fizjologicznych służących ocenie ich stanu psychicznego. Wszystkie zajęcia prowadzone są w kontekście zachowania zasad dobrostanu koni, które jest nadrzędnym przesłaniem szkół naturalnego jeździectwa.  </w:t>
            </w:r>
          </w:p>
        </w:tc>
      </w:tr>
      <w:tr w:rsidR="00E77892" w:rsidRPr="00F02E5D" w:rsidTr="00023A99">
        <w:tc>
          <w:tcPr>
            <w:tcW w:w="3942" w:type="dxa"/>
            <w:shd w:val="clear" w:color="auto" w:fill="auto"/>
          </w:tcPr>
          <w:p w:rsidR="00E77892" w:rsidRPr="00F02E5D" w:rsidRDefault="00E77892" w:rsidP="004C0125">
            <w:r w:rsidRPr="00F02E5D">
              <w:lastRenderedPageBreak/>
              <w:t>Wykaz literatury podstawowej i uzupełniającej</w:t>
            </w:r>
          </w:p>
        </w:tc>
        <w:tc>
          <w:tcPr>
            <w:tcW w:w="5344" w:type="dxa"/>
            <w:shd w:val="clear" w:color="auto" w:fill="auto"/>
          </w:tcPr>
          <w:p w:rsidR="00E77892" w:rsidRPr="002C6BF1" w:rsidRDefault="00E77892" w:rsidP="00E77892">
            <w:pPr>
              <w:pStyle w:val="NormalnyWeb"/>
              <w:spacing w:before="0" w:beforeAutospacing="0" w:after="0" w:afterAutospacing="0"/>
            </w:pPr>
            <w:r w:rsidRPr="002C6BF1">
              <w:rPr>
                <w:color w:val="000000"/>
              </w:rPr>
              <w:t>Podstawowa:</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r w:rsidRPr="002C6BF1">
              <w:rPr>
                <w:color w:val="000000"/>
              </w:rPr>
              <w:t xml:space="preserve">Von </w:t>
            </w:r>
            <w:proofErr w:type="spellStart"/>
            <w:r w:rsidRPr="002C6BF1">
              <w:rPr>
                <w:color w:val="000000"/>
              </w:rPr>
              <w:t>Neumann-Cosel</w:t>
            </w:r>
            <w:proofErr w:type="spellEnd"/>
            <w:r w:rsidRPr="002C6BF1">
              <w:rPr>
                <w:color w:val="000000"/>
              </w:rPr>
              <w:t xml:space="preserve"> I., 2010. Język koni – język ludzi. Porozumienie jest możliwe. Wyd. Akademia Jeździecka.</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r w:rsidRPr="002C6BF1">
              <w:rPr>
                <w:color w:val="000000"/>
              </w:rPr>
              <w:t xml:space="preserve">Skorupski K., 2006. Psychologia treningu koni. Wyd. </w:t>
            </w:r>
            <w:proofErr w:type="spellStart"/>
            <w:r w:rsidRPr="002C6BF1">
              <w:rPr>
                <w:color w:val="000000"/>
              </w:rPr>
              <w:t>PWRiL</w:t>
            </w:r>
            <w:proofErr w:type="spellEnd"/>
            <w:r w:rsidRPr="002C6BF1">
              <w:rPr>
                <w:color w:val="000000"/>
              </w:rPr>
              <w:t>. </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r w:rsidRPr="002C6BF1">
              <w:rPr>
                <w:color w:val="000000"/>
              </w:rPr>
              <w:t>Miller R., 2009. Jeździectwo naturalne bez tajemnic. Wyd. Agencja PDM.</w:t>
            </w:r>
          </w:p>
          <w:p w:rsidR="00E77892" w:rsidRPr="002C6BF1" w:rsidRDefault="00E77892" w:rsidP="00E77892">
            <w:pPr>
              <w:pStyle w:val="NormalnyWeb"/>
              <w:spacing w:before="0" w:beforeAutospacing="0" w:after="0" w:afterAutospacing="0"/>
            </w:pPr>
            <w:r w:rsidRPr="002C6BF1">
              <w:rPr>
                <w:color w:val="000000"/>
              </w:rPr>
              <w:t>•</w:t>
            </w:r>
            <w:r w:rsidRPr="002C6BF1">
              <w:rPr>
                <w:rStyle w:val="apple-tab-span"/>
                <w:color w:val="000000"/>
              </w:rPr>
              <w:tab/>
            </w:r>
            <w:proofErr w:type="spellStart"/>
            <w:r w:rsidRPr="002C6BF1">
              <w:rPr>
                <w:color w:val="000000"/>
              </w:rPr>
              <w:t>Blendinger</w:t>
            </w:r>
            <w:proofErr w:type="spellEnd"/>
            <w:r w:rsidRPr="002C6BF1">
              <w:rPr>
                <w:color w:val="000000"/>
              </w:rPr>
              <w:t xml:space="preserve"> W., 2004. Wstęp do psychologii konia. Wyd. </w:t>
            </w:r>
            <w:proofErr w:type="spellStart"/>
            <w:r w:rsidRPr="002C6BF1">
              <w:rPr>
                <w:color w:val="000000"/>
              </w:rPr>
              <w:t>JiK</w:t>
            </w:r>
            <w:proofErr w:type="spellEnd"/>
            <w:r w:rsidRPr="002C6BF1">
              <w:rPr>
                <w:color w:val="000000"/>
              </w:rPr>
              <w:t>.</w:t>
            </w:r>
          </w:p>
          <w:p w:rsidR="00E77892" w:rsidRPr="002C6BF1" w:rsidRDefault="00E77892" w:rsidP="00E77892">
            <w:pPr>
              <w:pStyle w:val="NormalnyWeb"/>
              <w:spacing w:before="0" w:beforeAutospacing="0" w:after="0" w:afterAutospacing="0"/>
            </w:pPr>
            <w:r w:rsidRPr="002C6BF1">
              <w:rPr>
                <w:color w:val="000000"/>
              </w:rPr>
              <w:t>Uzupełniająca:</w:t>
            </w:r>
          </w:p>
          <w:p w:rsidR="00E77892" w:rsidRPr="002C6BF1" w:rsidRDefault="00E77892" w:rsidP="00E77892">
            <w:pPr>
              <w:pStyle w:val="NormalnyWeb"/>
              <w:spacing w:before="0" w:beforeAutospacing="0" w:after="0" w:afterAutospacing="0"/>
            </w:pPr>
            <w:r w:rsidRPr="002C6BF1">
              <w:rPr>
                <w:color w:val="000000"/>
              </w:rPr>
              <w:t xml:space="preserve">Program </w:t>
            </w:r>
            <w:proofErr w:type="spellStart"/>
            <w:r w:rsidRPr="002C6BF1">
              <w:rPr>
                <w:color w:val="000000"/>
              </w:rPr>
              <w:t>Silversand</w:t>
            </w:r>
            <w:proofErr w:type="spellEnd"/>
            <w:r w:rsidRPr="002C6BF1">
              <w:rPr>
                <w:color w:val="000000"/>
              </w:rPr>
              <w:t xml:space="preserve"> Natural </w:t>
            </w:r>
            <w:proofErr w:type="spellStart"/>
            <w:r w:rsidRPr="002C6BF1">
              <w:rPr>
                <w:color w:val="000000"/>
              </w:rPr>
              <w:t>Horsemanship</w:t>
            </w:r>
            <w:proofErr w:type="spellEnd"/>
            <w:r w:rsidRPr="002C6BF1">
              <w:rPr>
                <w:color w:val="000000"/>
              </w:rPr>
              <w:t>, 2003. Wyd. Agencja PDM.</w:t>
            </w:r>
          </w:p>
          <w:p w:rsidR="00E77892" w:rsidRPr="002C6BF1" w:rsidRDefault="00E77892" w:rsidP="004C0125"/>
        </w:tc>
      </w:tr>
      <w:tr w:rsidR="00E77892" w:rsidRPr="00F02E5D" w:rsidTr="00023A99">
        <w:tc>
          <w:tcPr>
            <w:tcW w:w="3942" w:type="dxa"/>
            <w:shd w:val="clear" w:color="auto" w:fill="auto"/>
          </w:tcPr>
          <w:p w:rsidR="00E77892" w:rsidRPr="00F02E5D" w:rsidRDefault="00E77892" w:rsidP="004C0125">
            <w:r w:rsidRPr="00F02E5D">
              <w:t>Planowane formy/działania/metody dydaktyczne</w:t>
            </w:r>
          </w:p>
        </w:tc>
        <w:tc>
          <w:tcPr>
            <w:tcW w:w="5344" w:type="dxa"/>
            <w:shd w:val="clear" w:color="auto" w:fill="auto"/>
          </w:tcPr>
          <w:p w:rsidR="00E77892" w:rsidRPr="002C6BF1" w:rsidRDefault="00E77892" w:rsidP="004C0125">
            <w:r w:rsidRPr="002C6BF1">
              <w:rPr>
                <w:color w:val="000000"/>
              </w:rPr>
              <w:t>wykłady, ćwiczenia audytoryjne, laboratoryjne i terenowe, zaliczenia ćwiczeń praktycznych w ośrodku jeździeckim, wykonanie zadań praktycznych podczas pracy z końmi, zaliczenie pisemne</w:t>
            </w:r>
          </w:p>
        </w:tc>
      </w:tr>
      <w:tr w:rsidR="00E77892" w:rsidRPr="00F02E5D" w:rsidTr="00023A99">
        <w:tc>
          <w:tcPr>
            <w:tcW w:w="3942" w:type="dxa"/>
            <w:shd w:val="clear" w:color="auto" w:fill="auto"/>
          </w:tcPr>
          <w:p w:rsidR="00E77892" w:rsidRPr="00F02E5D" w:rsidRDefault="00E77892" w:rsidP="00D2747A">
            <w:r w:rsidRPr="00F02E5D">
              <w:t>Sposoby weryfikacji oraz formy dokumentowania osiągniętych efektów uczenia się</w:t>
            </w:r>
          </w:p>
        </w:tc>
        <w:tc>
          <w:tcPr>
            <w:tcW w:w="5344" w:type="dxa"/>
            <w:shd w:val="clear" w:color="auto" w:fill="auto"/>
          </w:tcPr>
          <w:p w:rsidR="00E77892" w:rsidRPr="00E77892" w:rsidRDefault="00E77892" w:rsidP="00E77892">
            <w:r w:rsidRPr="00E77892">
              <w:rPr>
                <w:color w:val="000000"/>
                <w:u w:val="single"/>
              </w:rPr>
              <w:t>SPOSOBY WERYFIKACJI:</w:t>
            </w:r>
          </w:p>
          <w:p w:rsidR="00E77892" w:rsidRPr="00E77892" w:rsidRDefault="00157CC7" w:rsidP="00E77892">
            <w:pPr>
              <w:shd w:val="clear" w:color="auto" w:fill="FFFFFF"/>
            </w:pPr>
            <w:r>
              <w:rPr>
                <w:color w:val="000000"/>
              </w:rPr>
              <w:t>W1, W2: zaliczenie końcowe sprawdzające</w:t>
            </w:r>
            <w:r w:rsidR="00E77892" w:rsidRPr="00E77892">
              <w:rPr>
                <w:color w:val="000000"/>
              </w:rPr>
              <w:t xml:space="preserve"> wiedzę z zakresu objętego efektami kształcenia</w:t>
            </w:r>
          </w:p>
          <w:p w:rsidR="00E77892" w:rsidRPr="00E77892" w:rsidRDefault="00E77892" w:rsidP="00E77892">
            <w:pPr>
              <w:shd w:val="clear" w:color="auto" w:fill="FFFFFF"/>
            </w:pPr>
            <w:r w:rsidRPr="00E77892">
              <w:rPr>
                <w:color w:val="000000"/>
              </w:rPr>
              <w:t>U1, U2: wykonanie zadań pisemnych i prakt</w:t>
            </w:r>
            <w:r w:rsidR="004B4A4E">
              <w:rPr>
                <w:color w:val="000000"/>
              </w:rPr>
              <w:t>ycznych na ćwiczeniach, zaliczenie końcowe</w:t>
            </w:r>
            <w:bookmarkStart w:id="0" w:name="_GoBack"/>
            <w:bookmarkEnd w:id="0"/>
          </w:p>
          <w:p w:rsidR="00E77892" w:rsidRPr="00E77892" w:rsidRDefault="00E77892" w:rsidP="00E77892">
            <w:r w:rsidRPr="002C6BF1">
              <w:rPr>
                <w:color w:val="000000"/>
              </w:rPr>
              <w:t>K1</w:t>
            </w:r>
            <w:r w:rsidRPr="00E77892">
              <w:rPr>
                <w:color w:val="000000"/>
              </w:rPr>
              <w:t>: Odpowiedzi ustne na zajęciach, ocena (na stopień) aktywności i wyrażania poglądów w ramach dyskusji i wspólnego podsumowania wykonania zadań z uwzględnieniem przedsiębiorczości w rozwiązywaniu problemów</w:t>
            </w:r>
          </w:p>
          <w:p w:rsidR="00E77892" w:rsidRPr="00E77892" w:rsidRDefault="00E77892" w:rsidP="00E77892">
            <w:r w:rsidRPr="00E77892">
              <w:rPr>
                <w:color w:val="000000"/>
                <w:u w:val="single"/>
              </w:rPr>
              <w:t>DOKUMENTOWANIE OSIĄGNIĘTYCH EFEKTÓW UCZENIA SIĘ</w:t>
            </w:r>
            <w:r w:rsidRPr="00E77892">
              <w:rPr>
                <w:color w:val="000000"/>
              </w:rPr>
              <w:t xml:space="preserve"> w formie: prace etapowe</w:t>
            </w:r>
            <w:r w:rsidRPr="002C6BF1">
              <w:rPr>
                <w:color w:val="000000"/>
              </w:rPr>
              <w:t xml:space="preserve"> wykonane podczas ćwiczeń</w:t>
            </w:r>
            <w:r w:rsidRPr="00E77892">
              <w:rPr>
                <w:color w:val="000000"/>
              </w:rPr>
              <w:t xml:space="preserve">: zaliczenia </w:t>
            </w:r>
            <w:r w:rsidRPr="002C6BF1">
              <w:rPr>
                <w:color w:val="000000"/>
              </w:rPr>
              <w:t xml:space="preserve">końcowe, </w:t>
            </w:r>
            <w:r w:rsidRPr="00E77892">
              <w:rPr>
                <w:color w:val="000000"/>
              </w:rPr>
              <w:t>archiwizowanie w formie papierowej lub cyfrowej.</w:t>
            </w:r>
          </w:p>
          <w:p w:rsidR="00E77892" w:rsidRPr="00E77892" w:rsidRDefault="00E77892" w:rsidP="00E77892">
            <w:pPr>
              <w:shd w:val="clear" w:color="auto" w:fill="FFFFFF"/>
            </w:pPr>
            <w:r w:rsidRPr="00E77892">
              <w:rPr>
                <w:color w:val="222222"/>
              </w:rPr>
              <w:lastRenderedPageBreak/>
              <w:t>Zaliczen</w:t>
            </w:r>
            <w:r w:rsidRPr="002C6BF1">
              <w:rPr>
                <w:color w:val="222222"/>
              </w:rPr>
              <w:t>ie ćwiczeń dopuszcza do zaliczenia końcowego</w:t>
            </w:r>
            <w:r w:rsidRPr="00E77892">
              <w:rPr>
                <w:color w:val="222222"/>
              </w:rPr>
              <w:t>. Oce</w:t>
            </w:r>
            <w:r w:rsidRPr="002C6BF1">
              <w:rPr>
                <w:color w:val="222222"/>
              </w:rPr>
              <w:t>na końcowa jest oceną z zaliczenia</w:t>
            </w:r>
            <w:r w:rsidRPr="00E77892">
              <w:rPr>
                <w:color w:val="222222"/>
              </w:rPr>
              <w:t>.</w:t>
            </w:r>
          </w:p>
          <w:p w:rsidR="00E77892" w:rsidRPr="00E77892" w:rsidRDefault="00E77892" w:rsidP="00E77892">
            <w:pPr>
              <w:shd w:val="clear" w:color="auto" w:fill="FFFFFF"/>
            </w:pPr>
            <w:r w:rsidRPr="00E77892">
              <w:rPr>
                <w:color w:val="000000"/>
              </w:rPr>
              <w:t>Warunki te są przedstawiane studentom na pierwszych zajęciach z przedmiotu.</w:t>
            </w:r>
          </w:p>
          <w:p w:rsidR="00E77892" w:rsidRPr="00E77892" w:rsidRDefault="00E77892" w:rsidP="00E77892">
            <w:r w:rsidRPr="00E77892">
              <w:rPr>
                <w:color w:val="000000"/>
              </w:rPr>
              <w:t>Szczegółowe kryteria przy ocenie zaliczenia i prac kontrolnych</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dostateczny (3,0) stopień wiedzy, umiejętności lub kompetencji, gdy uzyskuje od 51 do 60% sumy punktów określających maksymalny poziom wiedzy lub umiejętności z danego przedmiotu (odpowiednio, przy zaliczeniu cząstkowym – jego części), </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dostateczny plus (3,5) stopień wiedzy, umiejętności lub kompetencji, gdy uzyskuje od 61 do 70% sumy punktów określających maksymalny poziom wiedzy lub umiejętności z danego przedmiotu (odpowiednio – jego części), </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dobry stopień (4,0) wiedzy, umiejętności lub kompetencji, gdy uzyskuje od 71 do 80% sumy punktów określających maksymalny poziom wiedzy lub umiejętności z danego przedmiotu (odpowiednio – jego części), </w:t>
            </w:r>
          </w:p>
          <w:p w:rsidR="00E77892" w:rsidRPr="00E77892" w:rsidRDefault="00E77892" w:rsidP="00E77892">
            <w:pPr>
              <w:numPr>
                <w:ilvl w:val="0"/>
                <w:numId w:val="1"/>
              </w:numPr>
              <w:ind w:left="339"/>
              <w:jc w:val="both"/>
              <w:textAlignment w:val="baseline"/>
              <w:rPr>
                <w:color w:val="000000"/>
              </w:rPr>
            </w:pPr>
            <w:r w:rsidRPr="00E77892">
              <w:rPr>
                <w:color w:val="000000"/>
              </w:rPr>
              <w:t>student wykazuje plus dobry stopień (4,5) wiedzy, umiejętności lub kompetencji, gdy uzyskuje od 81 do 90% sumy punktów określających maksymalny poziom wiedzy lub umiejętności z danego przedmiotu (odpowiednio – jego części),</w:t>
            </w:r>
          </w:p>
          <w:p w:rsidR="00E77892" w:rsidRPr="00E77892" w:rsidRDefault="00E77892" w:rsidP="00E77892">
            <w:pPr>
              <w:numPr>
                <w:ilvl w:val="0"/>
                <w:numId w:val="1"/>
              </w:numPr>
              <w:ind w:left="339"/>
              <w:jc w:val="both"/>
              <w:textAlignment w:val="baseline"/>
              <w:rPr>
                <w:i/>
                <w:iCs/>
                <w:color w:val="FF0000"/>
              </w:rPr>
            </w:pPr>
            <w:r w:rsidRPr="00E77892">
              <w:rPr>
                <w:color w:val="000000"/>
              </w:rPr>
              <w:t>student wykazuje bardzo dobry stopień (5,0) wiedzy, umiejętności lub kompetencji, gdy uzyskuje powyżej 91% sumy punktów określających maksymalny poziom wiedzy lub umiejętności z danego przedmiotu (odpowiednio – jego części).</w:t>
            </w:r>
          </w:p>
          <w:p w:rsidR="00E77892" w:rsidRPr="002C6BF1" w:rsidRDefault="00E77892" w:rsidP="00D2747A">
            <w:pPr>
              <w:jc w:val="both"/>
            </w:pPr>
          </w:p>
        </w:tc>
      </w:tr>
      <w:tr w:rsidR="00E77892" w:rsidRPr="00F02E5D" w:rsidTr="00023A99">
        <w:tc>
          <w:tcPr>
            <w:tcW w:w="3942" w:type="dxa"/>
            <w:shd w:val="clear" w:color="auto" w:fill="auto"/>
          </w:tcPr>
          <w:p w:rsidR="00E77892" w:rsidRPr="003B32BF" w:rsidRDefault="00E77892" w:rsidP="00D2747A">
            <w:r w:rsidRPr="003B32BF">
              <w:lastRenderedPageBreak/>
              <w:t>Elementy i wagi mające wpływ na ocenę końcową</w:t>
            </w:r>
          </w:p>
          <w:p w:rsidR="00E77892" w:rsidRPr="003B32BF" w:rsidRDefault="00E77892" w:rsidP="00D2747A"/>
          <w:p w:rsidR="00E77892" w:rsidRPr="003B32BF" w:rsidRDefault="00E77892" w:rsidP="00D2747A"/>
        </w:tc>
        <w:tc>
          <w:tcPr>
            <w:tcW w:w="5344" w:type="dxa"/>
            <w:shd w:val="clear" w:color="auto" w:fill="auto"/>
          </w:tcPr>
          <w:p w:rsidR="00E77892" w:rsidRPr="002C6BF1" w:rsidRDefault="007467FE" w:rsidP="004C0125">
            <w:pPr>
              <w:jc w:val="both"/>
            </w:pPr>
            <w:r w:rsidRPr="002C6BF1">
              <w:t>Na ocenę końcową składa się ocena aktywności w czasie ćwiczeń (20%) i ocena z egzaminu (80%). Warunki te są przedstawiane studentom na pierwszym wykładzie.</w:t>
            </w:r>
            <w:r w:rsidR="00E77892" w:rsidRPr="002C6BF1">
              <w:t>.</w:t>
            </w:r>
          </w:p>
        </w:tc>
      </w:tr>
      <w:tr w:rsidR="007467FE" w:rsidRPr="00F02E5D" w:rsidTr="008F5634">
        <w:trPr>
          <w:trHeight w:val="2324"/>
        </w:trPr>
        <w:tc>
          <w:tcPr>
            <w:tcW w:w="3942" w:type="dxa"/>
            <w:shd w:val="clear" w:color="auto" w:fill="auto"/>
          </w:tcPr>
          <w:p w:rsidR="007467FE" w:rsidRPr="00F02E5D" w:rsidRDefault="007467FE" w:rsidP="004C0125">
            <w:pPr>
              <w:jc w:val="both"/>
            </w:pPr>
            <w:r w:rsidRPr="00F02E5D">
              <w:t>Bilans punktów ECTS</w:t>
            </w:r>
          </w:p>
        </w:tc>
        <w:tc>
          <w:tcPr>
            <w:tcW w:w="5344" w:type="dxa"/>
            <w:shd w:val="clear" w:color="auto" w:fill="auto"/>
            <w:vAlign w:val="center"/>
          </w:tcPr>
          <w:p w:rsidR="007467FE" w:rsidRPr="007467FE" w:rsidRDefault="007467FE" w:rsidP="007467FE">
            <w:r w:rsidRPr="007467FE">
              <w:rPr>
                <w:b/>
                <w:bCs/>
                <w:i/>
                <w:iCs/>
                <w:color w:val="000000"/>
              </w:rPr>
              <w:t>Kontaktowe</w:t>
            </w:r>
          </w:p>
          <w:p w:rsidR="007467FE" w:rsidRPr="007467FE" w:rsidRDefault="00157CC7" w:rsidP="007467FE">
            <w:pPr>
              <w:numPr>
                <w:ilvl w:val="0"/>
                <w:numId w:val="4"/>
              </w:numPr>
              <w:ind w:left="480"/>
              <w:textAlignment w:val="baseline"/>
              <w:rPr>
                <w:i/>
                <w:iCs/>
                <w:color w:val="000000"/>
              </w:rPr>
            </w:pPr>
            <w:r>
              <w:rPr>
                <w:i/>
                <w:iCs/>
                <w:color w:val="000000"/>
              </w:rPr>
              <w:t>wykład (9</w:t>
            </w:r>
            <w:r w:rsidR="007467FE" w:rsidRPr="007467FE">
              <w:rPr>
                <w:i/>
                <w:iCs/>
                <w:color w:val="000000"/>
              </w:rPr>
              <w:t xml:space="preserve"> godz./0,6 ECTS), </w:t>
            </w:r>
          </w:p>
          <w:p w:rsidR="007467FE" w:rsidRPr="007467FE" w:rsidRDefault="00157CC7" w:rsidP="007467FE">
            <w:pPr>
              <w:numPr>
                <w:ilvl w:val="0"/>
                <w:numId w:val="4"/>
              </w:numPr>
              <w:ind w:left="480"/>
              <w:textAlignment w:val="baseline"/>
              <w:rPr>
                <w:i/>
                <w:iCs/>
                <w:color w:val="000000"/>
              </w:rPr>
            </w:pPr>
            <w:r>
              <w:rPr>
                <w:i/>
                <w:iCs/>
                <w:color w:val="000000"/>
              </w:rPr>
              <w:t>ćwiczenia (18</w:t>
            </w:r>
            <w:r w:rsidR="007467FE" w:rsidRPr="007467FE">
              <w:rPr>
                <w:i/>
                <w:iCs/>
                <w:color w:val="000000"/>
              </w:rPr>
              <w:t xml:space="preserve"> godz./1,2 ECTS), </w:t>
            </w:r>
          </w:p>
          <w:p w:rsidR="007467FE" w:rsidRPr="007467FE" w:rsidRDefault="00157CC7" w:rsidP="007467FE">
            <w:pPr>
              <w:numPr>
                <w:ilvl w:val="0"/>
                <w:numId w:val="4"/>
              </w:numPr>
              <w:ind w:left="480"/>
              <w:textAlignment w:val="baseline"/>
              <w:rPr>
                <w:i/>
                <w:iCs/>
                <w:color w:val="000000"/>
              </w:rPr>
            </w:pPr>
            <w:r>
              <w:rPr>
                <w:i/>
                <w:iCs/>
                <w:color w:val="000000"/>
              </w:rPr>
              <w:t>konsultacje (2</w:t>
            </w:r>
            <w:r w:rsidR="007467FE" w:rsidRPr="007467FE">
              <w:rPr>
                <w:i/>
                <w:iCs/>
                <w:color w:val="000000"/>
              </w:rPr>
              <w:t xml:space="preserve"> godz./0,08 ECTS), </w:t>
            </w:r>
          </w:p>
          <w:p w:rsidR="007467FE" w:rsidRPr="007467FE" w:rsidRDefault="00157CC7" w:rsidP="007467FE">
            <w:pPr>
              <w:numPr>
                <w:ilvl w:val="0"/>
                <w:numId w:val="4"/>
              </w:numPr>
              <w:ind w:left="480"/>
              <w:textAlignment w:val="baseline"/>
              <w:rPr>
                <w:i/>
                <w:iCs/>
                <w:color w:val="000000"/>
              </w:rPr>
            </w:pPr>
            <w:r>
              <w:rPr>
                <w:i/>
                <w:iCs/>
                <w:color w:val="000000"/>
              </w:rPr>
              <w:t>zaliczenie</w:t>
            </w:r>
            <w:r w:rsidR="007467FE" w:rsidRPr="007467FE">
              <w:rPr>
                <w:i/>
                <w:iCs/>
                <w:color w:val="000000"/>
              </w:rPr>
              <w:t xml:space="preserve"> (2 godz./0,08 ECTS). </w:t>
            </w:r>
          </w:p>
          <w:p w:rsidR="007467FE" w:rsidRPr="007467FE" w:rsidRDefault="00157CC7" w:rsidP="007467FE">
            <w:pPr>
              <w:ind w:left="120"/>
            </w:pPr>
            <w:r>
              <w:rPr>
                <w:i/>
                <w:iCs/>
                <w:color w:val="000000"/>
              </w:rPr>
              <w:t>Łącznie – 31  godz./ 1,24</w:t>
            </w:r>
            <w:r w:rsidR="007467FE" w:rsidRPr="007467FE">
              <w:rPr>
                <w:i/>
                <w:iCs/>
                <w:color w:val="000000"/>
              </w:rPr>
              <w:t xml:space="preserve"> ECTS</w:t>
            </w:r>
          </w:p>
          <w:p w:rsidR="007467FE" w:rsidRPr="007467FE" w:rsidRDefault="007467FE" w:rsidP="007467FE"/>
          <w:p w:rsidR="007467FE" w:rsidRPr="007467FE" w:rsidRDefault="007467FE" w:rsidP="007467FE">
            <w:proofErr w:type="spellStart"/>
            <w:r w:rsidRPr="007467FE">
              <w:rPr>
                <w:b/>
                <w:bCs/>
                <w:i/>
                <w:iCs/>
                <w:color w:val="000000"/>
              </w:rPr>
              <w:t>Niekontaktowe</w:t>
            </w:r>
            <w:proofErr w:type="spellEnd"/>
          </w:p>
          <w:p w:rsidR="007467FE" w:rsidRPr="007467FE" w:rsidRDefault="007467FE" w:rsidP="007467FE">
            <w:pPr>
              <w:numPr>
                <w:ilvl w:val="0"/>
                <w:numId w:val="5"/>
              </w:numPr>
              <w:ind w:left="480"/>
              <w:textAlignment w:val="baseline"/>
              <w:rPr>
                <w:i/>
                <w:iCs/>
                <w:color w:val="000000"/>
              </w:rPr>
            </w:pPr>
            <w:r w:rsidRPr="002C6BF1">
              <w:rPr>
                <w:i/>
                <w:iCs/>
                <w:color w:val="000000"/>
              </w:rPr>
              <w:t>przygotowanie do zajęć (</w:t>
            </w:r>
            <w:r w:rsidR="00157CC7">
              <w:rPr>
                <w:i/>
                <w:iCs/>
                <w:color w:val="000000"/>
              </w:rPr>
              <w:t>1</w:t>
            </w:r>
            <w:r w:rsidRPr="002C6BF1">
              <w:rPr>
                <w:i/>
                <w:iCs/>
                <w:color w:val="000000"/>
              </w:rPr>
              <w:t>5 godz./0,</w:t>
            </w:r>
            <w:r w:rsidR="00354784">
              <w:rPr>
                <w:i/>
                <w:iCs/>
                <w:color w:val="000000"/>
              </w:rPr>
              <w:t>6</w:t>
            </w:r>
            <w:r w:rsidRPr="007467FE">
              <w:rPr>
                <w:i/>
                <w:iCs/>
                <w:color w:val="000000"/>
              </w:rPr>
              <w:t xml:space="preserve"> ECTS),</w:t>
            </w:r>
          </w:p>
          <w:p w:rsidR="007467FE" w:rsidRPr="007467FE" w:rsidRDefault="007467FE" w:rsidP="007467FE">
            <w:pPr>
              <w:numPr>
                <w:ilvl w:val="0"/>
                <w:numId w:val="5"/>
              </w:numPr>
              <w:ind w:left="480"/>
              <w:textAlignment w:val="baseline"/>
              <w:rPr>
                <w:i/>
                <w:iCs/>
                <w:color w:val="000000"/>
              </w:rPr>
            </w:pPr>
            <w:r w:rsidRPr="002C6BF1">
              <w:rPr>
                <w:i/>
                <w:iCs/>
                <w:color w:val="000000"/>
              </w:rPr>
              <w:t>studiowanie literatury (</w:t>
            </w:r>
            <w:r w:rsidR="00157CC7">
              <w:rPr>
                <w:i/>
                <w:iCs/>
                <w:color w:val="000000"/>
              </w:rPr>
              <w:t>1</w:t>
            </w:r>
            <w:r w:rsidRPr="002C6BF1">
              <w:rPr>
                <w:i/>
                <w:iCs/>
                <w:color w:val="000000"/>
              </w:rPr>
              <w:t>5 godz./0,</w:t>
            </w:r>
            <w:r w:rsidR="00354784">
              <w:rPr>
                <w:i/>
                <w:iCs/>
                <w:color w:val="000000"/>
              </w:rPr>
              <w:t>6</w:t>
            </w:r>
            <w:r w:rsidRPr="007467FE">
              <w:rPr>
                <w:i/>
                <w:iCs/>
                <w:color w:val="000000"/>
              </w:rPr>
              <w:t xml:space="preserve"> ECTS),</w:t>
            </w:r>
          </w:p>
          <w:p w:rsidR="007467FE" w:rsidRPr="007467FE" w:rsidRDefault="007467FE" w:rsidP="007467FE">
            <w:pPr>
              <w:numPr>
                <w:ilvl w:val="0"/>
                <w:numId w:val="5"/>
              </w:numPr>
              <w:ind w:left="480"/>
              <w:textAlignment w:val="baseline"/>
              <w:rPr>
                <w:i/>
                <w:iCs/>
                <w:color w:val="000000"/>
              </w:rPr>
            </w:pPr>
            <w:r w:rsidRPr="002C6BF1">
              <w:rPr>
                <w:i/>
                <w:iCs/>
                <w:color w:val="000000"/>
              </w:rPr>
              <w:t>przygotowanie do zaliczenia (1</w:t>
            </w:r>
            <w:r w:rsidR="00157CC7">
              <w:rPr>
                <w:i/>
                <w:iCs/>
                <w:color w:val="000000"/>
              </w:rPr>
              <w:t>4</w:t>
            </w:r>
            <w:r w:rsidRPr="002C6BF1">
              <w:rPr>
                <w:i/>
                <w:iCs/>
                <w:color w:val="000000"/>
              </w:rPr>
              <w:t xml:space="preserve"> godz./0,</w:t>
            </w:r>
            <w:r w:rsidR="00354784">
              <w:rPr>
                <w:i/>
                <w:iCs/>
                <w:color w:val="000000"/>
              </w:rPr>
              <w:t>5</w:t>
            </w:r>
            <w:r w:rsidRPr="002C6BF1">
              <w:rPr>
                <w:i/>
                <w:iCs/>
                <w:color w:val="000000"/>
              </w:rPr>
              <w:t>6</w:t>
            </w:r>
            <w:r w:rsidRPr="007467FE">
              <w:rPr>
                <w:i/>
                <w:iCs/>
                <w:color w:val="000000"/>
              </w:rPr>
              <w:t>),</w:t>
            </w:r>
          </w:p>
          <w:p w:rsidR="007467FE" w:rsidRPr="007467FE" w:rsidRDefault="007467FE" w:rsidP="007467FE"/>
          <w:p w:rsidR="007467FE" w:rsidRPr="007467FE" w:rsidRDefault="00157CC7" w:rsidP="007467FE">
            <w:pPr>
              <w:ind w:left="120"/>
            </w:pPr>
            <w:r>
              <w:rPr>
                <w:i/>
                <w:iCs/>
                <w:color w:val="000000"/>
              </w:rPr>
              <w:t>Łącznie 44</w:t>
            </w:r>
            <w:r w:rsidR="007467FE" w:rsidRPr="002C6BF1">
              <w:rPr>
                <w:i/>
                <w:iCs/>
                <w:color w:val="000000"/>
              </w:rPr>
              <w:t xml:space="preserve"> godz./1</w:t>
            </w:r>
            <w:r>
              <w:rPr>
                <w:i/>
                <w:iCs/>
                <w:color w:val="000000"/>
              </w:rPr>
              <w:t>,76</w:t>
            </w:r>
            <w:r w:rsidR="007467FE" w:rsidRPr="007467FE">
              <w:rPr>
                <w:i/>
                <w:iCs/>
                <w:color w:val="000000"/>
              </w:rPr>
              <w:t xml:space="preserve"> ECTS</w:t>
            </w:r>
          </w:p>
          <w:p w:rsidR="007467FE" w:rsidRPr="002C6BF1" w:rsidRDefault="007467FE">
            <w:pPr>
              <w:pStyle w:val="NormalnyWeb"/>
              <w:spacing w:before="0" w:beforeAutospacing="0" w:after="0" w:afterAutospacing="0"/>
              <w:ind w:left="120"/>
            </w:pPr>
          </w:p>
        </w:tc>
      </w:tr>
      <w:tr w:rsidR="007467FE" w:rsidRPr="00F02E5D" w:rsidTr="00101F00">
        <w:trPr>
          <w:trHeight w:val="718"/>
        </w:trPr>
        <w:tc>
          <w:tcPr>
            <w:tcW w:w="3942" w:type="dxa"/>
            <w:shd w:val="clear" w:color="auto" w:fill="auto"/>
          </w:tcPr>
          <w:p w:rsidR="007467FE" w:rsidRPr="00F02E5D" w:rsidRDefault="007467FE" w:rsidP="000F587A">
            <w:r w:rsidRPr="00F02E5D">
              <w:lastRenderedPageBreak/>
              <w:t>Nakład pracy związany z zajęciami wymagającymi bezpośredniego udziału nauczyciela akademickiego</w:t>
            </w:r>
          </w:p>
        </w:tc>
        <w:tc>
          <w:tcPr>
            <w:tcW w:w="5344" w:type="dxa"/>
            <w:shd w:val="clear" w:color="auto" w:fill="auto"/>
          </w:tcPr>
          <w:p w:rsidR="007467FE" w:rsidRPr="002C6BF1" w:rsidRDefault="00354784" w:rsidP="004C0125">
            <w:pPr>
              <w:jc w:val="both"/>
            </w:pPr>
            <w:r>
              <w:rPr>
                <w:color w:val="000000"/>
              </w:rPr>
              <w:t>udział w wykładach – 9 godz.; w ćwiczeniach – 18 godz.; konsultacjach – 2 godz.; zaliczenie</w:t>
            </w:r>
            <w:r w:rsidR="007467FE" w:rsidRPr="002C6BF1">
              <w:rPr>
                <w:color w:val="000000"/>
              </w:rPr>
              <w:t xml:space="preserve"> – 2 godz.</w:t>
            </w:r>
          </w:p>
        </w:tc>
      </w:tr>
      <w:tr w:rsidR="007467FE" w:rsidRPr="00F02E5D" w:rsidTr="00101F00">
        <w:trPr>
          <w:trHeight w:val="718"/>
        </w:trPr>
        <w:tc>
          <w:tcPr>
            <w:tcW w:w="3942" w:type="dxa"/>
            <w:shd w:val="clear" w:color="auto" w:fill="auto"/>
          </w:tcPr>
          <w:p w:rsidR="007467FE" w:rsidRPr="00F02E5D" w:rsidRDefault="007467FE" w:rsidP="004C0125">
            <w:pPr>
              <w:jc w:val="both"/>
            </w:pPr>
            <w:r w:rsidRPr="00F02E5D">
              <w:t>Odniesienie modułowych efektów uczenia się do kierunkowych efektów uczenia się</w:t>
            </w:r>
          </w:p>
        </w:tc>
        <w:tc>
          <w:tcPr>
            <w:tcW w:w="5344" w:type="dxa"/>
            <w:shd w:val="clear" w:color="auto" w:fill="auto"/>
          </w:tcPr>
          <w:p w:rsidR="007467FE" w:rsidRPr="00A42945" w:rsidRDefault="007467FE" w:rsidP="007467FE">
            <w:pPr>
              <w:widowControl w:val="0"/>
              <w:autoSpaceDE w:val="0"/>
              <w:autoSpaceDN w:val="0"/>
              <w:adjustRightInd w:val="0"/>
              <w:rPr>
                <w:lang w:val="en-US"/>
              </w:rPr>
            </w:pPr>
            <w:r w:rsidRPr="00A42945">
              <w:rPr>
                <w:lang w:val="en-US"/>
              </w:rPr>
              <w:t>BE1_W10, BE1_W</w:t>
            </w:r>
            <w:r>
              <w:rPr>
                <w:lang w:val="en-US"/>
              </w:rPr>
              <w:t>13</w:t>
            </w:r>
            <w:r w:rsidRPr="00A42945">
              <w:rPr>
                <w:lang w:val="en-US"/>
              </w:rPr>
              <w:t>, BE1_W14</w:t>
            </w:r>
          </w:p>
          <w:p w:rsidR="007467FE" w:rsidRPr="00A42945" w:rsidRDefault="007467FE" w:rsidP="007467FE">
            <w:pPr>
              <w:widowControl w:val="0"/>
              <w:autoSpaceDE w:val="0"/>
              <w:autoSpaceDN w:val="0"/>
              <w:adjustRightInd w:val="0"/>
              <w:rPr>
                <w:lang w:val="en-US"/>
              </w:rPr>
            </w:pPr>
            <w:r>
              <w:rPr>
                <w:lang w:val="en-US"/>
              </w:rPr>
              <w:t>BE1_U18</w:t>
            </w:r>
            <w:r w:rsidRPr="00A42945">
              <w:rPr>
                <w:lang w:val="en-US"/>
              </w:rPr>
              <w:t>, BE</w:t>
            </w:r>
            <w:r>
              <w:rPr>
                <w:lang w:val="en-US"/>
              </w:rPr>
              <w:t>1_U19</w:t>
            </w:r>
          </w:p>
          <w:p w:rsidR="007467FE" w:rsidRPr="0026292F" w:rsidRDefault="007467FE" w:rsidP="007467FE">
            <w:pPr>
              <w:widowControl w:val="0"/>
              <w:autoSpaceDE w:val="0"/>
              <w:autoSpaceDN w:val="0"/>
              <w:adjustRightInd w:val="0"/>
            </w:pPr>
            <w:r>
              <w:t>BE1_K03</w:t>
            </w:r>
          </w:p>
          <w:p w:rsidR="007467FE" w:rsidRPr="00F02E5D" w:rsidRDefault="007467FE" w:rsidP="004C0125">
            <w:pPr>
              <w:jc w:val="both"/>
            </w:pPr>
          </w:p>
        </w:tc>
      </w:tr>
    </w:tbl>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 w:rsidR="00023A99" w:rsidRPr="00F02E5D" w:rsidRDefault="00023A99" w:rsidP="00023A99">
      <w:pPr>
        <w:rPr>
          <w:i/>
          <w:iCs/>
        </w:rPr>
      </w:pPr>
    </w:p>
    <w:p w:rsidR="00023A99" w:rsidRPr="00F02E5D" w:rsidRDefault="00023A99" w:rsidP="00023A99">
      <w:pPr>
        <w:rPr>
          <w:iCs/>
        </w:rPr>
      </w:pPr>
    </w:p>
    <w:p w:rsidR="00F82B32" w:rsidRPr="00F02E5D" w:rsidRDefault="00F82B32"/>
    <w:sectPr w:rsidR="00F82B32" w:rsidRPr="00F02E5D"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FA4" w:rsidRDefault="00DB3FA4" w:rsidP="008D17BD">
      <w:r>
        <w:separator/>
      </w:r>
    </w:p>
  </w:endnote>
  <w:endnote w:type="continuationSeparator" w:id="0">
    <w:p w:rsidR="00DB3FA4" w:rsidRDefault="00DB3FA4" w:rsidP="008D1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2D17" w:rsidRDefault="00F0029A">
            <w:pPr>
              <w:pStyle w:val="Stopka"/>
              <w:jc w:val="right"/>
            </w:pPr>
            <w:r w:rsidRPr="00992D17">
              <w:rPr>
                <w:bCs/>
              </w:rPr>
              <w:fldChar w:fldCharType="begin"/>
            </w:r>
            <w:r w:rsidR="00992D17" w:rsidRPr="00992D17">
              <w:rPr>
                <w:bCs/>
              </w:rPr>
              <w:instrText>PAGE</w:instrText>
            </w:r>
            <w:r w:rsidRPr="00992D17">
              <w:rPr>
                <w:bCs/>
              </w:rPr>
              <w:fldChar w:fldCharType="separate"/>
            </w:r>
            <w:r w:rsidR="00A20882">
              <w:rPr>
                <w:bCs/>
                <w:noProof/>
              </w:rPr>
              <w:t>4</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A20882">
              <w:rPr>
                <w:bCs/>
                <w:noProof/>
              </w:rPr>
              <w:t>4</w:t>
            </w:r>
            <w:r w:rsidRPr="00992D17">
              <w:rPr>
                <w:bCs/>
              </w:rPr>
              <w:fldChar w:fldCharType="end"/>
            </w:r>
          </w:p>
        </w:sdtContent>
      </w:sdt>
    </w:sdtContent>
  </w:sdt>
  <w:p w:rsidR="008D17BD" w:rsidRDefault="008D17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FA4" w:rsidRDefault="00DB3FA4" w:rsidP="008D17BD">
      <w:r>
        <w:separator/>
      </w:r>
    </w:p>
  </w:footnote>
  <w:footnote w:type="continuationSeparator" w:id="0">
    <w:p w:rsidR="00DB3FA4" w:rsidRDefault="00DB3FA4"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17" w:rsidRPr="00992D17" w:rsidRDefault="00DC2364" w:rsidP="00992D17">
    <w:pPr>
      <w:jc w:val="right"/>
      <w:rPr>
        <w:b/>
        <w:sz w:val="22"/>
        <w:szCs w:val="22"/>
      </w:rPr>
    </w:pPr>
    <w:r>
      <w:rPr>
        <w:b/>
        <w:sz w:val="22"/>
        <w:szCs w:val="22"/>
      </w:rPr>
      <w:t>Załącznik  do Uchwały nr 59</w:t>
    </w:r>
    <w:r w:rsidR="00992D17" w:rsidRPr="00992D17">
      <w:rPr>
        <w:b/>
        <w:sz w:val="22"/>
        <w:szCs w:val="22"/>
      </w:rPr>
      <w:t>/2020-2021</w:t>
    </w:r>
  </w:p>
  <w:p w:rsidR="00992D17" w:rsidRPr="00992D17" w:rsidRDefault="00992D17" w:rsidP="00992D17">
    <w:pPr>
      <w:jc w:val="right"/>
      <w:rPr>
        <w:b/>
        <w:sz w:val="22"/>
        <w:szCs w:val="22"/>
      </w:rPr>
    </w:pPr>
    <w:r w:rsidRPr="00992D17">
      <w:rPr>
        <w:b/>
        <w:sz w:val="22"/>
        <w:szCs w:val="22"/>
      </w:rPr>
      <w:t xml:space="preserve">                                                            Senatu UP w Lublinie z dnia 25 czerwca 2021 r.</w:t>
    </w:r>
  </w:p>
  <w:p w:rsidR="00992D17" w:rsidRPr="00F02E5D" w:rsidRDefault="00992D17" w:rsidP="00992D17">
    <w:pPr>
      <w:tabs>
        <w:tab w:val="left" w:pos="5205"/>
      </w:tabs>
      <w:spacing w:after="120"/>
      <w:rPr>
        <w:bCs/>
      </w:rPr>
    </w:pPr>
    <w:r>
      <w:rPr>
        <w:bCs/>
      </w:rPr>
      <w:tab/>
    </w:r>
  </w:p>
  <w:p w:rsidR="00992D17" w:rsidRDefault="00992D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55C"/>
    <w:multiLevelType w:val="multilevel"/>
    <w:tmpl w:val="6A96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D0C5D"/>
    <w:multiLevelType w:val="multilevel"/>
    <w:tmpl w:val="098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2475A"/>
    <w:multiLevelType w:val="multilevel"/>
    <w:tmpl w:val="2F8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3721F"/>
    <w:multiLevelType w:val="multilevel"/>
    <w:tmpl w:val="330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02A0B"/>
    <w:multiLevelType w:val="multilevel"/>
    <w:tmpl w:val="68B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3A99"/>
    <w:rsid w:val="00023A99"/>
    <w:rsid w:val="00037135"/>
    <w:rsid w:val="000F587A"/>
    <w:rsid w:val="00101F00"/>
    <w:rsid w:val="001266E4"/>
    <w:rsid w:val="00157CC7"/>
    <w:rsid w:val="00206860"/>
    <w:rsid w:val="00207270"/>
    <w:rsid w:val="002C6BF1"/>
    <w:rsid w:val="00312718"/>
    <w:rsid w:val="0032739E"/>
    <w:rsid w:val="00354784"/>
    <w:rsid w:val="003853C3"/>
    <w:rsid w:val="003B32BF"/>
    <w:rsid w:val="00457679"/>
    <w:rsid w:val="004B4A4E"/>
    <w:rsid w:val="00500899"/>
    <w:rsid w:val="00536157"/>
    <w:rsid w:val="0057184E"/>
    <w:rsid w:val="00644B63"/>
    <w:rsid w:val="006742BC"/>
    <w:rsid w:val="006748C4"/>
    <w:rsid w:val="006A6008"/>
    <w:rsid w:val="006F3573"/>
    <w:rsid w:val="007467FE"/>
    <w:rsid w:val="00837C29"/>
    <w:rsid w:val="0089357C"/>
    <w:rsid w:val="008D17BD"/>
    <w:rsid w:val="0092197E"/>
    <w:rsid w:val="00980EBB"/>
    <w:rsid w:val="00991350"/>
    <w:rsid w:val="00992D17"/>
    <w:rsid w:val="009C2572"/>
    <w:rsid w:val="009E49CA"/>
    <w:rsid w:val="00A20882"/>
    <w:rsid w:val="00A6673A"/>
    <w:rsid w:val="00B400C0"/>
    <w:rsid w:val="00CD423D"/>
    <w:rsid w:val="00D2747A"/>
    <w:rsid w:val="00DB3FA4"/>
    <w:rsid w:val="00DC2364"/>
    <w:rsid w:val="00E54369"/>
    <w:rsid w:val="00E77892"/>
    <w:rsid w:val="00EC3848"/>
    <w:rsid w:val="00F0029A"/>
    <w:rsid w:val="00F02DA4"/>
    <w:rsid w:val="00F02E5D"/>
    <w:rsid w:val="00F82B32"/>
    <w:rsid w:val="00FA1559"/>
    <w:rsid w:val="00FD50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hps">
    <w:name w:val="hps"/>
    <w:uiPriority w:val="99"/>
    <w:rsid w:val="00E77892"/>
    <w:rPr>
      <w:rFonts w:cs="Times New Roman"/>
    </w:rPr>
  </w:style>
  <w:style w:type="paragraph" w:styleId="NormalnyWeb">
    <w:name w:val="Normal (Web)"/>
    <w:basedOn w:val="Normalny"/>
    <w:uiPriority w:val="99"/>
    <w:unhideWhenUsed/>
    <w:rsid w:val="00E77892"/>
    <w:pPr>
      <w:spacing w:before="100" w:beforeAutospacing="1" w:after="100" w:afterAutospacing="1"/>
    </w:pPr>
  </w:style>
  <w:style w:type="character" w:customStyle="1" w:styleId="apple-tab-span">
    <w:name w:val="apple-tab-span"/>
    <w:basedOn w:val="Domylnaczcionkaakapitu"/>
    <w:rsid w:val="00E77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hps">
    <w:name w:val="hps"/>
    <w:uiPriority w:val="99"/>
    <w:rsid w:val="00E77892"/>
    <w:rPr>
      <w:rFonts w:cs="Times New Roman"/>
    </w:rPr>
  </w:style>
  <w:style w:type="paragraph" w:styleId="NormalnyWeb">
    <w:name w:val="Normal (Web)"/>
    <w:basedOn w:val="Normalny"/>
    <w:uiPriority w:val="99"/>
    <w:unhideWhenUsed/>
    <w:rsid w:val="00E77892"/>
    <w:pPr>
      <w:spacing w:before="100" w:beforeAutospacing="1" w:after="100" w:afterAutospacing="1"/>
    </w:pPr>
  </w:style>
  <w:style w:type="character" w:customStyle="1" w:styleId="apple-tab-span">
    <w:name w:val="apple-tab-span"/>
    <w:basedOn w:val="Domylnaczcionkaakapitu"/>
    <w:rsid w:val="00E77892"/>
  </w:style>
</w:styles>
</file>

<file path=word/webSettings.xml><?xml version="1.0" encoding="utf-8"?>
<w:webSettings xmlns:r="http://schemas.openxmlformats.org/officeDocument/2006/relationships" xmlns:w="http://schemas.openxmlformats.org/wordprocessingml/2006/main">
  <w:divs>
    <w:div w:id="44179228">
      <w:bodyDiv w:val="1"/>
      <w:marLeft w:val="0"/>
      <w:marRight w:val="0"/>
      <w:marTop w:val="0"/>
      <w:marBottom w:val="0"/>
      <w:divBdr>
        <w:top w:val="none" w:sz="0" w:space="0" w:color="auto"/>
        <w:left w:val="none" w:sz="0" w:space="0" w:color="auto"/>
        <w:bottom w:val="none" w:sz="0" w:space="0" w:color="auto"/>
        <w:right w:val="none" w:sz="0" w:space="0" w:color="auto"/>
      </w:divBdr>
      <w:divsChild>
        <w:div w:id="690954796">
          <w:marLeft w:val="-115"/>
          <w:marRight w:val="0"/>
          <w:marTop w:val="0"/>
          <w:marBottom w:val="0"/>
          <w:divBdr>
            <w:top w:val="none" w:sz="0" w:space="0" w:color="auto"/>
            <w:left w:val="none" w:sz="0" w:space="0" w:color="auto"/>
            <w:bottom w:val="none" w:sz="0" w:space="0" w:color="auto"/>
            <w:right w:val="none" w:sz="0" w:space="0" w:color="auto"/>
          </w:divBdr>
        </w:div>
      </w:divsChild>
    </w:div>
    <w:div w:id="712267662">
      <w:bodyDiv w:val="1"/>
      <w:marLeft w:val="0"/>
      <w:marRight w:val="0"/>
      <w:marTop w:val="0"/>
      <w:marBottom w:val="0"/>
      <w:divBdr>
        <w:top w:val="none" w:sz="0" w:space="0" w:color="auto"/>
        <w:left w:val="none" w:sz="0" w:space="0" w:color="auto"/>
        <w:bottom w:val="none" w:sz="0" w:space="0" w:color="auto"/>
        <w:right w:val="none" w:sz="0" w:space="0" w:color="auto"/>
      </w:divBdr>
      <w:divsChild>
        <w:div w:id="1681085100">
          <w:marLeft w:val="-115"/>
          <w:marRight w:val="0"/>
          <w:marTop w:val="0"/>
          <w:marBottom w:val="0"/>
          <w:divBdr>
            <w:top w:val="none" w:sz="0" w:space="0" w:color="auto"/>
            <w:left w:val="none" w:sz="0" w:space="0" w:color="auto"/>
            <w:bottom w:val="none" w:sz="0" w:space="0" w:color="auto"/>
            <w:right w:val="none" w:sz="0" w:space="0" w:color="auto"/>
          </w:divBdr>
        </w:div>
      </w:divsChild>
    </w:div>
    <w:div w:id="884098126">
      <w:bodyDiv w:val="1"/>
      <w:marLeft w:val="0"/>
      <w:marRight w:val="0"/>
      <w:marTop w:val="0"/>
      <w:marBottom w:val="0"/>
      <w:divBdr>
        <w:top w:val="none" w:sz="0" w:space="0" w:color="auto"/>
        <w:left w:val="none" w:sz="0" w:space="0" w:color="auto"/>
        <w:bottom w:val="none" w:sz="0" w:space="0" w:color="auto"/>
        <w:right w:val="none" w:sz="0" w:space="0" w:color="auto"/>
      </w:divBdr>
    </w:div>
    <w:div w:id="1587035329">
      <w:bodyDiv w:val="1"/>
      <w:marLeft w:val="0"/>
      <w:marRight w:val="0"/>
      <w:marTop w:val="0"/>
      <w:marBottom w:val="0"/>
      <w:divBdr>
        <w:top w:val="none" w:sz="0" w:space="0" w:color="auto"/>
        <w:left w:val="none" w:sz="0" w:space="0" w:color="auto"/>
        <w:bottom w:val="none" w:sz="0" w:space="0" w:color="auto"/>
        <w:right w:val="none" w:sz="0" w:space="0" w:color="auto"/>
      </w:divBdr>
    </w:div>
    <w:div w:id="195174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890</Words>
  <Characters>5345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2</cp:revision>
  <cp:lastPrinted>2021-07-01T08:34:00Z</cp:lastPrinted>
  <dcterms:created xsi:type="dcterms:W3CDTF">2023-09-30T17:30:00Z</dcterms:created>
  <dcterms:modified xsi:type="dcterms:W3CDTF">2023-09-30T17:30:00Z</dcterms:modified>
</cp:coreProperties>
</file>