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C042B6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Behawiorystka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C042B6" w:rsidP="004C0125">
            <w:r>
              <w:t>Parazytologia środowiskowa</w:t>
            </w:r>
          </w:p>
          <w:p w:rsidR="00C042B6" w:rsidRPr="00F02E5D" w:rsidRDefault="00C042B6" w:rsidP="004C0125">
            <w:proofErr w:type="spellStart"/>
            <w:r>
              <w:t>E</w:t>
            </w:r>
            <w:r w:rsidRPr="00C042B6">
              <w:t>nvironmental</w:t>
            </w:r>
            <w:proofErr w:type="spellEnd"/>
            <w:r w:rsidRPr="00C042B6">
              <w:t xml:space="preserve"> </w:t>
            </w:r>
            <w:proofErr w:type="spellStart"/>
            <w:r w:rsidRPr="00C042B6">
              <w:t>parasitology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C042B6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F16354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2 (1/1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Dr hab. lek. wet. Mirosław Karpiński profesor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 w:rsidRPr="0048652D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pPr>
              <w:autoSpaceDE w:val="0"/>
              <w:autoSpaceDN w:val="0"/>
              <w:adjustRightInd w:val="0"/>
            </w:pPr>
            <w:r>
              <w:t xml:space="preserve">Celem przedmiotu jest zapoznanie studentów z wybranymi problemami związanymi z profilaktyką </w:t>
            </w:r>
            <w:proofErr w:type="spellStart"/>
            <w:r>
              <w:t>przeciwpasożytniczą</w:t>
            </w:r>
            <w:proofErr w:type="spellEnd"/>
            <w:r>
              <w:t xml:space="preserve"> u gatunków zwierząt utrzymywanych i hodowanych w warunkach hodowli amatorskich, głównie jako zwierzęta towarzyszące, zarówno gatunki rodzime jak i egzotyczne. Choroby podróżne. Nabycie świadomości zagrożenia zoonozami. Określenie podstawowych procedur diagnostycznych możliwych do przeprowadzenia na poziomie właściciel-zwierzę. Zapoznanie się z przepisami prawnymi w przypadku chorób zwalczanych z urzędu. Omówienie szeroko pojętych zasad procedowania profilaktycznego w hodowlach amatorskich.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042B6" w:rsidRDefault="00C042B6" w:rsidP="00C042B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42B6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W1. </w:t>
            </w:r>
            <w:r w:rsidRPr="00C042B6">
              <w:rPr>
                <w:rFonts w:ascii="Times New Roman" w:hAnsi="Times New Roman"/>
                <w:sz w:val="24"/>
                <w:szCs w:val="24"/>
              </w:rPr>
              <w:t>Zna najczęściej występujące zagrożenia parazytologiczne u gatunków zwierząt towarzyszących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042B6" w:rsidRDefault="00C042B6" w:rsidP="00C042B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42B6">
              <w:rPr>
                <w:rFonts w:ascii="Times New Roman" w:hAnsi="Times New Roman"/>
                <w:sz w:val="24"/>
                <w:szCs w:val="24"/>
              </w:rPr>
              <w:t>W2. Zna  podstawowe przepisy prawne dotyczące przepisów sanitarno-weterynaryjnych i zwalczania chorób pasożytniczych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W3. Objaśnia podstawowe zasady postępowania zapobiegającego występowaniu chorób pasożytniczych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U1. Posiada umiejętność wyszukiwania, zrozumienia, analizy i twórczego wykorzystania potrzebnych informacji pochodzących z różnych źródeł i w różnych formach właściwych dla studiowanego kierunku studiów.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U2. Odróżnia</w:t>
            </w:r>
            <w:r w:rsidRPr="00A55891">
              <w:t xml:space="preserve"> gatunki krajowe i egzotyczne </w:t>
            </w:r>
            <w:r>
              <w:t>zwierząt towarzyszących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042B6" w:rsidRDefault="00C042B6" w:rsidP="00C042B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42B6">
              <w:rPr>
                <w:rStyle w:val="hps"/>
                <w:rFonts w:ascii="Times New Roman" w:hAnsi="Times New Roman"/>
                <w:sz w:val="24"/>
                <w:szCs w:val="24"/>
              </w:rPr>
              <w:t>K1. Uzasadnienia potrzebę wykorzystywania wiedzy w celu podnoszenia świadomości poszczególnych grup społecznych w zakresie parazytoz  zwierząt towarzyszących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rPr>
                <w:rStyle w:val="hps"/>
              </w:rPr>
              <w:t xml:space="preserve">K2. </w:t>
            </w:r>
            <w:r>
              <w:t>Analizuje możliwości właściciela do zakresu potrzeb danego zwierzęcia w jego środowisku bytowania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5C4996" w:rsidP="004C0125">
            <w:pPr>
              <w:jc w:val="both"/>
            </w:pPr>
            <w:r>
              <w:t>zoologia i podstawy anatomii i fizjologii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5C4996" w:rsidP="004C0125">
            <w:r>
              <w:t>Choroby pasożytnicze kotów. Choroby pasożytnicze psów. Inne gatunki zwierząt najczęściej utrzymywanych amatorsko. Charakterystyka taksonomiczna. Podstawy prawne i dokumentacja pozwalająca na legalne posiadanie gatunków importowanych i egzotycznych. Podstawowe metody oceny zagrożenia parazytologicznego w hodowlach amatorskich. Zagrożenia wynikające z przemieszczania zwierząt – choroby podróżne.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C4996" w:rsidRDefault="005C4996" w:rsidP="005C4996">
            <w:r>
              <w:t xml:space="preserve">1. Gundłach J.L.,. </w:t>
            </w:r>
            <w:proofErr w:type="spellStart"/>
            <w:r>
              <w:t>Sadzikowski</w:t>
            </w:r>
            <w:proofErr w:type="spellEnd"/>
            <w:r>
              <w:t xml:space="preserve"> A.B, Parazytologia i parazytozy zwierząt, </w:t>
            </w:r>
            <w:proofErr w:type="spellStart"/>
            <w:r>
              <w:t>PWRiL</w:t>
            </w:r>
            <w:proofErr w:type="spellEnd"/>
            <w:r>
              <w:t xml:space="preserve">, </w:t>
            </w:r>
            <w:proofErr w:type="spellStart"/>
            <w:r>
              <w:t>W-wa</w:t>
            </w:r>
            <w:proofErr w:type="spellEnd"/>
            <w:r>
              <w:t>, 2005</w:t>
            </w:r>
          </w:p>
          <w:p w:rsidR="005C4996" w:rsidRDefault="005C4996" w:rsidP="005C4996">
            <w:r>
              <w:t>2. Monkiewicz J., Wajdzik J.: Kynologia, wiedza o psie, WAR, Wrocław 2003</w:t>
            </w:r>
          </w:p>
          <w:p w:rsidR="005C4996" w:rsidRDefault="005C4996" w:rsidP="005C4996">
            <w:r>
              <w:t>3.</w:t>
            </w:r>
            <w:r w:rsidRPr="00D30827">
              <w:t xml:space="preserve"> Siegfried Schmitz</w:t>
            </w:r>
            <w:r>
              <w:t>;</w:t>
            </w:r>
            <w:r w:rsidRPr="00D30827">
              <w:t xml:space="preserve"> </w:t>
            </w:r>
            <w:hyperlink r:id="rId6" w:history="1">
              <w:r w:rsidRPr="00245ACD">
                <w:rPr>
                  <w:rStyle w:val="Hipercze"/>
                  <w:bCs/>
                  <w:color w:val="000000"/>
                </w:rPr>
                <w:t xml:space="preserve">Zwierzęta w terrarium, </w:t>
              </w:r>
              <w:r>
                <w:t>MULICO, Warszawa 1998</w:t>
              </w:r>
              <w:r w:rsidRPr="00245ACD">
                <w:rPr>
                  <w:rStyle w:val="Hipercze"/>
                  <w:bCs/>
                  <w:color w:val="000000"/>
                </w:rPr>
                <w:t xml:space="preserve"> </w:t>
              </w:r>
            </w:hyperlink>
          </w:p>
          <w:p w:rsidR="005C4996" w:rsidRDefault="005C4996" w:rsidP="005C4996">
            <w:r w:rsidRPr="003F50ED">
              <w:t xml:space="preserve">4. </w:t>
            </w:r>
            <w:proofErr w:type="spellStart"/>
            <w:r w:rsidRPr="003F50ED">
              <w:t>Bowman</w:t>
            </w:r>
            <w:proofErr w:type="spellEnd"/>
            <w:r w:rsidRPr="003F50ED">
              <w:t xml:space="preserve"> D.D., Parazytologia weterynaryjna. </w:t>
            </w:r>
            <w:proofErr w:type="spellStart"/>
            <w:r w:rsidRPr="003F50ED">
              <w:t>Georgis</w:t>
            </w:r>
            <w:proofErr w:type="spellEnd"/>
            <w:r w:rsidRPr="003F50ED">
              <w:t>,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2012.</w:t>
            </w:r>
            <w:r>
              <w:rPr>
                <w:color w:val="FF0000"/>
              </w:rPr>
              <w:t xml:space="preserve"> </w:t>
            </w:r>
          </w:p>
          <w:p w:rsidR="00023A99" w:rsidRPr="00F02E5D" w:rsidRDefault="005C4996" w:rsidP="005C4996">
            <w:r>
              <w:t xml:space="preserve">5. </w:t>
            </w:r>
            <w:r w:rsidRPr="00BC6B83">
              <w:t>Publikacje i czasopisma naukowe – bieżące.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13A67" w:rsidP="004C0125">
            <w:r>
              <w:t>Wykłady, projekt, prezentacja projektu, dyskusja.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W1 –   referat, prezentacja, dyskusja.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 xml:space="preserve"> W2, W3 –  referat, prezentacja, dyskusja.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 xml:space="preserve"> U1, U2 –   prezentacja, dyskusja.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 xml:space="preserve"> K1, –  dyskusja, ocena z dyskusji.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 xml:space="preserve">Kryteria stosowane przy ocenie :     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3,0 - od 51 do 60% sumy punktów określających maksymalny poziom wiedzy,  umiejętności lub kompetencji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3,5 - od 61 do 70% sumy punktów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4,0 - uzyskuje od 71 do 80% sumy punktów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4,5 - od 81 do 90% sumy punktów</w:t>
            </w:r>
          </w:p>
          <w:p w:rsidR="00023A99" w:rsidRPr="00013A67" w:rsidRDefault="00023A99" w:rsidP="00013A67">
            <w:pPr>
              <w:jc w:val="both"/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013A67" w:rsidP="004C0125">
            <w:pPr>
              <w:jc w:val="both"/>
            </w:pPr>
            <w:r w:rsidRPr="00F66F94">
              <w:rPr>
                <w:iCs/>
              </w:rPr>
              <w:lastRenderedPageBreak/>
              <w:t>Na ocenę końcową m</w:t>
            </w:r>
            <w:r>
              <w:rPr>
                <w:iCs/>
              </w:rPr>
              <w:t>a wpływ średnia ocena z zaliczenia</w:t>
            </w:r>
            <w:r w:rsidRPr="00F66F94">
              <w:rPr>
                <w:iCs/>
              </w:rPr>
              <w:t xml:space="preserve">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 xml:space="preserve">pracy </w:t>
            </w:r>
            <w:r w:rsidRPr="00F66F94">
              <w:rPr>
                <w:iCs/>
              </w:rPr>
              <w:lastRenderedPageBreak/>
              <w:t>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13A67" w:rsidRPr="00BB0736" w:rsidRDefault="00013A67" w:rsidP="00013A67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013A67" w:rsidRPr="00BB0736" w:rsidRDefault="00013A67" w:rsidP="00013A67">
            <w:r w:rsidRPr="00BB0736">
              <w:t xml:space="preserve">                 Godziny   ECTS</w:t>
            </w:r>
          </w:p>
          <w:p w:rsidR="00013A67" w:rsidRDefault="009D5933" w:rsidP="00013A67">
            <w:r>
              <w:t>wykłady</w:t>
            </w:r>
            <w:r>
              <w:tab/>
              <w:t>9</w:t>
            </w:r>
            <w:r w:rsidR="00013A67">
              <w:tab/>
              <w:t>0,</w:t>
            </w:r>
            <w:r>
              <w:t>3</w:t>
            </w:r>
            <w:r w:rsidR="00013A67">
              <w:t>6</w:t>
            </w:r>
          </w:p>
          <w:p w:rsidR="00013A67" w:rsidRDefault="00013A67" w:rsidP="00013A67">
            <w:r>
              <w:t>konsultacje</w:t>
            </w:r>
            <w:r>
              <w:tab/>
              <w:t>10</w:t>
            </w:r>
            <w:r>
              <w:tab/>
              <w:t>0,4</w:t>
            </w:r>
          </w:p>
          <w:p w:rsidR="00013A67" w:rsidRPr="00BB0736" w:rsidRDefault="00013A67" w:rsidP="00013A67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B70528">
              <w:rPr>
                <w:b/>
                <w:i/>
              </w:rPr>
              <w:t>18</w:t>
            </w:r>
            <w:r>
              <w:rPr>
                <w:b/>
                <w:i/>
              </w:rPr>
              <w:t xml:space="preserve"> </w:t>
            </w:r>
            <w:r w:rsidRPr="00BB0736">
              <w:rPr>
                <w:b/>
                <w:i/>
              </w:rPr>
              <w:t>godz. (</w:t>
            </w:r>
            <w:r w:rsidR="009D5933">
              <w:rPr>
                <w:b/>
              </w:rPr>
              <w:t>0,76</w:t>
            </w:r>
            <w:r>
              <w:rPr>
                <w:b/>
              </w:rPr>
              <w:t xml:space="preserve"> </w:t>
            </w:r>
            <w:r w:rsidRPr="00BB0736">
              <w:rPr>
                <w:b/>
                <w:i/>
              </w:rPr>
              <w:t>ECTS)</w:t>
            </w:r>
          </w:p>
          <w:p w:rsidR="00013A67" w:rsidRDefault="00013A67" w:rsidP="00013A67">
            <w:pPr>
              <w:rPr>
                <w:b/>
                <w:i/>
              </w:rPr>
            </w:pPr>
          </w:p>
          <w:p w:rsidR="00013A67" w:rsidRPr="00BB0736" w:rsidRDefault="00013A67" w:rsidP="00013A67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013A67" w:rsidRPr="00BB0736" w:rsidRDefault="00013A67" w:rsidP="00013A67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Godziny   </w:t>
            </w:r>
            <w:r>
              <w:t xml:space="preserve">      </w:t>
            </w:r>
            <w:r w:rsidRPr="00BB0736">
              <w:t>ECTS</w:t>
            </w:r>
          </w:p>
          <w:p w:rsidR="00013A67" w:rsidRDefault="00013A67" w:rsidP="00013A67">
            <w:r>
              <w:t>przygotowanie do zajęć  1</w:t>
            </w:r>
            <w:r w:rsidR="009D5933">
              <w:t>6</w:t>
            </w:r>
            <w:r>
              <w:tab/>
              <w:t xml:space="preserve">                0,6</w:t>
            </w:r>
            <w:r w:rsidR="009D5933">
              <w:t>4</w:t>
            </w:r>
          </w:p>
          <w:p w:rsidR="00013A67" w:rsidRDefault="00013A67" w:rsidP="00013A67">
            <w:r>
              <w:t>studiowanie literatury</w:t>
            </w:r>
            <w:r>
              <w:tab/>
              <w:t xml:space="preserve">    1</w:t>
            </w:r>
            <w:r w:rsidR="009D5933">
              <w:t>5</w:t>
            </w:r>
            <w:r>
              <w:tab/>
              <w:t xml:space="preserve">                0,</w:t>
            </w:r>
            <w:r w:rsidR="009D5933">
              <w:t>6</w:t>
            </w:r>
          </w:p>
          <w:p w:rsidR="00023A99" w:rsidRPr="00013A67" w:rsidRDefault="00013A67" w:rsidP="00013A67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</w:t>
            </w:r>
            <w:r w:rsidR="009D5933">
              <w:rPr>
                <w:b/>
                <w:i/>
                <w:iCs/>
              </w:rPr>
              <w:t>31</w:t>
            </w:r>
            <w:r w:rsidRPr="00F66F94">
              <w:rPr>
                <w:b/>
                <w:i/>
                <w:iCs/>
              </w:rPr>
              <w:t xml:space="preserve"> godz. (</w:t>
            </w:r>
            <w:r w:rsidR="009D5933">
              <w:rPr>
                <w:b/>
                <w:bCs/>
                <w:i/>
                <w:iCs/>
                <w:color w:val="000000"/>
              </w:rPr>
              <w:t>1,24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66F94">
              <w:rPr>
                <w:b/>
                <w:i/>
                <w:iCs/>
              </w:rPr>
              <w:t>ECTS)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D5933">
              <w:t>p. udział w wykładach – 9</w:t>
            </w:r>
            <w:r w:rsidR="00980EBB" w:rsidRPr="00F02E5D">
              <w:t xml:space="preserve"> godz</w:t>
            </w:r>
            <w:r w:rsidR="00013A67">
              <w:t>.</w:t>
            </w:r>
            <w:r w:rsidR="00980EBB" w:rsidRPr="00F02E5D">
              <w:t xml:space="preserve">; </w:t>
            </w:r>
            <w:r w:rsidR="00013A67">
              <w:t>konsultacjach 10 godz.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A31D91" w:rsidRPr="00013A67" w:rsidRDefault="00A31D91" w:rsidP="00A31D91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BE1_W05</w:t>
            </w:r>
          </w:p>
          <w:p w:rsidR="00A31D91" w:rsidRPr="00013A67" w:rsidRDefault="00A31D91" w:rsidP="00A31D91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A67">
              <w:rPr>
                <w:rFonts w:ascii="Times New Roman" w:hAnsi="Times New Roman"/>
                <w:sz w:val="24"/>
                <w:szCs w:val="24"/>
                <w:lang w:val="en-US"/>
              </w:rPr>
              <w:t>BE1_U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  <w:p w:rsidR="000F587A" w:rsidRPr="00013A67" w:rsidRDefault="00A31D91" w:rsidP="00A31D91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BE1_K03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65" w:rsidRDefault="00F67665" w:rsidP="008D17BD">
      <w:r>
        <w:separator/>
      </w:r>
    </w:p>
  </w:endnote>
  <w:endnote w:type="continuationSeparator" w:id="0">
    <w:p w:rsidR="00F67665" w:rsidRDefault="00F6766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079C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052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052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65" w:rsidRDefault="00F67665" w:rsidP="008D17BD">
      <w:r>
        <w:separator/>
      </w:r>
    </w:p>
  </w:footnote>
  <w:footnote w:type="continuationSeparator" w:id="0">
    <w:p w:rsidR="00F67665" w:rsidRDefault="00F67665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3A67"/>
    <w:rsid w:val="00023A99"/>
    <w:rsid w:val="00034204"/>
    <w:rsid w:val="000B678A"/>
    <w:rsid w:val="000F587A"/>
    <w:rsid w:val="00101F00"/>
    <w:rsid w:val="001266E4"/>
    <w:rsid w:val="001C2361"/>
    <w:rsid w:val="001F1750"/>
    <w:rsid w:val="00206860"/>
    <w:rsid w:val="00207270"/>
    <w:rsid w:val="00312718"/>
    <w:rsid w:val="0032739E"/>
    <w:rsid w:val="003853C3"/>
    <w:rsid w:val="003B32BF"/>
    <w:rsid w:val="00457679"/>
    <w:rsid w:val="00500899"/>
    <w:rsid w:val="0057184E"/>
    <w:rsid w:val="005C4996"/>
    <w:rsid w:val="006742BC"/>
    <w:rsid w:val="006748C4"/>
    <w:rsid w:val="006A0BFB"/>
    <w:rsid w:val="006F3573"/>
    <w:rsid w:val="00837C29"/>
    <w:rsid w:val="0089357C"/>
    <w:rsid w:val="008D17BD"/>
    <w:rsid w:val="009079CA"/>
    <w:rsid w:val="0092197E"/>
    <w:rsid w:val="00980EBB"/>
    <w:rsid w:val="00991350"/>
    <w:rsid w:val="00992D17"/>
    <w:rsid w:val="009C2572"/>
    <w:rsid w:val="009D5933"/>
    <w:rsid w:val="009E49CA"/>
    <w:rsid w:val="00A31D91"/>
    <w:rsid w:val="00A6673A"/>
    <w:rsid w:val="00B400C0"/>
    <w:rsid w:val="00B70528"/>
    <w:rsid w:val="00C042B6"/>
    <w:rsid w:val="00CD423D"/>
    <w:rsid w:val="00D2747A"/>
    <w:rsid w:val="00DC2364"/>
    <w:rsid w:val="00DD5DF3"/>
    <w:rsid w:val="00E41EA8"/>
    <w:rsid w:val="00E54369"/>
    <w:rsid w:val="00EC3848"/>
    <w:rsid w:val="00F02DA4"/>
    <w:rsid w:val="00F02E5D"/>
    <w:rsid w:val="00F16354"/>
    <w:rsid w:val="00F67665"/>
    <w:rsid w:val="00F7078A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042B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C042B6"/>
  </w:style>
  <w:style w:type="character" w:styleId="Hipercze">
    <w:name w:val="Hyperlink"/>
    <w:basedOn w:val="Domylnaczcionkaakapitu"/>
    <w:uiPriority w:val="99"/>
    <w:semiHidden/>
    <w:unhideWhenUsed/>
    <w:rsid w:val="005C4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arium.com.pl/zobacz/zwierzeta-w-terrarium-siegfried-schmitz-70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4</cp:revision>
  <cp:lastPrinted>2021-07-01T08:34:00Z</cp:lastPrinted>
  <dcterms:created xsi:type="dcterms:W3CDTF">2023-09-30T07:23:00Z</dcterms:created>
  <dcterms:modified xsi:type="dcterms:W3CDTF">2023-10-01T11:25:00Z</dcterms:modified>
</cp:coreProperties>
</file>