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88353F" w:rsidRDefault="008D17BD" w:rsidP="00992D17">
      <w:pPr>
        <w:jc w:val="center"/>
        <w:rPr>
          <w:bCs/>
          <w:sz w:val="22"/>
          <w:szCs w:val="22"/>
        </w:rPr>
      </w:pPr>
    </w:p>
    <w:p w:rsidR="00023A99" w:rsidRPr="0088353F" w:rsidRDefault="00B400C0" w:rsidP="00023A99">
      <w:pPr>
        <w:rPr>
          <w:b/>
          <w:sz w:val="22"/>
          <w:szCs w:val="22"/>
        </w:rPr>
      </w:pPr>
      <w:r w:rsidRPr="0088353F">
        <w:rPr>
          <w:b/>
          <w:sz w:val="22"/>
          <w:szCs w:val="22"/>
        </w:rPr>
        <w:t>Karta opisu zajęć (s</w:t>
      </w:r>
      <w:r w:rsidR="0092197E" w:rsidRPr="0088353F">
        <w:rPr>
          <w:b/>
          <w:sz w:val="22"/>
          <w:szCs w:val="22"/>
        </w:rPr>
        <w:t>ylabus)</w:t>
      </w:r>
    </w:p>
    <w:p w:rsidR="00B400C0" w:rsidRPr="0088353F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8353F" w:rsidRPr="0088353F" w:rsidTr="00B6120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 xml:space="preserve">Nazwa kierunku studiów </w:t>
            </w:r>
          </w:p>
          <w:p w:rsidR="0088353F" w:rsidRPr="0088353F" w:rsidRDefault="0088353F" w:rsidP="0088353F"/>
        </w:tc>
        <w:tc>
          <w:tcPr>
            <w:tcW w:w="5344" w:type="dxa"/>
            <w:shd w:val="clear" w:color="auto" w:fill="auto"/>
          </w:tcPr>
          <w:p w:rsidR="0088353F" w:rsidRPr="0088353F" w:rsidRDefault="0088353F" w:rsidP="0088353F">
            <w:r w:rsidRPr="0088353F">
              <w:t>Behawiorystyka zwierząt</w:t>
            </w:r>
          </w:p>
        </w:tc>
      </w:tr>
      <w:tr w:rsidR="0088353F" w:rsidRPr="0088353F" w:rsidTr="00B6120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88353F" w:rsidRPr="0088353F" w:rsidRDefault="00DD3C6A" w:rsidP="0088353F">
            <w:r>
              <w:rPr>
                <w:b/>
                <w:bCs/>
              </w:rPr>
              <w:t xml:space="preserve">BLOK </w:t>
            </w:r>
            <w:r w:rsidR="0088353F" w:rsidRPr="0088353F">
              <w:rPr>
                <w:b/>
                <w:bCs/>
              </w:rPr>
              <w:t>Biologia zwierząt towarzyszących /</w:t>
            </w:r>
            <w:r w:rsidR="0088353F" w:rsidRPr="0088353F">
              <w:rPr>
                <w:rStyle w:val="hps"/>
              </w:rPr>
              <w:t xml:space="preserve">Biology of </w:t>
            </w:r>
            <w:r w:rsidR="00F65CFF">
              <w:rPr>
                <w:rStyle w:val="hps"/>
              </w:rPr>
              <w:t xml:space="preserve">kompanion </w:t>
            </w:r>
            <w:r w:rsidR="0088353F" w:rsidRPr="0088353F">
              <w:rPr>
                <w:rStyle w:val="hps"/>
              </w:rPr>
              <w:t>animals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 xml:space="preserve">Język wykładowy </w:t>
            </w:r>
          </w:p>
          <w:p w:rsidR="0088353F" w:rsidRPr="0088353F" w:rsidRDefault="0088353F" w:rsidP="0088353F"/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Polski / angielski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pPr>
              <w:autoSpaceDE w:val="0"/>
              <w:autoSpaceDN w:val="0"/>
              <w:adjustRightInd w:val="0"/>
            </w:pPr>
            <w:r w:rsidRPr="0088353F">
              <w:rPr>
                <w:sz w:val="22"/>
                <w:szCs w:val="22"/>
              </w:rPr>
              <w:t xml:space="preserve">Rodzaj modułu </w:t>
            </w:r>
          </w:p>
          <w:p w:rsidR="0088353F" w:rsidRPr="0088353F" w:rsidRDefault="0088353F" w:rsidP="0088353F"/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F65CFF">
            <w:r w:rsidRPr="0088353F">
              <w:rPr>
                <w:sz w:val="22"/>
                <w:szCs w:val="22"/>
              </w:rPr>
              <w:t>obowiązkowy/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F65CFF">
            <w:r w:rsidRPr="0088353F">
              <w:rPr>
                <w:sz w:val="22"/>
                <w:szCs w:val="22"/>
              </w:rPr>
              <w:t>pierwszego stopnia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Forma studiów</w:t>
            </w:r>
          </w:p>
          <w:p w:rsidR="0088353F" w:rsidRPr="0088353F" w:rsidRDefault="0088353F" w:rsidP="0088353F"/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88353F">
            <w:r w:rsidRPr="00F65CFF">
              <w:rPr>
                <w:sz w:val="22"/>
                <w:szCs w:val="22"/>
              </w:rPr>
              <w:t>niestacjonarne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I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6115C3" w:rsidP="0088353F">
            <w:r>
              <w:rPr>
                <w:sz w:val="22"/>
                <w:szCs w:val="22"/>
              </w:rPr>
              <w:t>2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pPr>
              <w:autoSpaceDE w:val="0"/>
              <w:autoSpaceDN w:val="0"/>
              <w:adjustRightInd w:val="0"/>
            </w:pPr>
            <w:r w:rsidRPr="0088353F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6115C3" w:rsidRDefault="00DD3C6A" w:rsidP="009D23B7">
            <w:r w:rsidRPr="006115C3">
              <w:rPr>
                <w:sz w:val="22"/>
                <w:szCs w:val="22"/>
              </w:rPr>
              <w:t>6</w:t>
            </w:r>
            <w:r w:rsidR="0088353F" w:rsidRPr="006115C3">
              <w:rPr>
                <w:sz w:val="22"/>
                <w:szCs w:val="22"/>
              </w:rPr>
              <w:t xml:space="preserve"> (</w:t>
            </w:r>
            <w:r w:rsidR="009D23B7" w:rsidRPr="006115C3">
              <w:rPr>
                <w:sz w:val="22"/>
                <w:szCs w:val="22"/>
              </w:rPr>
              <w:t>3,12</w:t>
            </w:r>
            <w:r w:rsidR="009D23B7" w:rsidRPr="006115C3">
              <w:t>/2,88</w:t>
            </w:r>
            <w:r w:rsidR="0088353F" w:rsidRPr="006115C3">
              <w:rPr>
                <w:sz w:val="22"/>
                <w:szCs w:val="22"/>
              </w:rPr>
              <w:t>)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pPr>
              <w:autoSpaceDE w:val="0"/>
              <w:autoSpaceDN w:val="0"/>
              <w:adjustRightInd w:val="0"/>
            </w:pPr>
            <w:r w:rsidRPr="0088353F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6115C3" w:rsidP="0088353F">
            <w:r>
              <w:t>Dr hab. lek. wet. Mirosław Karpiński profesor uczelni</w:t>
            </w:r>
          </w:p>
        </w:tc>
      </w:tr>
      <w:tr w:rsidR="0088353F" w:rsidRPr="0088353F" w:rsidTr="003305C4"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Jednostka oferująca moduł</w:t>
            </w:r>
          </w:p>
          <w:p w:rsidR="0088353F" w:rsidRPr="0088353F" w:rsidRDefault="0088353F" w:rsidP="0088353F"/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rFonts w:cs="Tahoma"/>
                <w:szCs w:val="20"/>
              </w:rPr>
              <w:t xml:space="preserve">Katedra </w:t>
            </w:r>
            <w:r w:rsidR="00A524F6">
              <w:t xml:space="preserve">Etologii </w:t>
            </w:r>
            <w:r w:rsidRPr="0088353F">
              <w:t xml:space="preserve"> Zwierząt</w:t>
            </w:r>
            <w:r w:rsidR="00A524F6">
              <w:t xml:space="preserve"> i Łowiectwa</w:t>
            </w:r>
          </w:p>
        </w:tc>
      </w:tr>
      <w:tr w:rsidR="00F442D7" w:rsidRPr="0088353F" w:rsidTr="00646639"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r w:rsidRPr="0088353F">
              <w:rPr>
                <w:sz w:val="22"/>
                <w:szCs w:val="22"/>
              </w:rPr>
              <w:t>Cel modułu</w:t>
            </w:r>
          </w:p>
          <w:p w:rsidR="00F442D7" w:rsidRPr="0088353F" w:rsidRDefault="00F442D7" w:rsidP="00F442D7"/>
        </w:tc>
        <w:tc>
          <w:tcPr>
            <w:tcW w:w="5344" w:type="dxa"/>
            <w:shd w:val="clear" w:color="auto" w:fill="auto"/>
          </w:tcPr>
          <w:p w:rsidR="00F442D7" w:rsidRDefault="00F442D7" w:rsidP="00F442D7">
            <w:r>
              <w:t>Celem przedmiotu jest z</w:t>
            </w:r>
            <w:r w:rsidRPr="0088353F">
              <w:t>apoznanie się z wybranymi gatunkami ssaków określanych jako gatunki towarzyszące (pies, kot, królik, kawia domowa, papugi,</w:t>
            </w:r>
            <w:r>
              <w:t xml:space="preserve"> chomik syryjski, jeż pigmejski, lotopałanka karłowata</w:t>
            </w:r>
            <w:r w:rsidRPr="0088353F">
              <w:t>. Nabycie świadomości prawnej – znajomość przepisów prawa regulujących obrót tymi gatunkami zwierząt w Polsce i na świecie. Omówienie podstawowych parametrów biologicznych</w:t>
            </w:r>
            <w:r>
              <w:t xml:space="preserve"> i fizjologicznych </w:t>
            </w:r>
            <w:r w:rsidRPr="0088353F">
              <w:t>ważnych  w hodowlach amatorskich.</w:t>
            </w:r>
            <w:r>
              <w:t xml:space="preserve"> Zapoznanie studentów z wybranymi zagadnieniami związanymi z rozrodem wybranych gatunków  zwierząt towarzyszących i egzotycznych, utrzymywanych i hodowanych w warunkach hodowli amatorskich, głównie jako zwierzęta towarzyszące, zarówno gatunki rodzime jak i niektóre egzotyczne. Nabycie wiadomości o cyklu płciowym. Określenie podstawowych metod rozpoznawania rui i ciąży, możliwych do przeprowadzenia na poziomie właściciel-zwierzę. Zapoznanie z wartościami referencyjnymi ciepłoty ciała, liczbą oddechów i tętna samic ciężarnych jak również problematyką wychowu młodych. Omówienie zagadnień zootechnicznych takich jak płodność i plenność oraz laktacja, laktomania. Omówienie szeroko pojętych zasad profilaktycznego przeciwdziałania nieplanowanego rozrodu w hodowlach amatorskich.</w:t>
            </w:r>
          </w:p>
        </w:tc>
      </w:tr>
      <w:tr w:rsidR="0088353F" w:rsidRPr="0088353F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88353F" w:rsidRPr="0088353F" w:rsidRDefault="0088353F" w:rsidP="0088353F">
            <w:pPr>
              <w:jc w:val="both"/>
            </w:pPr>
            <w:r w:rsidRPr="0088353F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 xml:space="preserve">Wiedza: </w:t>
            </w:r>
          </w:p>
        </w:tc>
      </w:tr>
      <w:tr w:rsidR="00F442D7" w:rsidRPr="0088353F" w:rsidTr="007D67F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 w:rsidRPr="00BB0736">
              <w:t xml:space="preserve">W1.Ma wiedzę na temat </w:t>
            </w:r>
            <w:r>
              <w:t>aktywności dobowej i o</w:t>
            </w:r>
            <w:r w:rsidRPr="0088353F">
              <w:t>pisuje biologię najczęściej utrzymywanych gatunków zwierząt towarzyszących</w:t>
            </w:r>
            <w:r>
              <w:t>. cyklu jajnikowego/rozrodczego wybranych gatunków zwierząt towarzyszących i egzotycznych</w:t>
            </w:r>
          </w:p>
        </w:tc>
      </w:tr>
      <w:tr w:rsidR="00F442D7" w:rsidRPr="0088353F" w:rsidTr="007D67F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>
              <w:t>W</w:t>
            </w:r>
            <w:r w:rsidRPr="00F02E5D">
              <w:t>2.</w:t>
            </w:r>
            <w:r>
              <w:t xml:space="preserve"> Zna podstawowe parametry fizjologiczne, cykl jajnikowy/rozrodczy wybranych gatunków zwierząt towarzyszących i egzotycznych metody doboru do kojarzeń i zasady selekcji hodowlanej</w:t>
            </w:r>
          </w:p>
        </w:tc>
      </w:tr>
      <w:tr w:rsidR="00F442D7" w:rsidRPr="0088353F" w:rsidTr="008C063E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>
              <w:t xml:space="preserve">W3. </w:t>
            </w:r>
            <w:r w:rsidRPr="0088353F">
              <w:t>Ma rozszerzoną wiedzę dotyczącą wyboru zwierząt do różnych form użytkowania z uwzględnieniem ich specyfiki behawioralnej.</w:t>
            </w:r>
          </w:p>
        </w:tc>
      </w:tr>
      <w:tr w:rsidR="0088353F" w:rsidRPr="0088353F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8353F" w:rsidRPr="0088353F" w:rsidRDefault="0088353F" w:rsidP="0088353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Umiejętności:</w:t>
            </w:r>
          </w:p>
        </w:tc>
      </w:tr>
      <w:tr w:rsidR="00F442D7" w:rsidRPr="0088353F" w:rsidTr="006C342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>
              <w:t>U</w:t>
            </w:r>
            <w:r w:rsidRPr="0048652D">
              <w:t>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F442D7" w:rsidRPr="0088353F" w:rsidTr="006C342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>
              <w:t>U2</w:t>
            </w:r>
            <w:r w:rsidRPr="00BB0736">
              <w:t xml:space="preserve">. </w:t>
            </w:r>
            <w:r>
              <w:t>Potrafi dobrać odpowiedni gatunek zwierzęcia do wymogów stawianych przez nowego opiekuna</w:t>
            </w:r>
            <w:r w:rsidRPr="00BB0736">
              <w:t xml:space="preserve"> Potrafi zaplanować </w:t>
            </w:r>
            <w:r>
              <w:t>właściwy dla danego gatunku dobór do kojarzenia i odróżnia</w:t>
            </w:r>
            <w:r w:rsidRPr="00A55891">
              <w:t xml:space="preserve"> gatunki krajowe </w:t>
            </w:r>
            <w:r>
              <w:t xml:space="preserve">i egzotyczne zwierząt towarzyszących </w:t>
            </w:r>
            <w:r w:rsidRPr="00A55891">
              <w:t xml:space="preserve">z określeniem </w:t>
            </w:r>
            <w:r>
              <w:t>płci</w:t>
            </w:r>
          </w:p>
        </w:tc>
      </w:tr>
      <w:tr w:rsidR="00F442D7" w:rsidRPr="0088353F" w:rsidTr="00973C1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>
              <w:t>U3</w:t>
            </w:r>
            <w:r w:rsidRPr="00BB0736">
              <w:t xml:space="preserve">. Potrafi zaplanować </w:t>
            </w:r>
            <w:r>
              <w:t>właściwy dla danego gatunku dobór do kojarzenia i odróżnia</w:t>
            </w:r>
            <w:r w:rsidRPr="00A55891">
              <w:t xml:space="preserve"> gatunki krajowe </w:t>
            </w:r>
            <w:r>
              <w:t xml:space="preserve">i egzotyczne zwierząt towarzyszących </w:t>
            </w:r>
            <w:r w:rsidRPr="00A55891">
              <w:t xml:space="preserve">z określeniem </w:t>
            </w:r>
            <w:r>
              <w:t xml:space="preserve">płci, </w:t>
            </w:r>
            <w:r w:rsidRPr="0088353F">
              <w:rPr>
                <w:sz w:val="22"/>
                <w:szCs w:val="22"/>
              </w:rPr>
              <w:t>Potrafi porównać biologię gatunku żyjącego w warunkach naturalnych z biologią osobników</w:t>
            </w:r>
          </w:p>
        </w:tc>
      </w:tr>
      <w:tr w:rsidR="0088353F" w:rsidRPr="0088353F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8353F" w:rsidRPr="0088353F" w:rsidRDefault="0088353F" w:rsidP="0088353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Kompetencje społeczne:</w:t>
            </w:r>
          </w:p>
        </w:tc>
      </w:tr>
      <w:tr w:rsidR="00F442D7" w:rsidRPr="0088353F" w:rsidTr="005E58D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>
              <w:rPr>
                <w:spacing w:val="6"/>
              </w:rPr>
              <w:t xml:space="preserve">K1. </w:t>
            </w:r>
            <w:r w:rsidRPr="00BB0736">
              <w:rPr>
                <w:spacing w:val="6"/>
              </w:rPr>
              <w:t>Ma świadomość konieczności stałego uzupełniania wiedzy z zakresu najnowszych badań naukowych z zakresu</w:t>
            </w:r>
            <w:r>
              <w:rPr>
                <w:spacing w:val="6"/>
              </w:rPr>
              <w:t xml:space="preserve"> biologii</w:t>
            </w:r>
            <w:r w:rsidRPr="00BB0736">
              <w:rPr>
                <w:spacing w:val="6"/>
              </w:rPr>
              <w:t xml:space="preserve"> zwierząt</w:t>
            </w:r>
            <w:r>
              <w:rPr>
                <w:spacing w:val="6"/>
              </w:rPr>
              <w:t xml:space="preserve"> towarzyszących.</w:t>
            </w:r>
          </w:p>
        </w:tc>
      </w:tr>
      <w:tr w:rsidR="00F442D7" w:rsidRPr="0088353F" w:rsidTr="005E58D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442D7" w:rsidRPr="0088353F" w:rsidRDefault="00F442D7" w:rsidP="00F442D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>
              <w:t>K</w:t>
            </w:r>
            <w:r w:rsidRPr="00F02E5D">
              <w:t>2.</w:t>
            </w:r>
            <w:r>
              <w:t xml:space="preserve"> </w:t>
            </w:r>
            <w:r w:rsidRPr="0088353F">
              <w:rPr>
                <w:rStyle w:val="hps"/>
              </w:rPr>
              <w:t>Uzasadnienia potrzebę wykorzystywania wiedzy w celu podnoszenia świadomości poszczególnych grup społecznych w zakresie chowu i hodowli zwierząt towarzyszących.</w:t>
            </w:r>
          </w:p>
        </w:tc>
      </w:tr>
      <w:tr w:rsidR="00F442D7" w:rsidRPr="0088353F" w:rsidTr="00501C88"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r w:rsidRPr="0088353F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pPr>
              <w:jc w:val="both"/>
            </w:pPr>
            <w:r>
              <w:t xml:space="preserve">Zaliczone moduły: Propedeutyka behawiorystyki, </w:t>
            </w:r>
            <w:r w:rsidRPr="0048652D">
              <w:rPr>
                <w:sz w:val="22"/>
                <w:szCs w:val="22"/>
              </w:rPr>
              <w:t>Anatomia zwierząt, Fizjologia zwierząt</w:t>
            </w:r>
          </w:p>
        </w:tc>
      </w:tr>
      <w:tr w:rsidR="00F442D7" w:rsidRPr="0088353F" w:rsidTr="000B57CC"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r w:rsidRPr="0088353F">
              <w:rPr>
                <w:sz w:val="22"/>
                <w:szCs w:val="22"/>
              </w:rPr>
              <w:t xml:space="preserve">Treści programowe modułu </w:t>
            </w:r>
          </w:p>
          <w:p w:rsidR="00F442D7" w:rsidRPr="0088353F" w:rsidRDefault="00F442D7" w:rsidP="00F442D7"/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 w:rsidRPr="0088353F">
              <w:t>Moduł dotyczy zagadnień związanych z wybranymi elementami biologii zwierząt towarzyszących. Zasady selekcji hodowlanej i dobór do kojarzeń u wybranych gatunków zwierząt. Poznanie praktycznych metod urządzania hodowli, dobrostanu, specyfika omawianych gatunków, poszerzone o wiedzę teoretyczną z biologii, fizjologii,</w:t>
            </w:r>
            <w:r>
              <w:t xml:space="preserve"> historii i zasad nomenklatury. Podstawowe metody diagnostyki ciąży i patologii ciąży w hodowlach amatorskich. Zoopsychologia jako element niezbędny w bezpośrednim obcowaniu ze zwierzętami. Wybrane elementy. Zaburzenia rozrodu u wybranych gatunków zwierząt. </w:t>
            </w:r>
            <w:r w:rsidRPr="00245ACD">
              <w:rPr>
                <w:lang w:eastAsia="en-US"/>
              </w:rPr>
              <w:t xml:space="preserve">Odrębności </w:t>
            </w:r>
            <w:r>
              <w:rPr>
                <w:lang w:eastAsia="en-US"/>
              </w:rPr>
              <w:t>gatunkowe cyklu jajnikowego/rozrodczego.</w:t>
            </w:r>
          </w:p>
        </w:tc>
      </w:tr>
      <w:tr w:rsidR="00F442D7" w:rsidRPr="0088353F" w:rsidTr="000428E4"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r w:rsidRPr="0088353F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442D7" w:rsidRPr="00BB0736" w:rsidRDefault="00F442D7" w:rsidP="00F442D7">
            <w:pPr>
              <w:rPr>
                <w:b/>
                <w:i/>
              </w:rPr>
            </w:pPr>
            <w:r>
              <w:rPr>
                <w:b/>
                <w:i/>
              </w:rPr>
              <w:t>Literatura podstawowa</w:t>
            </w:r>
            <w:r w:rsidRPr="00BB0736">
              <w:rPr>
                <w:b/>
                <w:i/>
              </w:rPr>
              <w:t>:</w:t>
            </w:r>
          </w:p>
          <w:p w:rsidR="00F442D7" w:rsidRDefault="00F442D7" w:rsidP="00F442D7">
            <w:r>
              <w:t>1.  Dubiel A., Rozród psów, WAR Wrocław, 2000</w:t>
            </w:r>
          </w:p>
          <w:p w:rsidR="00F442D7" w:rsidRDefault="00F442D7" w:rsidP="00F442D7">
            <w:r>
              <w:t>2. Monkiewicz j., Wajdzik J.: Kynologia, wiedza o psie, WAR, Wrocław 2003</w:t>
            </w:r>
          </w:p>
          <w:p w:rsidR="00F442D7" w:rsidRPr="00B2480B" w:rsidRDefault="00F442D7" w:rsidP="00F442D7">
            <w:r>
              <w:t>3.</w:t>
            </w:r>
            <w:r w:rsidRPr="00B2480B">
              <w:fldChar w:fldCharType="begin"/>
            </w:r>
            <w:r w:rsidRPr="00B2480B">
              <w:instrText>HYPERLINK "http://www.terrarium.com.pl/zobacz/zwierzeta-w-terrarium-siegfried-schmitz-702.html"</w:instrText>
            </w:r>
            <w:r w:rsidRPr="00B2480B">
              <w:fldChar w:fldCharType="separate"/>
            </w:r>
            <w:r w:rsidRPr="00B2480B">
              <w:t xml:space="preserve"> Monkiewicz j., Wajdzik J.: Kynologia, wiedza o psie, WAR, Wrocław 2003</w:t>
            </w:r>
          </w:p>
          <w:p w:rsidR="00F442D7" w:rsidRPr="00B2480B" w:rsidRDefault="00F442D7" w:rsidP="00F442D7">
            <w:r>
              <w:t xml:space="preserve">4. </w:t>
            </w:r>
            <w:r w:rsidRPr="00B2480B">
              <w:t>Coren S.: Inteligencja psów. KiW, 2005</w:t>
            </w:r>
          </w:p>
          <w:p w:rsidR="00F442D7" w:rsidRPr="00B2480B" w:rsidRDefault="00F442D7" w:rsidP="00F442D7">
            <w:pPr>
              <w:jc w:val="both"/>
            </w:pPr>
            <w:r>
              <w:rPr>
                <w:rFonts w:cs="Tahoma"/>
              </w:rPr>
              <w:t>5.</w:t>
            </w:r>
            <w:r w:rsidRPr="00B2480B">
              <w:rPr>
                <w:rFonts w:cs="Tahoma"/>
              </w:rPr>
              <w:t>Kaleta T</w:t>
            </w:r>
            <w:r w:rsidRPr="00B2480B">
              <w:t>.: Zachowanie się zwierząt: zarys problematyki. SGGW Warszawa 2014</w:t>
            </w:r>
          </w:p>
          <w:p w:rsidR="00F442D7" w:rsidRPr="00B2480B" w:rsidRDefault="00F442D7" w:rsidP="00F442D7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6.</w:t>
            </w:r>
            <w:r w:rsidRPr="00B2480B">
              <w:rPr>
                <w:rFonts w:cs="Tahoma"/>
              </w:rPr>
              <w:t>Sadowski B.: Biologiczne mechanizmy zachowania się ludzi i zwierząt. PWN Warszawa 2016</w:t>
            </w:r>
          </w:p>
          <w:p w:rsidR="00F442D7" w:rsidRPr="00B2480B" w:rsidRDefault="00F442D7" w:rsidP="00F442D7">
            <w:pPr>
              <w:rPr>
                <w:i/>
              </w:rPr>
            </w:pPr>
            <w:r>
              <w:t>7.</w:t>
            </w:r>
            <w:r w:rsidRPr="00B2480B">
              <w:t xml:space="preserve">Siegfried Schmitz; </w:t>
            </w:r>
            <w:hyperlink r:id="rId8" w:history="1">
              <w:r w:rsidRPr="00F442D7">
                <w:rPr>
                  <w:rStyle w:val="Hipercze"/>
                  <w:bCs/>
                  <w:color w:val="auto"/>
                  <w:u w:val="none"/>
                </w:rPr>
                <w:t xml:space="preserve">Zwierzęta w terrarium, </w:t>
              </w:r>
              <w:r w:rsidRPr="00B2480B">
                <w:t>MULICO, Warszawa 1998</w:t>
              </w:r>
            </w:hyperlink>
          </w:p>
          <w:p w:rsidR="00F442D7" w:rsidRPr="00B2480B" w:rsidRDefault="00F442D7" w:rsidP="00F442D7">
            <w:r w:rsidRPr="00B2480B">
              <w:rPr>
                <w:rStyle w:val="Hipercze"/>
                <w:bCs/>
              </w:rPr>
              <w:t xml:space="preserve"> </w:t>
            </w:r>
            <w:r w:rsidRPr="00B2480B">
              <w:fldChar w:fldCharType="end"/>
            </w:r>
          </w:p>
          <w:p w:rsidR="00F442D7" w:rsidRPr="00BB0736" w:rsidRDefault="00F442D7" w:rsidP="00F442D7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F442D7" w:rsidRDefault="00F442D7" w:rsidP="00F442D7">
            <w:r>
              <w:t>1.</w:t>
            </w:r>
            <w:r w:rsidRPr="00BB0736">
              <w:t>Dowolne książki i artykuły dotyczące możliwości uczenia się zwierząt.</w:t>
            </w:r>
          </w:p>
          <w:p w:rsidR="00F442D7" w:rsidRDefault="00F442D7" w:rsidP="00F442D7">
            <w:r>
              <w:t>2.  Coren S.: Inteligencja psów. KiW, 2005</w:t>
            </w:r>
          </w:p>
          <w:p w:rsidR="00F442D7" w:rsidRDefault="00F442D7" w:rsidP="00F442D7">
            <w:r>
              <w:t xml:space="preserve">3. </w:t>
            </w:r>
            <w:r w:rsidRPr="00BB0736">
              <w:t>Debra F. Horwitz, Daniel S.Mills – Medycyna behawioralna psów i kotów. 2016</w:t>
            </w:r>
            <w:r>
              <w:t>.</w:t>
            </w:r>
          </w:p>
          <w:p w:rsidR="00F442D7" w:rsidRPr="00F02E5D" w:rsidRDefault="00F442D7" w:rsidP="00F442D7"/>
        </w:tc>
      </w:tr>
      <w:tr w:rsidR="00F442D7" w:rsidRPr="0088353F" w:rsidTr="00C168E1"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r w:rsidRPr="0088353F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442D7" w:rsidRPr="00F02E5D" w:rsidRDefault="00F442D7" w:rsidP="00F442D7">
            <w:r w:rsidRPr="0048652D">
              <w:t>wykład, ćwiczenia, warsztaty</w:t>
            </w:r>
            <w:r>
              <w:t>, wykonanie projektu, dyskusja</w:t>
            </w:r>
            <w:r w:rsidRPr="00F02E5D">
              <w:t>.</w:t>
            </w:r>
          </w:p>
        </w:tc>
      </w:tr>
      <w:tr w:rsidR="00F442D7" w:rsidRPr="0088353F" w:rsidTr="00683A91"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r w:rsidRPr="0088353F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442D7" w:rsidRPr="00BB0736" w:rsidRDefault="00F442D7" w:rsidP="00F442D7">
            <w:pPr>
              <w:rPr>
                <w:i/>
              </w:rPr>
            </w:pPr>
            <w:r w:rsidRPr="00BB0736">
              <w:rPr>
                <w:i/>
              </w:rPr>
              <w:t xml:space="preserve">W1,W2, </w:t>
            </w:r>
            <w:r>
              <w:rPr>
                <w:i/>
              </w:rPr>
              <w:t>W3</w:t>
            </w:r>
            <w:r w:rsidRPr="00BB0736">
              <w:rPr>
                <w:i/>
              </w:rPr>
              <w:t xml:space="preserve">– </w:t>
            </w:r>
            <w:r>
              <w:rPr>
                <w:i/>
              </w:rPr>
              <w:t>zaliczenia etapowe pisemne,</w:t>
            </w:r>
          </w:p>
          <w:p w:rsidR="00F442D7" w:rsidRPr="00BB0736" w:rsidRDefault="00F442D7" w:rsidP="00F442D7">
            <w:pPr>
              <w:rPr>
                <w:i/>
              </w:rPr>
            </w:pPr>
            <w:r w:rsidRPr="00BB0736">
              <w:rPr>
                <w:i/>
              </w:rPr>
              <w:t>U1,U2</w:t>
            </w:r>
            <w:r>
              <w:rPr>
                <w:i/>
              </w:rPr>
              <w:t>, U3</w:t>
            </w:r>
            <w:r w:rsidRPr="00BB0736">
              <w:rPr>
                <w:i/>
              </w:rPr>
              <w:t xml:space="preserve"> – praca projektowa</w:t>
            </w:r>
          </w:p>
          <w:p w:rsidR="00F442D7" w:rsidRDefault="00F442D7" w:rsidP="00F442D7">
            <w:pPr>
              <w:rPr>
                <w:i/>
              </w:rPr>
            </w:pPr>
            <w:r w:rsidRPr="00BB0736">
              <w:rPr>
                <w:i/>
              </w:rPr>
              <w:t>K1 – dyskusja i zaangażowanie na zajęciach</w:t>
            </w:r>
          </w:p>
          <w:p w:rsidR="00F442D7" w:rsidRPr="00BB0736" w:rsidRDefault="00F442D7" w:rsidP="00F442D7">
            <w:pPr>
              <w:rPr>
                <w:i/>
              </w:rPr>
            </w:pPr>
            <w:r>
              <w:rPr>
                <w:i/>
              </w:rPr>
              <w:t>K2 – konsultacje z hodowcami</w:t>
            </w:r>
          </w:p>
          <w:p w:rsidR="00F442D7" w:rsidRPr="0048652D" w:rsidRDefault="00F442D7" w:rsidP="00F442D7">
            <w:r w:rsidRPr="0048652D">
              <w:rPr>
                <w:u w:val="single"/>
              </w:rPr>
              <w:t>Dokumentowanie osiągniętych efektów uczenia się</w:t>
            </w:r>
            <w:r w:rsidRPr="0048652D">
              <w:t xml:space="preserve"> w formie: egzamin, projekty, zaliczenie pisemne archiwizowane w formie papierowej</w:t>
            </w:r>
          </w:p>
          <w:p w:rsidR="00F442D7" w:rsidRPr="0048652D" w:rsidRDefault="00F442D7" w:rsidP="00F442D7"/>
          <w:p w:rsidR="00F442D7" w:rsidRPr="0048652D" w:rsidRDefault="00F442D7" w:rsidP="00F442D7">
            <w:r w:rsidRPr="0048652D">
              <w:t>Szczegółowe kryteria przy ocenie zaliczenia i prac kontrolnych</w:t>
            </w:r>
          </w:p>
          <w:p w:rsidR="00F442D7" w:rsidRPr="0048652D" w:rsidRDefault="00F442D7" w:rsidP="00F442D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48652D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F442D7" w:rsidRPr="0048652D" w:rsidRDefault="00F442D7" w:rsidP="00F442D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48652D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F442D7" w:rsidRPr="0048652D" w:rsidRDefault="00F442D7" w:rsidP="00F442D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48652D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F442D7" w:rsidRPr="0048652D" w:rsidRDefault="00F442D7" w:rsidP="00F442D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48652D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F442D7" w:rsidRPr="0048652D" w:rsidRDefault="00F442D7" w:rsidP="00F442D7">
            <w:pPr>
              <w:jc w:val="both"/>
            </w:pPr>
            <w:r w:rsidRPr="0048652D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F442D7" w:rsidRPr="00F02E5D" w:rsidRDefault="00F442D7" w:rsidP="00F442D7">
            <w:pPr>
              <w:jc w:val="both"/>
            </w:pPr>
          </w:p>
        </w:tc>
      </w:tr>
      <w:tr w:rsidR="00F442D7" w:rsidRPr="0088353F" w:rsidTr="004E3AF4"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r w:rsidRPr="0088353F">
              <w:rPr>
                <w:sz w:val="22"/>
                <w:szCs w:val="22"/>
              </w:rPr>
              <w:t>Elementy i wagi mające wpływ na ocenę końcową</w:t>
            </w:r>
          </w:p>
          <w:p w:rsidR="00F442D7" w:rsidRPr="0088353F" w:rsidRDefault="00F442D7" w:rsidP="00F442D7"/>
          <w:p w:rsidR="00F442D7" w:rsidRPr="0088353F" w:rsidRDefault="00F442D7" w:rsidP="00F442D7"/>
        </w:tc>
        <w:tc>
          <w:tcPr>
            <w:tcW w:w="5344" w:type="dxa"/>
            <w:shd w:val="clear" w:color="auto" w:fill="auto"/>
          </w:tcPr>
          <w:p w:rsidR="00F442D7" w:rsidRPr="003B32BF" w:rsidRDefault="00F442D7" w:rsidP="00F442D7">
            <w:pPr>
              <w:jc w:val="both"/>
            </w:pPr>
            <w:r w:rsidRPr="00F66F94">
              <w:rPr>
                <w:iCs/>
              </w:rPr>
              <w:t xml:space="preserve">Na ocenę końcową ma wpływ średnia ocena z egzaminu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88353F" w:rsidRPr="0088353F" w:rsidTr="00DD3C6A">
        <w:trPr>
          <w:trHeight w:val="551"/>
        </w:trPr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pPr>
              <w:jc w:val="both"/>
            </w:pPr>
            <w:r w:rsidRPr="0088353F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A524F6" w:rsidRDefault="0088353F" w:rsidP="0088353F">
            <w:r w:rsidRPr="00A524F6">
              <w:rPr>
                <w:sz w:val="22"/>
                <w:szCs w:val="22"/>
              </w:rPr>
              <w:t xml:space="preserve">Formy zajęć: </w:t>
            </w:r>
          </w:p>
          <w:p w:rsidR="0088353F" w:rsidRPr="00A524F6" w:rsidRDefault="0088353F" w:rsidP="0088353F">
            <w:r w:rsidRPr="00A524F6">
              <w:rPr>
                <w:b/>
                <w:sz w:val="22"/>
                <w:szCs w:val="22"/>
              </w:rPr>
              <w:t>Kontaktowe</w:t>
            </w:r>
          </w:p>
          <w:p w:rsidR="0088353F" w:rsidRPr="00A524F6" w:rsidRDefault="00A524F6" w:rsidP="0088353F">
            <w:pPr>
              <w:pStyle w:val="Akapitzlist"/>
              <w:numPr>
                <w:ilvl w:val="0"/>
                <w:numId w:val="1"/>
              </w:numPr>
              <w:ind w:left="480"/>
            </w:pPr>
            <w:r>
              <w:rPr>
                <w:sz w:val="22"/>
                <w:szCs w:val="22"/>
              </w:rPr>
              <w:t>wykład (18</w:t>
            </w:r>
            <w:r w:rsidR="0088353F" w:rsidRPr="00A524F6">
              <w:rPr>
                <w:sz w:val="22"/>
                <w:szCs w:val="22"/>
              </w:rPr>
              <w:t xml:space="preserve"> godz./</w:t>
            </w:r>
            <w:r>
              <w:rPr>
                <w:sz w:val="22"/>
                <w:szCs w:val="22"/>
              </w:rPr>
              <w:t>0,7</w:t>
            </w:r>
            <w:r w:rsidR="00DD3C6A" w:rsidRPr="00A524F6">
              <w:rPr>
                <w:sz w:val="22"/>
                <w:szCs w:val="22"/>
              </w:rPr>
              <w:t>2</w:t>
            </w:r>
            <w:r w:rsidR="0088353F" w:rsidRPr="00A524F6">
              <w:rPr>
                <w:sz w:val="22"/>
                <w:szCs w:val="22"/>
              </w:rPr>
              <w:t xml:space="preserve"> ECTS), </w:t>
            </w:r>
          </w:p>
          <w:p w:rsidR="0088353F" w:rsidRPr="00A524F6" w:rsidRDefault="0088353F" w:rsidP="0088353F">
            <w:pPr>
              <w:pStyle w:val="Akapitzlist"/>
              <w:numPr>
                <w:ilvl w:val="0"/>
                <w:numId w:val="1"/>
              </w:numPr>
              <w:ind w:left="480"/>
            </w:pPr>
            <w:r w:rsidRPr="00A524F6">
              <w:rPr>
                <w:sz w:val="22"/>
                <w:szCs w:val="22"/>
              </w:rPr>
              <w:t>ćwiczenia (</w:t>
            </w:r>
            <w:r w:rsidR="00A524F6">
              <w:rPr>
                <w:sz w:val="22"/>
                <w:szCs w:val="22"/>
              </w:rPr>
              <w:t>18</w:t>
            </w:r>
            <w:r w:rsidRPr="00A524F6">
              <w:rPr>
                <w:sz w:val="22"/>
                <w:szCs w:val="22"/>
              </w:rPr>
              <w:t xml:space="preserve"> godz./</w:t>
            </w:r>
            <w:r w:rsidR="00A524F6">
              <w:rPr>
                <w:sz w:val="22"/>
                <w:szCs w:val="22"/>
              </w:rPr>
              <w:t>0</w:t>
            </w:r>
            <w:r w:rsidRPr="00A524F6">
              <w:rPr>
                <w:sz w:val="22"/>
                <w:szCs w:val="22"/>
              </w:rPr>
              <w:t>,</w:t>
            </w:r>
            <w:r w:rsidR="00A524F6">
              <w:rPr>
                <w:sz w:val="22"/>
                <w:szCs w:val="22"/>
              </w:rPr>
              <w:t>7</w:t>
            </w:r>
            <w:r w:rsidR="00DD3C6A" w:rsidRPr="00A524F6">
              <w:rPr>
                <w:sz w:val="22"/>
                <w:szCs w:val="22"/>
              </w:rPr>
              <w:t>2</w:t>
            </w:r>
            <w:r w:rsidRPr="00A524F6">
              <w:rPr>
                <w:sz w:val="22"/>
                <w:szCs w:val="22"/>
              </w:rPr>
              <w:t xml:space="preserve"> ECTS), </w:t>
            </w:r>
          </w:p>
          <w:p w:rsidR="0088353F" w:rsidRPr="00A524F6" w:rsidRDefault="0088353F" w:rsidP="0088353F">
            <w:pPr>
              <w:pStyle w:val="Akapitzlist"/>
              <w:numPr>
                <w:ilvl w:val="0"/>
                <w:numId w:val="1"/>
              </w:numPr>
              <w:ind w:left="480"/>
            </w:pPr>
            <w:r w:rsidRPr="00A524F6">
              <w:rPr>
                <w:sz w:val="22"/>
                <w:szCs w:val="22"/>
              </w:rPr>
              <w:t>konsultacje (</w:t>
            </w:r>
            <w:r w:rsidR="002B7F44">
              <w:rPr>
                <w:sz w:val="22"/>
                <w:szCs w:val="22"/>
              </w:rPr>
              <w:t>9 godz./0</w:t>
            </w:r>
            <w:r w:rsidRPr="00A524F6">
              <w:rPr>
                <w:sz w:val="22"/>
                <w:szCs w:val="22"/>
              </w:rPr>
              <w:t>,</w:t>
            </w:r>
            <w:r w:rsidR="002B7F44">
              <w:rPr>
                <w:sz w:val="22"/>
                <w:szCs w:val="22"/>
              </w:rPr>
              <w:t>3</w:t>
            </w:r>
            <w:r w:rsidR="00DD3C6A" w:rsidRPr="00A524F6">
              <w:rPr>
                <w:sz w:val="22"/>
                <w:szCs w:val="22"/>
              </w:rPr>
              <w:t>6</w:t>
            </w:r>
            <w:r w:rsidRPr="00A524F6">
              <w:rPr>
                <w:sz w:val="22"/>
                <w:szCs w:val="22"/>
              </w:rPr>
              <w:t xml:space="preserve"> ECTS), </w:t>
            </w:r>
          </w:p>
          <w:p w:rsidR="0088353F" w:rsidRPr="00A524F6" w:rsidRDefault="002B7F44" w:rsidP="0088353F">
            <w:pPr>
              <w:ind w:left="120"/>
              <w:rPr>
                <w:b/>
              </w:rPr>
            </w:pPr>
            <w:r>
              <w:rPr>
                <w:b/>
                <w:sz w:val="22"/>
                <w:szCs w:val="22"/>
              </w:rPr>
              <w:t>Łącznie – 45 godz./1,8</w:t>
            </w:r>
            <w:r w:rsidR="0088353F" w:rsidRPr="00A524F6">
              <w:rPr>
                <w:b/>
                <w:sz w:val="22"/>
                <w:szCs w:val="22"/>
              </w:rPr>
              <w:t xml:space="preserve"> ECTS</w:t>
            </w:r>
          </w:p>
          <w:p w:rsidR="0088353F" w:rsidRPr="00A524F6" w:rsidRDefault="0088353F" w:rsidP="0088353F">
            <w:pPr>
              <w:rPr>
                <w:b/>
              </w:rPr>
            </w:pPr>
          </w:p>
          <w:p w:rsidR="0088353F" w:rsidRPr="00A524F6" w:rsidRDefault="0088353F" w:rsidP="0088353F">
            <w:pPr>
              <w:rPr>
                <w:b/>
              </w:rPr>
            </w:pPr>
            <w:r w:rsidRPr="00A524F6">
              <w:rPr>
                <w:b/>
                <w:sz w:val="22"/>
                <w:szCs w:val="22"/>
              </w:rPr>
              <w:t>Niekontaktowe</w:t>
            </w:r>
          </w:p>
          <w:p w:rsidR="0088353F" w:rsidRPr="00A524F6" w:rsidRDefault="0088353F" w:rsidP="0088353F">
            <w:pPr>
              <w:pStyle w:val="Akapitzlist"/>
              <w:numPr>
                <w:ilvl w:val="0"/>
                <w:numId w:val="2"/>
              </w:numPr>
              <w:ind w:left="480"/>
            </w:pPr>
            <w:r w:rsidRPr="00A524F6">
              <w:rPr>
                <w:sz w:val="22"/>
                <w:szCs w:val="22"/>
              </w:rPr>
              <w:t xml:space="preserve">przygotowanie do zajęć  </w:t>
            </w:r>
            <w:r w:rsidR="00DD3C6A" w:rsidRPr="00A524F6">
              <w:rPr>
                <w:sz w:val="22"/>
                <w:szCs w:val="22"/>
              </w:rPr>
              <w:t>(</w:t>
            </w:r>
            <w:r w:rsidRPr="00A524F6">
              <w:rPr>
                <w:sz w:val="22"/>
                <w:szCs w:val="22"/>
              </w:rPr>
              <w:t>30 godz./1,2 ECTS),</w:t>
            </w:r>
          </w:p>
          <w:p w:rsidR="0088353F" w:rsidRPr="00A524F6" w:rsidRDefault="0088353F" w:rsidP="0088353F">
            <w:pPr>
              <w:pStyle w:val="Akapitzlist"/>
              <w:numPr>
                <w:ilvl w:val="0"/>
                <w:numId w:val="2"/>
              </w:numPr>
              <w:ind w:left="480"/>
            </w:pPr>
            <w:r w:rsidRPr="00A524F6">
              <w:rPr>
                <w:sz w:val="22"/>
                <w:szCs w:val="22"/>
              </w:rPr>
              <w:t>studiowanie literatury (</w:t>
            </w:r>
            <w:r w:rsidR="002B7F44">
              <w:rPr>
                <w:sz w:val="22"/>
                <w:szCs w:val="22"/>
              </w:rPr>
              <w:t>30 godz./1</w:t>
            </w:r>
            <w:r w:rsidRPr="00A524F6">
              <w:rPr>
                <w:sz w:val="22"/>
                <w:szCs w:val="22"/>
              </w:rPr>
              <w:t>,</w:t>
            </w:r>
            <w:r w:rsidR="002B7F44">
              <w:rPr>
                <w:sz w:val="22"/>
                <w:szCs w:val="22"/>
              </w:rPr>
              <w:t>2</w:t>
            </w:r>
            <w:r w:rsidRPr="00A524F6">
              <w:rPr>
                <w:sz w:val="22"/>
                <w:szCs w:val="22"/>
              </w:rPr>
              <w:t xml:space="preserve"> ECTS),</w:t>
            </w:r>
          </w:p>
          <w:p w:rsidR="00DD3C6A" w:rsidRPr="00A524F6" w:rsidRDefault="00A524F6" w:rsidP="0088353F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rPr>
                <w:sz w:val="22"/>
                <w:szCs w:val="22"/>
              </w:rPr>
              <w:t>przy</w:t>
            </w:r>
            <w:r w:rsidR="00DD3C6A" w:rsidRPr="00A524F6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to</w:t>
            </w:r>
            <w:r w:rsidR="002B7F44">
              <w:rPr>
                <w:sz w:val="22"/>
                <w:szCs w:val="22"/>
              </w:rPr>
              <w:t>wanie sprawozdań z ćwiczeń (30</w:t>
            </w:r>
            <w:r w:rsidR="00DD3C6A" w:rsidRPr="00A524F6">
              <w:rPr>
                <w:sz w:val="22"/>
                <w:szCs w:val="22"/>
              </w:rPr>
              <w:t xml:space="preserve"> god</w:t>
            </w:r>
            <w:r w:rsidR="002B7F44">
              <w:rPr>
                <w:sz w:val="22"/>
                <w:szCs w:val="22"/>
              </w:rPr>
              <w:t>z./2</w:t>
            </w:r>
            <w:r w:rsidR="00DD3C6A" w:rsidRPr="00A524F6">
              <w:rPr>
                <w:sz w:val="22"/>
                <w:szCs w:val="22"/>
              </w:rPr>
              <w:t>,</w:t>
            </w:r>
            <w:r w:rsidR="002B7F44">
              <w:rPr>
                <w:sz w:val="22"/>
                <w:szCs w:val="22"/>
              </w:rPr>
              <w:t>2</w:t>
            </w:r>
            <w:r w:rsidR="00DD3C6A" w:rsidRPr="00A524F6">
              <w:rPr>
                <w:sz w:val="22"/>
                <w:szCs w:val="22"/>
              </w:rPr>
              <w:t xml:space="preserve"> ECTS),</w:t>
            </w:r>
          </w:p>
          <w:p w:rsidR="0088353F" w:rsidRPr="00A524F6" w:rsidRDefault="0088353F" w:rsidP="0088353F">
            <w:pPr>
              <w:pStyle w:val="Akapitzlist"/>
              <w:numPr>
                <w:ilvl w:val="0"/>
                <w:numId w:val="2"/>
              </w:numPr>
              <w:ind w:left="480"/>
            </w:pPr>
            <w:r w:rsidRPr="00A524F6">
              <w:rPr>
                <w:sz w:val="22"/>
                <w:szCs w:val="22"/>
              </w:rPr>
              <w:t>przygotowanie do</w:t>
            </w:r>
            <w:r w:rsidR="00A524F6">
              <w:rPr>
                <w:sz w:val="22"/>
                <w:szCs w:val="22"/>
              </w:rPr>
              <w:t xml:space="preserve"> zaliczenia i </w:t>
            </w:r>
            <w:r w:rsidRPr="00A524F6">
              <w:rPr>
                <w:sz w:val="22"/>
                <w:szCs w:val="22"/>
              </w:rPr>
              <w:t xml:space="preserve"> egzaminu (</w:t>
            </w:r>
            <w:r w:rsidR="00DD3C6A" w:rsidRPr="00A524F6">
              <w:rPr>
                <w:sz w:val="22"/>
                <w:szCs w:val="22"/>
              </w:rPr>
              <w:t>1</w:t>
            </w:r>
            <w:r w:rsidR="002B7F44">
              <w:rPr>
                <w:sz w:val="22"/>
                <w:szCs w:val="22"/>
              </w:rPr>
              <w:t>5</w:t>
            </w:r>
            <w:r w:rsidRPr="00A524F6">
              <w:rPr>
                <w:sz w:val="22"/>
                <w:szCs w:val="22"/>
              </w:rPr>
              <w:t xml:space="preserve"> godz./0,</w:t>
            </w:r>
            <w:r w:rsidR="002B7F44">
              <w:rPr>
                <w:sz w:val="22"/>
                <w:szCs w:val="22"/>
              </w:rPr>
              <w:t>6</w:t>
            </w:r>
            <w:r w:rsidRPr="00A524F6">
              <w:rPr>
                <w:sz w:val="22"/>
                <w:szCs w:val="22"/>
              </w:rPr>
              <w:t>),</w:t>
            </w:r>
          </w:p>
          <w:p w:rsidR="0088353F" w:rsidRPr="00A524F6" w:rsidRDefault="0088353F" w:rsidP="0088353F">
            <w:pPr>
              <w:pStyle w:val="Akapitzlist"/>
              <w:ind w:left="480"/>
            </w:pPr>
          </w:p>
          <w:p w:rsidR="0088353F" w:rsidRPr="00EA3A3F" w:rsidRDefault="0088353F" w:rsidP="00197562">
            <w:pPr>
              <w:ind w:left="120"/>
              <w:rPr>
                <w:b/>
                <w:i/>
              </w:rPr>
            </w:pPr>
            <w:r w:rsidRPr="00EA3A3F">
              <w:rPr>
                <w:b/>
                <w:sz w:val="22"/>
                <w:szCs w:val="22"/>
              </w:rPr>
              <w:t>Łącznie</w:t>
            </w:r>
            <w:r w:rsidR="002B7F44">
              <w:rPr>
                <w:b/>
                <w:sz w:val="22"/>
                <w:szCs w:val="22"/>
              </w:rPr>
              <w:t xml:space="preserve"> 105</w:t>
            </w:r>
            <w:r w:rsidRPr="00EA3A3F">
              <w:rPr>
                <w:b/>
                <w:sz w:val="22"/>
                <w:szCs w:val="22"/>
              </w:rPr>
              <w:t xml:space="preserve"> godz./</w:t>
            </w:r>
            <w:r w:rsidR="002B7F44">
              <w:rPr>
                <w:b/>
                <w:sz w:val="22"/>
                <w:szCs w:val="22"/>
              </w:rPr>
              <w:t>4,2</w:t>
            </w:r>
            <w:r w:rsidRPr="00EA3A3F">
              <w:rPr>
                <w:b/>
                <w:sz w:val="22"/>
                <w:szCs w:val="22"/>
              </w:rPr>
              <w:t xml:space="preserve"> ECTS</w:t>
            </w:r>
          </w:p>
        </w:tc>
      </w:tr>
      <w:tr w:rsidR="0088353F" w:rsidRPr="0088353F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8353F" w:rsidRPr="0088353F" w:rsidRDefault="0088353F" w:rsidP="0088353F">
            <w:r w:rsidRPr="0088353F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88353F" w:rsidRPr="0088353F" w:rsidRDefault="0088353F" w:rsidP="0088353F">
            <w:r w:rsidRPr="0088353F">
              <w:rPr>
                <w:i/>
                <w:sz w:val="22"/>
                <w:szCs w:val="22"/>
              </w:rPr>
              <w:t>(wyłącznie wymienione formy)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8353F" w:rsidRPr="00EA3A3F" w:rsidRDefault="0088353F" w:rsidP="00197562">
            <w:pPr>
              <w:jc w:val="both"/>
            </w:pPr>
            <w:r w:rsidRPr="00EA3A3F">
              <w:rPr>
                <w:sz w:val="22"/>
                <w:szCs w:val="22"/>
              </w:rPr>
              <w:t xml:space="preserve">udział w wykładach – </w:t>
            </w:r>
            <w:r w:rsidR="00EA3A3F">
              <w:rPr>
                <w:sz w:val="22"/>
                <w:szCs w:val="22"/>
              </w:rPr>
              <w:t>18</w:t>
            </w:r>
            <w:r w:rsidRPr="00EA3A3F">
              <w:rPr>
                <w:sz w:val="22"/>
                <w:szCs w:val="22"/>
              </w:rPr>
              <w:t xml:space="preserve"> godz.; w ćwiczeniach – </w:t>
            </w:r>
            <w:r w:rsidR="00EA3A3F">
              <w:rPr>
                <w:sz w:val="22"/>
                <w:szCs w:val="22"/>
              </w:rPr>
              <w:t>18</w:t>
            </w:r>
            <w:r w:rsidRPr="00EA3A3F">
              <w:rPr>
                <w:sz w:val="22"/>
                <w:szCs w:val="22"/>
              </w:rPr>
              <w:t xml:space="preserve"> godz.; konsultacjach – </w:t>
            </w:r>
            <w:r w:rsidR="00EA3A3F">
              <w:rPr>
                <w:sz w:val="22"/>
                <w:szCs w:val="22"/>
              </w:rPr>
              <w:t>39</w:t>
            </w:r>
            <w:r w:rsidRPr="00EA3A3F">
              <w:rPr>
                <w:sz w:val="22"/>
                <w:szCs w:val="22"/>
              </w:rPr>
              <w:t xml:space="preserve"> godz.; </w:t>
            </w:r>
            <w:r w:rsidR="00197562" w:rsidRPr="00EA3A3F">
              <w:rPr>
                <w:sz w:val="22"/>
                <w:szCs w:val="22"/>
              </w:rPr>
              <w:t>zaliczenia</w:t>
            </w:r>
            <w:r w:rsidRPr="00EA3A3F">
              <w:rPr>
                <w:sz w:val="22"/>
                <w:szCs w:val="22"/>
              </w:rPr>
              <w:t xml:space="preserve"> – </w:t>
            </w:r>
            <w:r w:rsidR="00197562" w:rsidRPr="00EA3A3F">
              <w:rPr>
                <w:sz w:val="22"/>
                <w:szCs w:val="22"/>
              </w:rPr>
              <w:t>3</w:t>
            </w:r>
            <w:r w:rsidRPr="00EA3A3F">
              <w:rPr>
                <w:sz w:val="22"/>
                <w:szCs w:val="22"/>
              </w:rPr>
              <w:t xml:space="preserve"> godz.</w:t>
            </w:r>
          </w:p>
        </w:tc>
      </w:tr>
      <w:tr w:rsidR="00F442D7" w:rsidRPr="0088353F" w:rsidTr="003938CB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F442D7" w:rsidRPr="0088353F" w:rsidRDefault="00F442D7" w:rsidP="00F442D7">
            <w:pPr>
              <w:jc w:val="both"/>
            </w:pPr>
            <w:r w:rsidRPr="0088353F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F442D7" w:rsidRDefault="00F442D7" w:rsidP="00F442D7">
            <w:pPr>
              <w:jc w:val="both"/>
            </w:pPr>
            <w:r>
              <w:t>BZ1_W04</w:t>
            </w:r>
          </w:p>
          <w:p w:rsidR="00F442D7" w:rsidRDefault="00F442D7" w:rsidP="00F442D7">
            <w:pPr>
              <w:jc w:val="both"/>
            </w:pPr>
            <w:r>
              <w:t>BZ1_W06</w:t>
            </w:r>
          </w:p>
          <w:p w:rsidR="00F442D7" w:rsidRDefault="00F442D7" w:rsidP="00F442D7">
            <w:pPr>
              <w:jc w:val="both"/>
            </w:pPr>
            <w:r>
              <w:t>BZ1_W06</w:t>
            </w:r>
            <w:bookmarkStart w:id="0" w:name="_GoBack"/>
            <w:bookmarkEnd w:id="0"/>
          </w:p>
          <w:p w:rsidR="00F442D7" w:rsidRDefault="00F442D7" w:rsidP="00F442D7">
            <w:pPr>
              <w:jc w:val="both"/>
            </w:pPr>
            <w:r>
              <w:t>BZ1_U03</w:t>
            </w:r>
          </w:p>
          <w:p w:rsidR="00F442D7" w:rsidRDefault="00F442D7" w:rsidP="00F442D7">
            <w:pPr>
              <w:jc w:val="both"/>
            </w:pPr>
            <w:r>
              <w:t>BZ1_U03</w:t>
            </w:r>
          </w:p>
          <w:p w:rsidR="00F442D7" w:rsidRDefault="00F442D7" w:rsidP="00F442D7">
            <w:pPr>
              <w:jc w:val="both"/>
            </w:pPr>
            <w:r>
              <w:t>BZ1_K01</w:t>
            </w:r>
          </w:p>
          <w:p w:rsidR="00F442D7" w:rsidRPr="00F02E5D" w:rsidRDefault="00F442D7" w:rsidP="00F442D7">
            <w:pPr>
              <w:jc w:val="both"/>
            </w:pPr>
            <w:r>
              <w:t>BZ1_K01</w:t>
            </w:r>
          </w:p>
        </w:tc>
      </w:tr>
    </w:tbl>
    <w:p w:rsidR="00F82B32" w:rsidRPr="0088353F" w:rsidRDefault="00F82B32">
      <w:pPr>
        <w:rPr>
          <w:sz w:val="22"/>
          <w:szCs w:val="22"/>
        </w:rPr>
      </w:pPr>
    </w:p>
    <w:sectPr w:rsidR="00F82B32" w:rsidRPr="0088353F" w:rsidSect="00992D17">
      <w:footerReference w:type="default" r:id="rId9"/>
      <w:head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98" w:rsidRDefault="00345998" w:rsidP="008D17BD">
      <w:r>
        <w:separator/>
      </w:r>
    </w:p>
  </w:endnote>
  <w:endnote w:type="continuationSeparator" w:id="0">
    <w:p w:rsidR="00345998" w:rsidRDefault="0034599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A52A2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E0CC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E0CC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98" w:rsidRDefault="00345998" w:rsidP="008D17BD">
      <w:r>
        <w:separator/>
      </w:r>
    </w:p>
  </w:footnote>
  <w:footnote w:type="continuationSeparator" w:id="0">
    <w:p w:rsidR="00345998" w:rsidRDefault="00345998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95C5C54"/>
    <w:lvl w:ilvl="0" w:tplc="95DC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EDC6695A"/>
    <w:lvl w:ilvl="0" w:tplc="1696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MDQ2tTAwMDc2NjBS0lEKTi0uzszPAykwrgUALi8x6CwAAAA="/>
  </w:docVars>
  <w:rsids>
    <w:rsidRoot w:val="00023A99"/>
    <w:rsid w:val="000077C6"/>
    <w:rsid w:val="00023A99"/>
    <w:rsid w:val="0005376E"/>
    <w:rsid w:val="000D45C2"/>
    <w:rsid w:val="000F08E2"/>
    <w:rsid w:val="000F587A"/>
    <w:rsid w:val="00101F00"/>
    <w:rsid w:val="00120398"/>
    <w:rsid w:val="00156A12"/>
    <w:rsid w:val="00172D62"/>
    <w:rsid w:val="00184552"/>
    <w:rsid w:val="00197562"/>
    <w:rsid w:val="00206860"/>
    <w:rsid w:val="00207270"/>
    <w:rsid w:val="002835BD"/>
    <w:rsid w:val="00283678"/>
    <w:rsid w:val="002B285B"/>
    <w:rsid w:val="002B7F44"/>
    <w:rsid w:val="002E4043"/>
    <w:rsid w:val="002E4FEA"/>
    <w:rsid w:val="0032739E"/>
    <w:rsid w:val="003305C4"/>
    <w:rsid w:val="00345998"/>
    <w:rsid w:val="003853C3"/>
    <w:rsid w:val="00386418"/>
    <w:rsid w:val="00390AB7"/>
    <w:rsid w:val="003B32BF"/>
    <w:rsid w:val="00457679"/>
    <w:rsid w:val="004B189D"/>
    <w:rsid w:val="004E014A"/>
    <w:rsid w:val="00500899"/>
    <w:rsid w:val="005169D0"/>
    <w:rsid w:val="0057184E"/>
    <w:rsid w:val="005869D2"/>
    <w:rsid w:val="00592A99"/>
    <w:rsid w:val="006115C3"/>
    <w:rsid w:val="0063487A"/>
    <w:rsid w:val="006742BC"/>
    <w:rsid w:val="006F3573"/>
    <w:rsid w:val="0083437D"/>
    <w:rsid w:val="00850B52"/>
    <w:rsid w:val="0088353F"/>
    <w:rsid w:val="0089357C"/>
    <w:rsid w:val="00893CD3"/>
    <w:rsid w:val="00896BC2"/>
    <w:rsid w:val="008B2AD3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D23B7"/>
    <w:rsid w:val="009E0CC6"/>
    <w:rsid w:val="009E49CA"/>
    <w:rsid w:val="00A25D78"/>
    <w:rsid w:val="00A27747"/>
    <w:rsid w:val="00A524F6"/>
    <w:rsid w:val="00A52A29"/>
    <w:rsid w:val="00A6673A"/>
    <w:rsid w:val="00AA02DB"/>
    <w:rsid w:val="00AD6F61"/>
    <w:rsid w:val="00B32323"/>
    <w:rsid w:val="00B400C0"/>
    <w:rsid w:val="00BA2E91"/>
    <w:rsid w:val="00BF20FE"/>
    <w:rsid w:val="00BF5620"/>
    <w:rsid w:val="00CD3047"/>
    <w:rsid w:val="00CD423D"/>
    <w:rsid w:val="00D2747A"/>
    <w:rsid w:val="00D552F8"/>
    <w:rsid w:val="00DC2364"/>
    <w:rsid w:val="00DD3C6A"/>
    <w:rsid w:val="00E54369"/>
    <w:rsid w:val="00E832C8"/>
    <w:rsid w:val="00E84533"/>
    <w:rsid w:val="00E93CA9"/>
    <w:rsid w:val="00EA3A3F"/>
    <w:rsid w:val="00EC3848"/>
    <w:rsid w:val="00EE7227"/>
    <w:rsid w:val="00F02DA4"/>
    <w:rsid w:val="00F02E5D"/>
    <w:rsid w:val="00F2295C"/>
    <w:rsid w:val="00F3286A"/>
    <w:rsid w:val="00F442D7"/>
    <w:rsid w:val="00F46BE5"/>
    <w:rsid w:val="00F65CFF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A6583-FE31-4F0C-BEFC-797E34A9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88353F"/>
  </w:style>
  <w:style w:type="character" w:styleId="Hipercze">
    <w:name w:val="Hyperlink"/>
    <w:basedOn w:val="Domylnaczcionkaakapitu"/>
    <w:uiPriority w:val="99"/>
    <w:semiHidden/>
    <w:unhideWhenUsed/>
    <w:rsid w:val="0088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rium.com.pl/zobacz/zwierzeta-w-terrarium-siegfried-schmitz-7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1D95-B80C-4BDA-A171-0CAB0F18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2021-07-01T08:34:00Z</cp:lastPrinted>
  <dcterms:created xsi:type="dcterms:W3CDTF">2023-10-11T11:06:00Z</dcterms:created>
  <dcterms:modified xsi:type="dcterms:W3CDTF">2023-10-11T11:06:00Z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d8be451efa6b6a649c4eb5bc189ef197ace88830f50581e2e5f3f6f589031955</vt:lpwstr>
  </property>
</Properties>
</file>