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F02E5D" w:rsidP="004C0125">
            <w:r w:rsidRPr="00DF4DD8">
              <w:t>Nazwa kierunku</w:t>
            </w:r>
            <w:r w:rsidR="00C1591C" w:rsidRPr="00DF4DD8">
              <w:t xml:space="preserve"> </w:t>
            </w:r>
            <w:r w:rsidR="00023A99" w:rsidRPr="00DF4DD8">
              <w:t>studiów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Behawiorystyka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92197E" w:rsidP="004C0125">
            <w:r w:rsidRPr="00DF4DD8">
              <w:t>Nazwa modułu</w:t>
            </w:r>
            <w:r w:rsidR="00023A99" w:rsidRPr="00DF4DD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Fizjologia zwierząt (</w:t>
            </w:r>
            <w:proofErr w:type="spellStart"/>
            <w:r w:rsidRPr="00DF4DD8">
              <w:t>Animal</w:t>
            </w:r>
            <w:proofErr w:type="spellEnd"/>
            <w:r w:rsidRPr="00DF4DD8">
              <w:t xml:space="preserve"> </w:t>
            </w:r>
            <w:proofErr w:type="spellStart"/>
            <w:r w:rsidRPr="00DF4DD8">
              <w:t>Physiology</w:t>
            </w:r>
            <w:proofErr w:type="spellEnd"/>
            <w:r w:rsidRPr="00DF4DD8">
              <w:t>)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Język wykładowy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Polski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Rodzaj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rPr>
                <w:b/>
                <w:bCs/>
                <w:u w:val="single"/>
              </w:rPr>
              <w:t>obowiązkowy</w:t>
            </w:r>
            <w:r w:rsidRPr="00DF4DD8">
              <w:t>/fakultatywny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 xml:space="preserve">I stopnia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Forma studiów</w:t>
            </w:r>
          </w:p>
          <w:p w:rsidR="00F02E5D" w:rsidRPr="00DF4DD8" w:rsidRDefault="00F02E5D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5A04E2">
              <w:t>stacjonarne</w:t>
            </w:r>
            <w:r w:rsidRPr="00DF4DD8">
              <w:t>/</w:t>
            </w:r>
            <w:r w:rsidRPr="005A04E2">
              <w:rPr>
                <w:b/>
                <w:bCs/>
                <w:u w:val="single"/>
              </w:rPr>
              <w:t>niestacjonarne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2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Liczba punktów ECTS z podziałem na kontaktowe/</w:t>
            </w:r>
            <w:proofErr w:type="spellStart"/>
            <w:r w:rsidRPr="00DF4DD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5</w:t>
            </w:r>
            <w:r w:rsidR="00023A99" w:rsidRPr="00DF4DD8">
              <w:t xml:space="preserve"> </w:t>
            </w:r>
            <w:r w:rsidRPr="00DF4DD8">
              <w:t>2,5/2,5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F02E5D">
            <w:pPr>
              <w:autoSpaceDE w:val="0"/>
              <w:autoSpaceDN w:val="0"/>
              <w:adjustRightInd w:val="0"/>
            </w:pPr>
            <w:r w:rsidRPr="00DF4DD8">
              <w:t>Tytuł</w:t>
            </w:r>
            <w:r w:rsidR="00F02E5D" w:rsidRPr="00DF4DD8">
              <w:t xml:space="preserve"> naukowy</w:t>
            </w:r>
            <w:r w:rsidRPr="00DF4DD8">
              <w:t>/stopień</w:t>
            </w:r>
            <w:r w:rsidR="00F02E5D" w:rsidRPr="00DF4DD8">
              <w:t xml:space="preserve"> naukowy</w:t>
            </w:r>
            <w:r w:rsidRPr="00DF4DD8">
              <w:t xml:space="preserve">, imię i nazwisko </w:t>
            </w:r>
            <w:proofErr w:type="spellStart"/>
            <w:r w:rsidRPr="00DF4DD8">
              <w:t>osobyodpowiedzialnej</w:t>
            </w:r>
            <w:proofErr w:type="spellEnd"/>
            <w:r w:rsidRPr="00DF4DD8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Dr hab. n. wet. Radosław P. Radzki, prof. UP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Jednostka oferująca moduł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F2495E" w:rsidP="00F2495E">
            <w:pPr>
              <w:shd w:val="clear" w:color="auto" w:fill="FFFFFF"/>
              <w:spacing w:after="200"/>
              <w:ind w:left="10"/>
            </w:pPr>
            <w:r w:rsidRPr="00DF4DD8">
              <w:rPr>
                <w:lang w:eastAsia="en-US"/>
              </w:rPr>
              <w:t>Katedra Fizjologii Zwierząt, Wydział Medycyny Weterynaryjnej.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Cel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pPr>
              <w:autoSpaceDE w:val="0"/>
              <w:autoSpaceDN w:val="0"/>
              <w:adjustRightInd w:val="0"/>
            </w:pPr>
            <w:r w:rsidRPr="00DF4DD8">
              <w:t>Celem modułu jest przedstawienie studentom informacji o czynnościach życiowych zachodzących w organizmach zwierząt i człowieka oraz omówienie wiadomości niezbędnych dla zrozumienia fizjologii i funkcjonowania poszczególnych układów oraz ich wzajemnych interakcji.</w:t>
            </w:r>
          </w:p>
        </w:tc>
      </w:tr>
      <w:tr w:rsidR="00023A99" w:rsidRPr="00DF4DD8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DF4DD8" w:rsidRDefault="00023A99" w:rsidP="00206860">
            <w:pPr>
              <w:jc w:val="both"/>
            </w:pPr>
            <w:r w:rsidRPr="00DF4DD8">
              <w:t xml:space="preserve">Efekty </w:t>
            </w:r>
            <w:r w:rsidR="00D2747A" w:rsidRPr="00DF4DD8">
              <w:t>uczenia się</w:t>
            </w:r>
            <w:r w:rsidR="00206860" w:rsidRPr="00DF4DD8">
              <w:t xml:space="preserve"> dla modułu </w:t>
            </w:r>
            <w:r w:rsidRPr="00DF4DD8">
              <w:t>to opis zasobu wiedzy, umiejętności i kompetencji społecznych, które student osi</w:t>
            </w:r>
            <w:r w:rsidR="000F587A" w:rsidRPr="00DF4DD8">
              <w:t>ągnie</w:t>
            </w:r>
            <w:r w:rsidR="00206860" w:rsidRPr="00DF4DD8">
              <w:t xml:space="preserve"> po zrealizowaniu zajęć</w:t>
            </w:r>
            <w:r w:rsidR="000F587A" w:rsidRPr="00DF4DD8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Wiedza: 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>W1. Opisuje podstawowe procesy życiowe zachodzące w organizmach zwierząt i człowieka.  B</w:t>
            </w:r>
            <w:r w:rsidR="00BA4196">
              <w:t>Z</w:t>
            </w:r>
            <w:r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W2. Charakteryzuje czynności i funkcje układów narządów i poszczególnych elementów wchodzących w ich skład.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  <w:p w:rsidR="00023A99" w:rsidRPr="00DF4DD8" w:rsidRDefault="00023A99" w:rsidP="004C0125">
            <w:r w:rsidRPr="00DF4DD8">
              <w:t>.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W3.Objaśnia zjawisko homeostazy i jej roli w organizmie zwierząt i człowieka.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Umiejętności: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U1. Dobiera i weryfikuje właściwe metody obserwacji procesów fizjologicznych w organizmach żywych.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U2. </w:t>
            </w:r>
            <w:r w:rsidRPr="00DF4DD8">
              <w:rPr>
                <w:rFonts w:eastAsia="PMingLiU"/>
                <w:lang w:eastAsia="zh-TW"/>
              </w:rPr>
              <w:t xml:space="preserve">Analizuje i interpretuje wyniki przeprowadzonych doświadczeń i formułuje wnioski.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U3. Potrafi wykonać praktycznie podstawowe czynności związane z pomiarem (u człowieka) ciśnienia tętniczego krwi, tętna, tonów serca i EKG. Potrafi ocenić prawidłowość podstawowych reakcji odruchowych oraz zinterpretować wyniki badań hematologicznych. </w:t>
            </w:r>
            <w:r w:rsidR="00BA4196" w:rsidRPr="00BA4196">
              <w:t>BZ1_U03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Kompetencje społeczne: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>K1.</w:t>
            </w:r>
            <w:r w:rsidRPr="00DF4DD8">
              <w:rPr>
                <w:lang w:eastAsia="zh-TW"/>
              </w:rPr>
              <w:t xml:space="preserve"> </w:t>
            </w:r>
            <w:r w:rsidRPr="00DF4DD8">
              <w:rPr>
                <w:lang w:eastAsia="en-US"/>
              </w:rPr>
              <w:t xml:space="preserve">Otwartość na aktualizowanie wiedzy z zakresu praw kierujących funkcjonowaniem organizmu człowieka i zwierząt. </w:t>
            </w:r>
            <w:r w:rsidR="00BA4196" w:rsidRPr="00BA4196">
              <w:rPr>
                <w:lang w:eastAsia="en-US"/>
              </w:rPr>
              <w:t>BZ1_K01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K2. Ma świadomość mechanizmów patofizjologicznych prowadzących do choroby. </w:t>
            </w:r>
            <w:r w:rsidR="00BA4196" w:rsidRPr="00BA4196">
              <w:t>BZ1_K01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  <w:rPr>
                <w:rFonts w:eastAsia="PMingLiU"/>
                <w:lang w:eastAsia="zh-TW"/>
              </w:rPr>
            </w:pPr>
            <w:r w:rsidRPr="00DF4DD8">
              <w:rPr>
                <w:rFonts w:eastAsia="PMingLiU"/>
                <w:lang w:eastAsia="zh-TW"/>
              </w:rPr>
              <w:t>Przedmiot wprowadzający: anatomia</w:t>
            </w:r>
          </w:p>
          <w:p w:rsidR="00023A99" w:rsidRPr="00DF4DD8" w:rsidRDefault="00136C24" w:rsidP="00136C24">
            <w:pPr>
              <w:jc w:val="both"/>
            </w:pPr>
            <w:r w:rsidRPr="00DF4DD8">
              <w:rPr>
                <w:rFonts w:eastAsia="PMingLiU"/>
                <w:lang w:eastAsia="zh-TW"/>
              </w:rPr>
              <w:t>Zakres wiadomości z zakresu budowy morfologicznej poszczególnych układów organizmu.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t xml:space="preserve">Treści programowe modułu </w:t>
            </w:r>
          </w:p>
          <w:p w:rsidR="00B400C0" w:rsidRPr="00DF4DD8" w:rsidRDefault="00B400C0" w:rsidP="00D2747A"/>
        </w:tc>
        <w:tc>
          <w:tcPr>
            <w:tcW w:w="5344" w:type="dxa"/>
            <w:shd w:val="clear" w:color="auto" w:fill="auto"/>
          </w:tcPr>
          <w:p w:rsidR="0057184E" w:rsidRPr="00DF4DD8" w:rsidRDefault="00136C24" w:rsidP="004C0125">
            <w:r w:rsidRPr="00DF4DD8">
              <w:t xml:space="preserve">Treści przedmiotu koncentrują się na funkcjach istot żywych i ich narządów, przebiegu procesów fizjologicznych na poziomie narządów i tworzonych przez nie układów, a także współoddziaływania i łączności oraz regulacji nerwowej i endokrynnej organizmów, które warunkują efektywność i sprawność czynnościową organizmu każdego gatunku zwierząt i człowieka. Przedmiot obejmuje szczegółowe zagadnienia dotyczące układu mięśniowego, nerwowego, krążenia, oddechowego, pokarmowego (z uwzględnieniem zwierząt przeżuwających). Treści obejmują również zagadnienia związane z układem czerwono i </w:t>
            </w:r>
            <w:proofErr w:type="spellStart"/>
            <w:r w:rsidRPr="00DF4DD8">
              <w:t>białokrwinkowym</w:t>
            </w:r>
            <w:proofErr w:type="spellEnd"/>
            <w:r w:rsidRPr="00DF4DD8">
              <w:t xml:space="preserve"> oraz głównymi drogami metabolizmu w organizmie zwierzęcym, przemianami białek, węglowodanów, tłuszczów, potrzebami energetycznymi zwierząt, przemianą wodną i mineralną, rolą witamin w przemianach ustrojowych. Obejmuję także budowę nefronu, wytwarzanie moczu, czynność wewnątrzwydzielniczą nerek oraz procesy termoregulacyjne. 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</w:pPr>
            <w:r w:rsidRPr="00DF4DD8">
              <w:rPr>
                <w:u w:val="single"/>
              </w:rPr>
              <w:t>Literatura podstawowa:</w:t>
            </w:r>
            <w:r w:rsidRPr="00DF4DD8">
              <w:t xml:space="preserve"> Tadeusz Krzymowski: Fizjologia zwierząt. </w:t>
            </w:r>
            <w:proofErr w:type="spellStart"/>
            <w:r w:rsidRPr="00DF4DD8">
              <w:t>PWRiL</w:t>
            </w:r>
            <w:proofErr w:type="spellEnd"/>
            <w:r w:rsidRPr="00DF4DD8">
              <w:t>, 2010.</w:t>
            </w:r>
          </w:p>
          <w:p w:rsidR="00023A99" w:rsidRPr="00DF4DD8" w:rsidRDefault="00136C24" w:rsidP="00136C24">
            <w:r w:rsidRPr="00DF4DD8">
              <w:rPr>
                <w:u w:val="single"/>
              </w:rPr>
              <w:t xml:space="preserve">Literatura uzupełniająca: </w:t>
            </w:r>
            <w:r w:rsidRPr="00DF4DD8">
              <w:rPr>
                <w:lang w:val="en-US"/>
              </w:rPr>
              <w:t xml:space="preserve">William F. </w:t>
            </w:r>
            <w:proofErr w:type="spellStart"/>
            <w:r w:rsidRPr="00DF4DD8">
              <w:rPr>
                <w:lang w:val="en-US"/>
              </w:rPr>
              <w:t>Ganong</w:t>
            </w:r>
            <w:proofErr w:type="spellEnd"/>
            <w:r w:rsidRPr="00DF4DD8">
              <w:rPr>
                <w:lang w:val="en-US"/>
              </w:rPr>
              <w:t xml:space="preserve">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PZWL, 2007; John Bullock: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Urban </w:t>
            </w:r>
            <w:proofErr w:type="spellStart"/>
            <w:r w:rsidRPr="00DF4DD8">
              <w:rPr>
                <w:lang w:val="en-US"/>
              </w:rPr>
              <w:t>i</w:t>
            </w:r>
            <w:proofErr w:type="spellEnd"/>
            <w:r w:rsidRPr="00DF4DD8">
              <w:rPr>
                <w:lang w:val="en-US"/>
              </w:rPr>
              <w:t xml:space="preserve"> Partner,2004.;</w:t>
            </w:r>
            <w:r w:rsidRPr="00DF4DD8">
              <w:t>Stanisław Traczyk: Fizjologia człowieka z elementami fizjologii stosowanej i klinicznej. PZWL, 2007.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spacing w:line="240" w:lineRule="exact"/>
              <w:jc w:val="both"/>
            </w:pPr>
            <w:r w:rsidRPr="00DF4DD8">
              <w:t>Wykład - (przekaz słowny) połączony z prezentacją multimedialną.</w:t>
            </w:r>
          </w:p>
          <w:p w:rsidR="00023A99" w:rsidRPr="00DF4DD8" w:rsidRDefault="00136C24" w:rsidP="00136C24">
            <w:r w:rsidRPr="00DF4DD8">
              <w:t xml:space="preserve">Ćwiczenia - składające się z części teoretycznej podczas której omawiane są poszczególne działy fizjologii oraz części praktycznej w czasie której </w:t>
            </w:r>
            <w:r w:rsidRPr="00DF4DD8">
              <w:lastRenderedPageBreak/>
              <w:t>studenci 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lastRenderedPageBreak/>
              <w:t xml:space="preserve">Sposoby weryfikacji oraz formy dokumentowania osiągniętych efektów </w:t>
            </w:r>
            <w:r w:rsidR="00D2747A" w:rsidRPr="00DF4DD8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 xml:space="preserve">Należy podać w jaki sposób planowana jest weryfikacja osiąganych przez studenta efektów </w:t>
            </w:r>
            <w:r w:rsidR="00D2747A" w:rsidRPr="00DF4DD8">
              <w:t>uczenia się</w:t>
            </w:r>
            <w:r w:rsidRPr="00DF4DD8">
              <w:t>: praca pisemna, ocena eksperymentów, sprawdzian testowy, pisemny, ocena zadania projektowego, ocena wystąpienia, ocena prezentacji.</w:t>
            </w:r>
          </w:p>
          <w:p w:rsidR="00023A99" w:rsidRPr="00DF4DD8" w:rsidRDefault="00023A99" w:rsidP="00D2747A">
            <w:pPr>
              <w:jc w:val="both"/>
            </w:pPr>
            <w:r w:rsidRPr="00DF4DD8">
              <w:t xml:space="preserve">Należy opisać sposób weryfikacji każdego efektu </w:t>
            </w:r>
            <w:r w:rsidR="00D2747A" w:rsidRPr="00DF4DD8">
              <w:t>uczenia się</w:t>
            </w:r>
            <w:r w:rsidRPr="00DF4DD8">
              <w:t xml:space="preserve"> oddzielnie.</w:t>
            </w:r>
          </w:p>
        </w:tc>
      </w:tr>
      <w:tr w:rsidR="0032739E" w:rsidRPr="00DF4DD8" w:rsidTr="00023A99">
        <w:tc>
          <w:tcPr>
            <w:tcW w:w="3942" w:type="dxa"/>
            <w:shd w:val="clear" w:color="auto" w:fill="auto"/>
          </w:tcPr>
          <w:p w:rsidR="0032739E" w:rsidRPr="00DF4DD8" w:rsidRDefault="0032739E" w:rsidP="00D2747A">
            <w:r w:rsidRPr="00DF4DD8">
              <w:t>Elementy i wagi mające wpływ na ocenę końcową</w:t>
            </w:r>
          </w:p>
          <w:p w:rsidR="009C2572" w:rsidRPr="00DF4DD8" w:rsidRDefault="009C2572" w:rsidP="00D2747A"/>
          <w:p w:rsidR="009C2572" w:rsidRPr="00DF4DD8" w:rsidRDefault="009C2572" w:rsidP="00D2747A"/>
        </w:tc>
        <w:tc>
          <w:tcPr>
            <w:tcW w:w="5344" w:type="dxa"/>
            <w:shd w:val="clear" w:color="auto" w:fill="auto"/>
          </w:tcPr>
          <w:p w:rsidR="000A65A9" w:rsidRPr="00DF4DD8" w:rsidRDefault="000A65A9" w:rsidP="000A65A9">
            <w:r w:rsidRPr="00DF4DD8">
              <w:rPr>
                <w:rFonts w:eastAsia="PMingLiU"/>
                <w:lang w:eastAsia="zh-TW"/>
              </w:rPr>
              <w:t>Warunkiem zaliczenia przedmiotu jest zaliczenie ćwiczeń, pozytywne oceny z zaliczeń cząstkowych i pozytywna ocena z egzaminu końcowego.</w:t>
            </w:r>
          </w:p>
          <w:p w:rsidR="000A65A9" w:rsidRPr="00DF4DD8" w:rsidRDefault="000A65A9" w:rsidP="000A65A9">
            <w:r w:rsidRPr="00DF4DD8">
              <w:t xml:space="preserve">Uzyskanie odpowiedniego procentu sumy punktów oceniających stopień wymaganej wiedzy, umiejętności i kompetencji: </w:t>
            </w:r>
          </w:p>
          <w:p w:rsidR="000A65A9" w:rsidRPr="00DF4DD8" w:rsidRDefault="000A65A9" w:rsidP="000A65A9">
            <w:r w:rsidRPr="00DF4DD8">
              <w:t>2,0 – &lt; 51,0%</w:t>
            </w:r>
          </w:p>
          <w:p w:rsidR="000A65A9" w:rsidRPr="00DF4DD8" w:rsidRDefault="000A65A9" w:rsidP="000A65A9">
            <w:r w:rsidRPr="00DF4DD8">
              <w:t>3,0 – 51-60%</w:t>
            </w:r>
          </w:p>
          <w:p w:rsidR="000A65A9" w:rsidRPr="00DF4DD8" w:rsidRDefault="000A65A9" w:rsidP="000A65A9">
            <w:r w:rsidRPr="00DF4DD8">
              <w:t>3,5 – 61-70%</w:t>
            </w:r>
          </w:p>
          <w:p w:rsidR="000A65A9" w:rsidRPr="00DF4DD8" w:rsidRDefault="000A65A9" w:rsidP="000A65A9">
            <w:r w:rsidRPr="00DF4DD8">
              <w:t>4,0 – 71-80%</w:t>
            </w:r>
          </w:p>
          <w:p w:rsidR="000A65A9" w:rsidRPr="00DF4DD8" w:rsidRDefault="000A65A9" w:rsidP="000A65A9">
            <w:r w:rsidRPr="00DF4DD8">
              <w:t>4,5 – 81-90%</w:t>
            </w:r>
          </w:p>
          <w:p w:rsidR="0032739E" w:rsidRDefault="000A65A9" w:rsidP="000A65A9">
            <w:pPr>
              <w:jc w:val="both"/>
            </w:pPr>
            <w:r w:rsidRPr="00DF4DD8">
              <w:t>5,0 – 91-100%</w:t>
            </w:r>
          </w:p>
          <w:p w:rsidR="00BF1D09" w:rsidRPr="00DF4DD8" w:rsidRDefault="00BF1D09" w:rsidP="000A65A9">
            <w:pPr>
              <w:jc w:val="both"/>
            </w:pPr>
            <w:r>
              <w:rPr>
                <w:sz w:val="22"/>
                <w:szCs w:val="22"/>
              </w:rPr>
              <w:t>Ocena końcowa = 10% średnia arytmetyczna z ocen uzyskanych z zaliczeń cząstkowych + 90% ocena z egzaminu.</w:t>
            </w:r>
          </w:p>
        </w:tc>
      </w:tr>
      <w:tr w:rsidR="00023A99" w:rsidRPr="00DF4DD8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Kontaktowe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wykładach – 30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zajęciach audytoryjnych i laboratoryjnych – 30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egzaminie – 2 h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proofErr w:type="spellStart"/>
            <w:r w:rsidRPr="00DF4DD8">
              <w:t>Niekontaktowe</w:t>
            </w:r>
            <w:proofErr w:type="spellEnd"/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ćwiczeń audytoryjnych i laboratoryjnych – 10 x 1 godz. = 10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opracowanie rapor</w:t>
            </w:r>
            <w:r w:rsidR="00644B45">
              <w:t>tów z ćwiczeń 10 x 1 godz. = 10</w:t>
            </w:r>
            <w:r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zaliczeń 5 x 3 godz. = 15 godz.</w:t>
            </w:r>
          </w:p>
          <w:p w:rsidR="00B9075C" w:rsidRPr="00DF4DD8" w:rsidRDefault="00644B45" w:rsidP="00B9075C">
            <w:pPr>
              <w:shd w:val="clear" w:color="auto" w:fill="FFFFFF"/>
              <w:spacing w:line="240" w:lineRule="exact"/>
              <w:ind w:right="34"/>
            </w:pPr>
            <w:r>
              <w:t>przygotowanie do egzaminu – 28</w:t>
            </w:r>
            <w:r w:rsidR="00B9075C"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Łączny nakład pracy studenta to 100 godz. co odpowiada 5 punktom ECTS.</w:t>
            </w:r>
          </w:p>
          <w:p w:rsidR="00B9075C" w:rsidRPr="00DF4DD8" w:rsidRDefault="00B9075C" w:rsidP="004C0125">
            <w:pPr>
              <w:jc w:val="both"/>
            </w:pPr>
          </w:p>
          <w:p w:rsidR="00B9075C" w:rsidRPr="00DF4DD8" w:rsidRDefault="00B9075C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  <w:r w:rsidRPr="00DF4DD8">
              <w:t xml:space="preserve">Formy zajęć: </w:t>
            </w:r>
            <w:r w:rsidR="00CD423D" w:rsidRPr="00DF4DD8">
              <w:t xml:space="preserve"> wykład, ćwiczenia</w:t>
            </w:r>
            <w:r w:rsidR="00101F00" w:rsidRPr="00DF4DD8">
              <w:t>, konsultacje</w:t>
            </w:r>
            <w:r w:rsidR="000F587A" w:rsidRPr="00DF4DD8">
              <w:t>, przygotowanie do zajęć, przygotowanie projektów, studiowanie literatury</w:t>
            </w:r>
            <w:r w:rsidR="00CD423D" w:rsidRPr="00DF4DD8">
              <w:t xml:space="preserve"> …</w:t>
            </w:r>
            <w:r w:rsidR="00F02E5D" w:rsidRPr="00DF4DD8">
              <w:t>…………………………</w:t>
            </w:r>
          </w:p>
          <w:p w:rsidR="00023A99" w:rsidRPr="00DF4DD8" w:rsidRDefault="000F587A" w:rsidP="004C0125">
            <w:pPr>
              <w:jc w:val="both"/>
            </w:pPr>
            <w:r w:rsidRPr="00DF4DD8">
              <w:t>Dla każdej formy zajęć należy podać: liczbę godzin kontaktowych/liczbę</w:t>
            </w:r>
            <w:r w:rsidR="00023A99" w:rsidRPr="00DF4DD8">
              <w:t xml:space="preserve"> punktów ECTS</w:t>
            </w:r>
          </w:p>
          <w:p w:rsidR="00023A99" w:rsidRPr="00DF4DD8" w:rsidRDefault="000F587A" w:rsidP="004C0125">
            <w:pPr>
              <w:jc w:val="both"/>
            </w:pPr>
            <w:r w:rsidRPr="00DF4DD8">
              <w:t>liczbę</w:t>
            </w:r>
            <w:r w:rsidR="00CD423D" w:rsidRPr="00DF4DD8">
              <w:t xml:space="preserve"> godzin </w:t>
            </w:r>
            <w:proofErr w:type="spellStart"/>
            <w:r w:rsidR="00CD423D" w:rsidRPr="00DF4DD8">
              <w:t>nie</w:t>
            </w:r>
            <w:r w:rsidR="00F02E5D" w:rsidRPr="00DF4DD8">
              <w:t>kontaktowych</w:t>
            </w:r>
            <w:proofErr w:type="spellEnd"/>
            <w:r w:rsidRPr="00DF4DD8">
              <w:t>/liczbę</w:t>
            </w:r>
            <w:r w:rsidR="00023A99" w:rsidRPr="00DF4DD8">
              <w:t xml:space="preserve"> punktów ECTS.</w:t>
            </w:r>
          </w:p>
          <w:p w:rsidR="00023A99" w:rsidRPr="00DF4DD8" w:rsidRDefault="00023A99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0F587A">
            <w:r w:rsidRPr="00DF4DD8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DF4DD8" w:rsidRDefault="00F02E5D" w:rsidP="004C0125">
            <w:pPr>
              <w:jc w:val="both"/>
            </w:pPr>
            <w:r w:rsidRPr="00DF4DD8">
              <w:t>N</w:t>
            </w:r>
            <w:r w:rsidR="00980EBB" w:rsidRPr="00DF4DD8">
              <w:t xml:space="preserve">p. udział w wykładach – 15 </w:t>
            </w:r>
            <w:proofErr w:type="spellStart"/>
            <w:r w:rsidR="00980EBB" w:rsidRPr="00DF4DD8">
              <w:t>godz</w:t>
            </w:r>
            <w:proofErr w:type="spellEnd"/>
            <w:r w:rsidR="00980EBB" w:rsidRPr="00DF4DD8">
              <w:t>; w ćwiczen</w:t>
            </w:r>
            <w:r w:rsidRPr="00DF4DD8">
              <w:t>iach – 30 godz.; konsultacjach…</w:t>
            </w:r>
            <w:r w:rsidR="00500899" w:rsidRPr="00DF4DD8">
              <w:t>;</w:t>
            </w:r>
            <w:r w:rsidR="00980EBB" w:rsidRPr="00DF4DD8">
              <w:t xml:space="preserve"> egzamin …. </w:t>
            </w:r>
            <w:r w:rsidRPr="00DF4DD8">
              <w:t>;</w:t>
            </w:r>
          </w:p>
          <w:p w:rsidR="00980EBB" w:rsidRPr="00DF4DD8" w:rsidRDefault="00980EBB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Odniesieni</w:t>
            </w:r>
            <w:r w:rsidR="0092197E" w:rsidRPr="00DF4DD8">
              <w:t xml:space="preserve">e modułowych efektów uczenia się do </w:t>
            </w:r>
            <w:r w:rsidRPr="00DF4DD8">
              <w:t>kierunkowych</w:t>
            </w:r>
            <w:r w:rsidR="0092197E" w:rsidRPr="00DF4DD8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Kod efektu modułowego – kod efektu kierunkowego</w:t>
            </w:r>
          </w:p>
          <w:p w:rsidR="000F587A" w:rsidRPr="00DF4DD8" w:rsidRDefault="000F587A" w:rsidP="004C0125">
            <w:pPr>
              <w:jc w:val="both"/>
            </w:pPr>
            <w:r w:rsidRPr="00DF4DD8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F7" w:rsidRDefault="00605DF7" w:rsidP="008D17BD">
      <w:r>
        <w:separator/>
      </w:r>
    </w:p>
  </w:endnote>
  <w:endnote w:type="continuationSeparator" w:id="0">
    <w:p w:rsidR="00605DF7" w:rsidRDefault="00605DF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D2B9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44B4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44B4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F7" w:rsidRDefault="00605DF7" w:rsidP="008D17BD">
      <w:r>
        <w:separator/>
      </w:r>
    </w:p>
  </w:footnote>
  <w:footnote w:type="continuationSeparator" w:id="0">
    <w:p w:rsidR="00605DF7" w:rsidRDefault="00605DF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65A9"/>
    <w:rsid w:val="000F587A"/>
    <w:rsid w:val="00101F00"/>
    <w:rsid w:val="001266E4"/>
    <w:rsid w:val="00136C24"/>
    <w:rsid w:val="001B0542"/>
    <w:rsid w:val="00206860"/>
    <w:rsid w:val="00207270"/>
    <w:rsid w:val="00312718"/>
    <w:rsid w:val="0032739E"/>
    <w:rsid w:val="003853C3"/>
    <w:rsid w:val="003B32BF"/>
    <w:rsid w:val="003B4FD8"/>
    <w:rsid w:val="00457679"/>
    <w:rsid w:val="00500899"/>
    <w:rsid w:val="0057184E"/>
    <w:rsid w:val="005A04E2"/>
    <w:rsid w:val="00605DF7"/>
    <w:rsid w:val="00644B45"/>
    <w:rsid w:val="006742BC"/>
    <w:rsid w:val="006748C4"/>
    <w:rsid w:val="006A4077"/>
    <w:rsid w:val="006F3573"/>
    <w:rsid w:val="00705016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9075C"/>
    <w:rsid w:val="00BA4196"/>
    <w:rsid w:val="00BF1D09"/>
    <w:rsid w:val="00C1591C"/>
    <w:rsid w:val="00CD2B98"/>
    <w:rsid w:val="00CD423D"/>
    <w:rsid w:val="00D2747A"/>
    <w:rsid w:val="00D84313"/>
    <w:rsid w:val="00DC2364"/>
    <w:rsid w:val="00DF4DD8"/>
    <w:rsid w:val="00E54369"/>
    <w:rsid w:val="00E85CDE"/>
    <w:rsid w:val="00EC3848"/>
    <w:rsid w:val="00F02DA4"/>
    <w:rsid w:val="00F02E5D"/>
    <w:rsid w:val="00F2495E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2023-10-01T10:50:00Z</dcterms:created>
  <dcterms:modified xsi:type="dcterms:W3CDTF">2023-10-01T10:54:00Z</dcterms:modified>
</cp:coreProperties>
</file>