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63" w:rsidRPr="001C3EDB" w:rsidRDefault="00514963" w:rsidP="00023A99">
      <w:pPr>
        <w:rPr>
          <w:bCs/>
          <w:sz w:val="22"/>
          <w:szCs w:val="22"/>
        </w:rPr>
      </w:pPr>
      <w:r w:rsidRPr="003305C4">
        <w:rPr>
          <w:b/>
          <w:sz w:val="22"/>
          <w:szCs w:val="22"/>
        </w:rPr>
        <w:t>Karta opisu zajęć (sylabus)</w:t>
      </w:r>
    </w:p>
    <w:p w:rsidR="00514963" w:rsidRPr="003305C4" w:rsidRDefault="00514963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514963" w:rsidRPr="003305C4" w:rsidTr="003305C4">
        <w:tc>
          <w:tcPr>
            <w:tcW w:w="3942" w:type="dxa"/>
            <w:vAlign w:val="center"/>
          </w:tcPr>
          <w:p w:rsidR="00514963" w:rsidRPr="003305C4" w:rsidRDefault="00514963" w:rsidP="004C0125"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:rsidR="00514963" w:rsidRPr="003305C4" w:rsidRDefault="00514963" w:rsidP="004C0125"/>
        </w:tc>
        <w:tc>
          <w:tcPr>
            <w:tcW w:w="5344" w:type="dxa"/>
            <w:vAlign w:val="center"/>
          </w:tcPr>
          <w:p w:rsidR="00514963" w:rsidRPr="00E242CF" w:rsidRDefault="00514963" w:rsidP="004C0125">
            <w:proofErr w:type="spellStart"/>
            <w:r>
              <w:rPr>
                <w:sz w:val="22"/>
                <w:szCs w:val="22"/>
              </w:rPr>
              <w:t>Behawiorystyka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</w:tc>
      </w:tr>
      <w:tr w:rsidR="00514963" w:rsidRPr="003305C4" w:rsidTr="003E6D19">
        <w:tc>
          <w:tcPr>
            <w:tcW w:w="3942" w:type="dxa"/>
            <w:vAlign w:val="center"/>
          </w:tcPr>
          <w:p w:rsidR="00514963" w:rsidRPr="003305C4" w:rsidRDefault="00514963" w:rsidP="00E242CF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:rsidR="00514963" w:rsidRDefault="00514963" w:rsidP="00E242CF">
            <w:pPr>
              <w:rPr>
                <w:lang w:eastAsia="zh-CN"/>
              </w:rPr>
            </w:pPr>
            <w:r>
              <w:rPr>
                <w:lang w:eastAsia="zh-CN"/>
              </w:rPr>
              <w:t>Biologiczne mechanizmy zachowania się zwierząt</w:t>
            </w:r>
          </w:p>
          <w:p w:rsidR="00514963" w:rsidRPr="00E242CF" w:rsidRDefault="00514963" w:rsidP="00E242CF">
            <w:r w:rsidRPr="00B0773F">
              <w:rPr>
                <w:rStyle w:val="hps"/>
                <w:lang w:val="en-US"/>
              </w:rPr>
              <w:t xml:space="preserve">Biological mechanisms of animal </w:t>
            </w:r>
            <w:proofErr w:type="spellStart"/>
            <w:r w:rsidRPr="00B0773F">
              <w:rPr>
                <w:rStyle w:val="hps"/>
                <w:lang w:val="en-US"/>
              </w:rPr>
              <w:t>behaviour</w:t>
            </w:r>
            <w:proofErr w:type="spellEnd"/>
          </w:p>
        </w:tc>
      </w:tr>
      <w:tr w:rsidR="00514963" w:rsidRPr="003305C4" w:rsidTr="003305C4">
        <w:tc>
          <w:tcPr>
            <w:tcW w:w="3942" w:type="dxa"/>
            <w:vAlign w:val="center"/>
          </w:tcPr>
          <w:p w:rsidR="00514963" w:rsidRPr="003305C4" w:rsidRDefault="00514963" w:rsidP="00E242CF">
            <w:r w:rsidRPr="003305C4">
              <w:rPr>
                <w:sz w:val="22"/>
                <w:szCs w:val="22"/>
              </w:rPr>
              <w:t xml:space="preserve">Język wykładowy </w:t>
            </w:r>
          </w:p>
          <w:p w:rsidR="00514963" w:rsidRPr="003305C4" w:rsidRDefault="00514963" w:rsidP="00E242CF"/>
        </w:tc>
        <w:tc>
          <w:tcPr>
            <w:tcW w:w="5344" w:type="dxa"/>
            <w:vAlign w:val="center"/>
          </w:tcPr>
          <w:p w:rsidR="00514963" w:rsidRPr="003305C4" w:rsidRDefault="00514963" w:rsidP="00E242CF">
            <w:r>
              <w:rPr>
                <w:sz w:val="22"/>
                <w:szCs w:val="22"/>
              </w:rPr>
              <w:t>polski</w:t>
            </w:r>
          </w:p>
        </w:tc>
      </w:tr>
      <w:tr w:rsidR="00514963" w:rsidRPr="003305C4" w:rsidTr="003305C4">
        <w:tc>
          <w:tcPr>
            <w:tcW w:w="3942" w:type="dxa"/>
            <w:vAlign w:val="center"/>
          </w:tcPr>
          <w:p w:rsidR="00514963" w:rsidRPr="003305C4" w:rsidRDefault="00514963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:rsidR="00514963" w:rsidRPr="003305C4" w:rsidRDefault="00514963" w:rsidP="00E242CF"/>
        </w:tc>
        <w:tc>
          <w:tcPr>
            <w:tcW w:w="5344" w:type="dxa"/>
            <w:vAlign w:val="center"/>
          </w:tcPr>
          <w:p w:rsidR="00514963" w:rsidRPr="003305C4" w:rsidRDefault="00514963" w:rsidP="00E242CF">
            <w:r w:rsidRPr="00725767">
              <w:rPr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</w:t>
            </w:r>
            <w:r w:rsidRPr="00725767">
              <w:rPr>
                <w:strike/>
                <w:sz w:val="22"/>
                <w:szCs w:val="22"/>
              </w:rPr>
              <w:t>fakultatywny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514963" w:rsidRPr="003305C4" w:rsidTr="003305C4">
        <w:tc>
          <w:tcPr>
            <w:tcW w:w="3942" w:type="dxa"/>
            <w:vAlign w:val="center"/>
          </w:tcPr>
          <w:p w:rsidR="00514963" w:rsidRPr="003305C4" w:rsidRDefault="00514963" w:rsidP="00E242CF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vAlign w:val="center"/>
          </w:tcPr>
          <w:p w:rsidR="00514963" w:rsidRPr="003305C4" w:rsidRDefault="00514963" w:rsidP="00E242CF">
            <w:r w:rsidRPr="003305C4">
              <w:rPr>
                <w:sz w:val="22"/>
                <w:szCs w:val="22"/>
              </w:rPr>
              <w:t>pierwszego stopnia/</w:t>
            </w:r>
            <w:r w:rsidRPr="00E242CF">
              <w:rPr>
                <w:strike/>
                <w:sz w:val="22"/>
                <w:szCs w:val="22"/>
              </w:rPr>
              <w:t>drugiego stopnia</w:t>
            </w:r>
            <w:r w:rsidRPr="003305C4">
              <w:rPr>
                <w:sz w:val="22"/>
                <w:szCs w:val="22"/>
              </w:rPr>
              <w:t>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514963" w:rsidRPr="003305C4" w:rsidTr="003305C4">
        <w:tc>
          <w:tcPr>
            <w:tcW w:w="3942" w:type="dxa"/>
            <w:vAlign w:val="center"/>
          </w:tcPr>
          <w:p w:rsidR="00514963" w:rsidRPr="003305C4" w:rsidRDefault="00514963" w:rsidP="00E242CF">
            <w:r w:rsidRPr="003305C4">
              <w:rPr>
                <w:sz w:val="22"/>
                <w:szCs w:val="22"/>
              </w:rPr>
              <w:t>Forma studiów</w:t>
            </w:r>
          </w:p>
          <w:p w:rsidR="00514963" w:rsidRPr="003305C4" w:rsidRDefault="00514963" w:rsidP="00E242CF"/>
        </w:tc>
        <w:tc>
          <w:tcPr>
            <w:tcW w:w="5344" w:type="dxa"/>
            <w:vAlign w:val="center"/>
          </w:tcPr>
          <w:p w:rsidR="00514963" w:rsidRPr="003305C4" w:rsidRDefault="00514963" w:rsidP="00E242CF">
            <w:r w:rsidRPr="00AD3D76">
              <w:rPr>
                <w:strike/>
                <w:sz w:val="22"/>
                <w:szCs w:val="22"/>
              </w:rPr>
              <w:t>stacjonarne</w:t>
            </w:r>
            <w:r w:rsidRPr="003305C4">
              <w:rPr>
                <w:sz w:val="22"/>
                <w:szCs w:val="22"/>
              </w:rPr>
              <w:t>/</w:t>
            </w:r>
            <w:r w:rsidRPr="00AD3D76">
              <w:rPr>
                <w:sz w:val="22"/>
                <w:szCs w:val="22"/>
              </w:rPr>
              <w:t>niestacjonarne</w:t>
            </w:r>
          </w:p>
        </w:tc>
      </w:tr>
      <w:tr w:rsidR="00514963" w:rsidRPr="003305C4" w:rsidTr="003305C4">
        <w:tc>
          <w:tcPr>
            <w:tcW w:w="3942" w:type="dxa"/>
            <w:vAlign w:val="center"/>
          </w:tcPr>
          <w:p w:rsidR="00514963" w:rsidRPr="003305C4" w:rsidRDefault="00514963" w:rsidP="00E242CF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vAlign w:val="center"/>
          </w:tcPr>
          <w:p w:rsidR="00514963" w:rsidRPr="003305C4" w:rsidRDefault="00514963" w:rsidP="00E242CF">
            <w:r>
              <w:rPr>
                <w:sz w:val="22"/>
                <w:szCs w:val="22"/>
              </w:rPr>
              <w:t>I</w:t>
            </w:r>
          </w:p>
        </w:tc>
      </w:tr>
      <w:tr w:rsidR="00514963" w:rsidRPr="003305C4" w:rsidTr="003305C4">
        <w:tc>
          <w:tcPr>
            <w:tcW w:w="3942" w:type="dxa"/>
            <w:vAlign w:val="center"/>
          </w:tcPr>
          <w:p w:rsidR="00514963" w:rsidRPr="003305C4" w:rsidRDefault="00514963" w:rsidP="00E242CF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vAlign w:val="center"/>
          </w:tcPr>
          <w:p w:rsidR="00514963" w:rsidRPr="003305C4" w:rsidRDefault="00514963" w:rsidP="00E242CF">
            <w:r>
              <w:rPr>
                <w:sz w:val="22"/>
                <w:szCs w:val="22"/>
              </w:rPr>
              <w:t>1</w:t>
            </w:r>
          </w:p>
        </w:tc>
      </w:tr>
      <w:tr w:rsidR="00514963" w:rsidRPr="003305C4" w:rsidTr="003305C4">
        <w:tc>
          <w:tcPr>
            <w:tcW w:w="3942" w:type="dxa"/>
            <w:vAlign w:val="center"/>
          </w:tcPr>
          <w:p w:rsidR="00514963" w:rsidRPr="003305C4" w:rsidRDefault="00514963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vAlign w:val="center"/>
          </w:tcPr>
          <w:p w:rsidR="00514963" w:rsidRPr="007047EC" w:rsidRDefault="007047EC" w:rsidP="00E242CF">
            <w:pPr>
              <w:shd w:val="clear" w:color="auto" w:fill="FFFFFF"/>
            </w:pPr>
            <w:r w:rsidRPr="007047EC">
              <w:rPr>
                <w:sz w:val="22"/>
                <w:szCs w:val="22"/>
              </w:rPr>
              <w:t xml:space="preserve"> 5</w:t>
            </w:r>
            <w:r w:rsidR="00514963" w:rsidRPr="007047EC">
              <w:rPr>
                <w:sz w:val="22"/>
                <w:szCs w:val="22"/>
              </w:rPr>
              <w:t xml:space="preserve"> </w:t>
            </w:r>
            <w:r w:rsidR="006969F8">
              <w:rPr>
                <w:sz w:val="22"/>
                <w:szCs w:val="22"/>
              </w:rPr>
              <w:t>(1,44/3,56</w:t>
            </w:r>
            <w:r w:rsidR="00514963" w:rsidRPr="007047EC">
              <w:rPr>
                <w:sz w:val="22"/>
                <w:szCs w:val="22"/>
              </w:rPr>
              <w:t>)</w:t>
            </w:r>
          </w:p>
        </w:tc>
      </w:tr>
      <w:tr w:rsidR="00514963" w:rsidRPr="003305C4" w:rsidTr="00FD4A22">
        <w:tc>
          <w:tcPr>
            <w:tcW w:w="3942" w:type="dxa"/>
            <w:vAlign w:val="center"/>
          </w:tcPr>
          <w:p w:rsidR="00514963" w:rsidRPr="003305C4" w:rsidRDefault="00514963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:rsidR="00514963" w:rsidRPr="00E242CF" w:rsidRDefault="00514963" w:rsidP="00E242CF">
            <w:r w:rsidRPr="00E242CF">
              <w:rPr>
                <w:iCs/>
                <w:sz w:val="22"/>
                <w:szCs w:val="22"/>
              </w:rPr>
              <w:t>Dr hab. Monika Budzyńska</w:t>
            </w:r>
          </w:p>
        </w:tc>
      </w:tr>
      <w:tr w:rsidR="00514963" w:rsidRPr="003305C4" w:rsidTr="003305C4">
        <w:tc>
          <w:tcPr>
            <w:tcW w:w="3942" w:type="dxa"/>
            <w:vAlign w:val="center"/>
          </w:tcPr>
          <w:p w:rsidR="00514963" w:rsidRPr="003305C4" w:rsidRDefault="00514963" w:rsidP="00E242CF">
            <w:r w:rsidRPr="003305C4">
              <w:rPr>
                <w:sz w:val="22"/>
                <w:szCs w:val="22"/>
              </w:rPr>
              <w:t>Jednostka oferująca moduł</w:t>
            </w:r>
          </w:p>
          <w:p w:rsidR="00514963" w:rsidRPr="003305C4" w:rsidRDefault="00514963" w:rsidP="00E242CF"/>
        </w:tc>
        <w:tc>
          <w:tcPr>
            <w:tcW w:w="5344" w:type="dxa"/>
            <w:vAlign w:val="center"/>
          </w:tcPr>
          <w:p w:rsidR="00514963" w:rsidRPr="00E242CF" w:rsidRDefault="00514963" w:rsidP="00E242CF">
            <w:r w:rsidRPr="00E242CF">
              <w:rPr>
                <w:sz w:val="22"/>
                <w:szCs w:val="22"/>
              </w:rPr>
              <w:t>Katedra Etologii Zwierząt i Łowiectwa</w:t>
            </w:r>
          </w:p>
        </w:tc>
      </w:tr>
      <w:tr w:rsidR="00514963" w:rsidRPr="003305C4" w:rsidTr="003305C4">
        <w:tc>
          <w:tcPr>
            <w:tcW w:w="3942" w:type="dxa"/>
            <w:vAlign w:val="center"/>
          </w:tcPr>
          <w:p w:rsidR="00514963" w:rsidRPr="003305C4" w:rsidRDefault="00514963" w:rsidP="00E242CF">
            <w:r w:rsidRPr="003305C4">
              <w:rPr>
                <w:sz w:val="22"/>
                <w:szCs w:val="22"/>
              </w:rPr>
              <w:t>Cel modułu</w:t>
            </w:r>
          </w:p>
          <w:p w:rsidR="00514963" w:rsidRPr="003305C4" w:rsidRDefault="00514963" w:rsidP="00E242CF"/>
        </w:tc>
        <w:tc>
          <w:tcPr>
            <w:tcW w:w="5344" w:type="dxa"/>
            <w:vAlign w:val="center"/>
          </w:tcPr>
          <w:p w:rsidR="00514963" w:rsidRPr="00BC75B0" w:rsidRDefault="00514963" w:rsidP="00E10379">
            <w:pPr>
              <w:autoSpaceDE w:val="0"/>
              <w:autoSpaceDN w:val="0"/>
              <w:adjustRightInd w:val="0"/>
              <w:jc w:val="both"/>
            </w:pPr>
            <w:r w:rsidRPr="00BC75B0">
              <w:rPr>
                <w:rFonts w:cs="Tahoma"/>
                <w:sz w:val="22"/>
                <w:szCs w:val="22"/>
              </w:rPr>
              <w:t xml:space="preserve">Poznanie biologicznych uwarunkowań czynności behawioralnych i zrozumienie </w:t>
            </w:r>
            <w:r w:rsidRPr="00BC75B0">
              <w:rPr>
                <w:sz w:val="22"/>
                <w:szCs w:val="22"/>
              </w:rPr>
              <w:t xml:space="preserve">mechanizmów sterujących wrodzonymi i nabytymi reakcjami behawioralnymi zwierząt </w:t>
            </w:r>
          </w:p>
          <w:p w:rsidR="00514963" w:rsidRPr="00E242CF" w:rsidRDefault="00514963" w:rsidP="00E10379">
            <w:pPr>
              <w:autoSpaceDE w:val="0"/>
              <w:autoSpaceDN w:val="0"/>
              <w:adjustRightInd w:val="0"/>
              <w:jc w:val="both"/>
            </w:pPr>
          </w:p>
        </w:tc>
      </w:tr>
      <w:tr w:rsidR="00514963" w:rsidRPr="003305C4" w:rsidTr="003305C4">
        <w:trPr>
          <w:trHeight w:val="236"/>
        </w:trPr>
        <w:tc>
          <w:tcPr>
            <w:tcW w:w="3942" w:type="dxa"/>
            <w:vMerge w:val="restart"/>
            <w:vAlign w:val="center"/>
          </w:tcPr>
          <w:p w:rsidR="00514963" w:rsidRPr="003305C4" w:rsidRDefault="00514963" w:rsidP="00E242CF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vAlign w:val="center"/>
          </w:tcPr>
          <w:p w:rsidR="00514963" w:rsidRPr="003305C4" w:rsidRDefault="00514963" w:rsidP="00E242CF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514963" w:rsidRPr="003305C4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514963" w:rsidRPr="003305C4" w:rsidRDefault="00514963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514963" w:rsidRPr="00BC75B0" w:rsidRDefault="00514963" w:rsidP="00EA658A">
            <w:pPr>
              <w:jc w:val="both"/>
            </w:pPr>
            <w:r w:rsidRPr="00BC75B0">
              <w:rPr>
                <w:rStyle w:val="hps"/>
                <w:sz w:val="22"/>
                <w:szCs w:val="22"/>
              </w:rPr>
              <w:t xml:space="preserve">W1. </w:t>
            </w:r>
            <w:r w:rsidRPr="00BC75B0">
              <w:rPr>
                <w:sz w:val="22"/>
                <w:szCs w:val="22"/>
              </w:rPr>
              <w:t>Zna podstawowe sposoby interpretacji zachowania zwierząt</w:t>
            </w:r>
          </w:p>
        </w:tc>
      </w:tr>
      <w:tr w:rsidR="00514963" w:rsidRPr="003305C4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514963" w:rsidRPr="003305C4" w:rsidRDefault="00514963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514963" w:rsidRPr="00BC75B0" w:rsidRDefault="00514963" w:rsidP="00EA658A">
            <w:pPr>
              <w:jc w:val="both"/>
              <w:rPr>
                <w:rStyle w:val="hps"/>
              </w:rPr>
            </w:pPr>
            <w:r>
              <w:rPr>
                <w:sz w:val="22"/>
                <w:szCs w:val="22"/>
              </w:rPr>
              <w:t xml:space="preserve">W2. </w:t>
            </w:r>
            <w:r w:rsidRPr="00BC75B0">
              <w:rPr>
                <w:sz w:val="22"/>
                <w:szCs w:val="22"/>
              </w:rPr>
              <w:t>Zna podstawowe uwarunkowania przyczynowe (fizjologiczne i środowiskowe czynniki wyzwalające) zachowania zwierząt</w:t>
            </w:r>
          </w:p>
        </w:tc>
      </w:tr>
      <w:tr w:rsidR="00514963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514963" w:rsidRPr="003305C4" w:rsidRDefault="00514963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514963" w:rsidRPr="003305C4" w:rsidRDefault="00514963" w:rsidP="00EA658A">
            <w:pPr>
              <w:jc w:val="both"/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514963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514963" w:rsidRPr="003305C4" w:rsidRDefault="00514963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514963" w:rsidRPr="00BC75B0" w:rsidRDefault="00514963" w:rsidP="00EA658A">
            <w:pPr>
              <w:jc w:val="both"/>
            </w:pPr>
            <w:r w:rsidRPr="00BC75B0">
              <w:rPr>
                <w:sz w:val="22"/>
                <w:szCs w:val="22"/>
              </w:rPr>
              <w:t xml:space="preserve">U1. Wykazuje umiejętność wyszukiwania i analizowania wiedzy o zachowaniu zwierząt w celu wykonania i przedstawienia </w:t>
            </w:r>
            <w:r>
              <w:rPr>
                <w:sz w:val="22"/>
                <w:szCs w:val="22"/>
              </w:rPr>
              <w:t xml:space="preserve">projektu </w:t>
            </w:r>
            <w:r w:rsidRPr="00BC75B0">
              <w:rPr>
                <w:sz w:val="22"/>
                <w:szCs w:val="22"/>
              </w:rPr>
              <w:t>dotyczącego mechanizmów behawioralnych</w:t>
            </w:r>
          </w:p>
        </w:tc>
      </w:tr>
      <w:tr w:rsidR="00514963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514963" w:rsidRPr="003305C4" w:rsidRDefault="00514963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514963" w:rsidRPr="003305C4" w:rsidRDefault="00514963" w:rsidP="00EA658A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514963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514963" w:rsidRPr="003305C4" w:rsidRDefault="00514963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514963" w:rsidRPr="00BC75B0" w:rsidRDefault="00514963" w:rsidP="00BC75B0">
            <w:pPr>
              <w:jc w:val="both"/>
            </w:pPr>
            <w:r w:rsidRPr="00BC75B0">
              <w:rPr>
                <w:sz w:val="22"/>
                <w:szCs w:val="22"/>
              </w:rPr>
              <w:t>K1.Rozumie potrzebę samokształcenia się i korzystania z dostępnych źródeł literatury i innych w celu podnoszenia kompetencji</w:t>
            </w:r>
          </w:p>
        </w:tc>
      </w:tr>
      <w:tr w:rsidR="00514963" w:rsidRPr="003305C4" w:rsidTr="00BB4DA4">
        <w:tc>
          <w:tcPr>
            <w:tcW w:w="3942" w:type="dxa"/>
            <w:vAlign w:val="center"/>
          </w:tcPr>
          <w:p w:rsidR="00514963" w:rsidRPr="003305C4" w:rsidRDefault="00514963" w:rsidP="00EA658A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</w:tcPr>
          <w:p w:rsidR="00514963" w:rsidRPr="001C3EDB" w:rsidRDefault="00514963" w:rsidP="00EA658A">
            <w:pPr>
              <w:jc w:val="both"/>
            </w:pPr>
            <w:r>
              <w:rPr>
                <w:sz w:val="22"/>
                <w:szCs w:val="22"/>
              </w:rPr>
              <w:t>brak</w:t>
            </w:r>
          </w:p>
        </w:tc>
      </w:tr>
      <w:tr w:rsidR="00514963" w:rsidRPr="003305C4" w:rsidTr="003305C4">
        <w:tc>
          <w:tcPr>
            <w:tcW w:w="3942" w:type="dxa"/>
            <w:vAlign w:val="center"/>
          </w:tcPr>
          <w:p w:rsidR="00514963" w:rsidRPr="003305C4" w:rsidRDefault="00514963" w:rsidP="00EA658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514963" w:rsidRPr="003305C4" w:rsidRDefault="00514963" w:rsidP="00EA658A"/>
        </w:tc>
        <w:tc>
          <w:tcPr>
            <w:tcW w:w="5344" w:type="dxa"/>
            <w:vAlign w:val="center"/>
          </w:tcPr>
          <w:p w:rsidR="00514963" w:rsidRPr="003305C4" w:rsidRDefault="00514963" w:rsidP="009A5CAC">
            <w:pPr>
              <w:jc w:val="both"/>
            </w:pPr>
            <w:r w:rsidRPr="00D55D80">
              <w:rPr>
                <w:sz w:val="22"/>
                <w:szCs w:val="22"/>
              </w:rPr>
              <w:t xml:space="preserve">Moduł dotyczy zagadnień związanych z dopływem informacji do zwierząt, organizacją układu neuroendokrynnego i właściwościami układów sensorycznych. Uwzględnia zarys historii i interpretacji poglądów na temat zachowania i psychiki zwierząt. Dostarcza wiedzy na temat głównych czynników sprawczych zachowania i podstawowych form </w:t>
            </w:r>
            <w:r w:rsidRPr="00D55D80">
              <w:rPr>
                <w:sz w:val="22"/>
                <w:szCs w:val="22"/>
              </w:rPr>
              <w:lastRenderedPageBreak/>
              <w:t xml:space="preserve">behawioralnych zwierząt. </w:t>
            </w:r>
            <w:r w:rsidRPr="00D55D80">
              <w:rPr>
                <w:rStyle w:val="wrtext"/>
                <w:sz w:val="22"/>
                <w:szCs w:val="22"/>
              </w:rPr>
              <w:t xml:space="preserve">Podkreślone zostanie biologiczne znaczenie reakcji popędowo-emocjonalnych zwierząt oraz funkcje poszczególnych typów percepcji (wzrokowa, słuchowa, chemiczna) w ich zachowaniu. </w:t>
            </w:r>
            <w:r w:rsidRPr="00D55D80">
              <w:rPr>
                <w:sz w:val="22"/>
                <w:szCs w:val="22"/>
              </w:rPr>
              <w:t>Treści modułu koncentrują się na mechanizmach sterujących wrodzonymi i nabytymi reakcjami behawioralnymi zwierząt dzikich i udomowionych z uwzględnieniem procesów poznawczych.</w:t>
            </w:r>
          </w:p>
        </w:tc>
      </w:tr>
      <w:tr w:rsidR="00514963" w:rsidRPr="003305C4" w:rsidTr="003305C4">
        <w:tc>
          <w:tcPr>
            <w:tcW w:w="3942" w:type="dxa"/>
            <w:vAlign w:val="center"/>
          </w:tcPr>
          <w:p w:rsidR="00514963" w:rsidRPr="003305C4" w:rsidRDefault="00514963" w:rsidP="00EA658A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vAlign w:val="center"/>
          </w:tcPr>
          <w:p w:rsidR="00514963" w:rsidRDefault="00514963" w:rsidP="00BC75B0">
            <w:pPr>
              <w:rPr>
                <w:i/>
              </w:rPr>
            </w:pPr>
            <w:r w:rsidRPr="001C3EDB">
              <w:rPr>
                <w:i/>
                <w:sz w:val="22"/>
                <w:szCs w:val="22"/>
              </w:rPr>
              <w:t>Literatura podstawowa:</w:t>
            </w:r>
          </w:p>
          <w:p w:rsidR="00514963" w:rsidRDefault="00514963" w:rsidP="00EA658A">
            <w:r w:rsidRPr="003140C2">
              <w:rPr>
                <w:sz w:val="22"/>
                <w:szCs w:val="22"/>
              </w:rPr>
              <w:t xml:space="preserve">Janczarek I., Karpiński M.: </w:t>
            </w:r>
            <w:proofErr w:type="spellStart"/>
            <w:r w:rsidRPr="003140C2">
              <w:rPr>
                <w:sz w:val="22"/>
                <w:szCs w:val="22"/>
              </w:rPr>
              <w:t>Behawior</w:t>
            </w:r>
            <w:proofErr w:type="spellEnd"/>
            <w:r w:rsidRPr="003140C2">
              <w:rPr>
                <w:sz w:val="22"/>
                <w:szCs w:val="22"/>
              </w:rPr>
              <w:t xml:space="preserve"> zwierząt. Wydawnictwo Uniwersytetu Przyrodniczego w Lublinie, 2019.</w:t>
            </w:r>
          </w:p>
          <w:p w:rsidR="00514963" w:rsidRDefault="00514963" w:rsidP="00EA658A">
            <w:r w:rsidRPr="00F91111">
              <w:rPr>
                <w:sz w:val="22"/>
                <w:szCs w:val="22"/>
              </w:rPr>
              <w:t>Kaleta T.: Zachowanie się zwierząt: zarys problematyki. SGGW Warszawa, 2014 (rozdz. Wykorzystanie etologii w praktyce)</w:t>
            </w:r>
          </w:p>
          <w:p w:rsidR="00514963" w:rsidRDefault="00514963" w:rsidP="00BC75B0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Sadowski B.: Biologiczne mechanizmy zachowania się ludzi i zwierząt. PWN Warszawa 2016</w:t>
            </w:r>
          </w:p>
          <w:p w:rsidR="00514963" w:rsidRPr="003140C2" w:rsidRDefault="00514963" w:rsidP="00570770">
            <w:pPr>
              <w:rPr>
                <w:i/>
              </w:rPr>
            </w:pPr>
            <w:r w:rsidRPr="003140C2">
              <w:rPr>
                <w:i/>
                <w:sz w:val="22"/>
                <w:szCs w:val="22"/>
              </w:rPr>
              <w:t>Literatura uzupełniająca:</w:t>
            </w:r>
          </w:p>
          <w:p w:rsidR="00514963" w:rsidRPr="00BC75B0" w:rsidRDefault="00514963" w:rsidP="00BC75B0">
            <w:pPr>
              <w:rPr>
                <w:i/>
              </w:rPr>
            </w:pPr>
            <w:r w:rsidRPr="00BC75B0">
              <w:rPr>
                <w:rFonts w:cs="Tahoma"/>
                <w:sz w:val="22"/>
                <w:szCs w:val="22"/>
              </w:rPr>
              <w:t>Górska T., Grabowska A., Zagrodzka J.: Mózg a zachowanie. PWN Warszawa 2016</w:t>
            </w:r>
          </w:p>
          <w:p w:rsidR="00514963" w:rsidRPr="00BC75B0" w:rsidRDefault="00514963" w:rsidP="00BC75B0">
            <w:pPr>
              <w:spacing w:before="120" w:after="120"/>
              <w:jc w:val="both"/>
            </w:pPr>
            <w:proofErr w:type="spellStart"/>
            <w:r w:rsidRPr="00BC75B0">
              <w:rPr>
                <w:rFonts w:cs="Tahoma"/>
                <w:sz w:val="22"/>
                <w:szCs w:val="22"/>
              </w:rPr>
              <w:t>Wynne</w:t>
            </w:r>
            <w:proofErr w:type="spellEnd"/>
            <w:r w:rsidRPr="00BC75B0">
              <w:rPr>
                <w:rFonts w:cs="Tahoma"/>
                <w:sz w:val="22"/>
                <w:szCs w:val="22"/>
              </w:rPr>
              <w:t xml:space="preserve"> C.D.L., </w:t>
            </w:r>
            <w:proofErr w:type="spellStart"/>
            <w:r w:rsidRPr="00BC75B0">
              <w:rPr>
                <w:rFonts w:cs="Tahoma"/>
                <w:sz w:val="22"/>
                <w:szCs w:val="22"/>
              </w:rPr>
              <w:t>Udell</w:t>
            </w:r>
            <w:proofErr w:type="spellEnd"/>
            <w:r w:rsidRPr="00BC75B0">
              <w:rPr>
                <w:rFonts w:cs="Tahoma"/>
                <w:sz w:val="22"/>
                <w:szCs w:val="22"/>
              </w:rPr>
              <w:t xml:space="preserve"> M.A.R.: Tajemnice umysłów zwierząt. Ewolucja, zachowanie i procesy poznawcze. COAPE, 2013</w:t>
            </w:r>
          </w:p>
        </w:tc>
      </w:tr>
      <w:tr w:rsidR="00514963" w:rsidRPr="003305C4" w:rsidTr="003305C4">
        <w:tc>
          <w:tcPr>
            <w:tcW w:w="3942" w:type="dxa"/>
            <w:vAlign w:val="center"/>
          </w:tcPr>
          <w:p w:rsidR="00514963" w:rsidRPr="003305C4" w:rsidRDefault="00514963" w:rsidP="00EA658A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vAlign w:val="center"/>
          </w:tcPr>
          <w:p w:rsidR="00514963" w:rsidRDefault="00514963" w:rsidP="00EA658A">
            <w:r>
              <w:rPr>
                <w:sz w:val="22"/>
                <w:szCs w:val="22"/>
              </w:rPr>
              <w:t xml:space="preserve">Metody dydaktyczne: </w:t>
            </w:r>
            <w:r w:rsidRPr="003305C4">
              <w:rPr>
                <w:sz w:val="22"/>
                <w:szCs w:val="22"/>
              </w:rPr>
              <w:t>wykład</w:t>
            </w:r>
            <w:r>
              <w:rPr>
                <w:sz w:val="22"/>
                <w:szCs w:val="22"/>
              </w:rPr>
              <w:t>,</w:t>
            </w:r>
            <w:r w:rsidRPr="003305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ćwiczenia, wykonanie zadania </w:t>
            </w:r>
            <w:r w:rsidRPr="003305C4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ojektowego, egzamin pisemny</w:t>
            </w:r>
          </w:p>
          <w:p w:rsidR="00514963" w:rsidRPr="003305C4" w:rsidRDefault="00514963" w:rsidP="00EA658A"/>
        </w:tc>
      </w:tr>
      <w:tr w:rsidR="00514963" w:rsidRPr="003305C4" w:rsidTr="003305C4">
        <w:tc>
          <w:tcPr>
            <w:tcW w:w="3942" w:type="dxa"/>
            <w:vAlign w:val="center"/>
          </w:tcPr>
          <w:p w:rsidR="00514963" w:rsidRPr="003305C4" w:rsidRDefault="00514963" w:rsidP="00EA658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vAlign w:val="center"/>
          </w:tcPr>
          <w:p w:rsidR="00514963" w:rsidRPr="00E10379" w:rsidRDefault="00514963" w:rsidP="00EA658A">
            <w:pPr>
              <w:jc w:val="both"/>
            </w:pPr>
            <w:r w:rsidRPr="00E10379">
              <w:rPr>
                <w:sz w:val="22"/>
                <w:szCs w:val="22"/>
              </w:rPr>
              <w:t>weryfikacja osiąganych przez studenta efektów uczenia się: sprawdzian pisemny, testowy, ocena zadania projektowego, ocen</w:t>
            </w:r>
            <w:r>
              <w:rPr>
                <w:sz w:val="22"/>
                <w:szCs w:val="22"/>
              </w:rPr>
              <w:t>a prezentacji, ocena wystąpienia</w:t>
            </w:r>
          </w:p>
          <w:p w:rsidR="00514963" w:rsidRPr="00E10379" w:rsidRDefault="00514963" w:rsidP="00EA658A"/>
          <w:p w:rsidR="00514963" w:rsidRPr="00E10379" w:rsidRDefault="00514963" w:rsidP="00EA658A">
            <w:pPr>
              <w:rPr>
                <w:u w:val="single"/>
              </w:rPr>
            </w:pPr>
            <w:r w:rsidRPr="00E10379">
              <w:rPr>
                <w:sz w:val="22"/>
                <w:szCs w:val="22"/>
                <w:u w:val="single"/>
              </w:rPr>
              <w:t>SPOSOBY WERYFIKACJI:</w:t>
            </w:r>
          </w:p>
          <w:p w:rsidR="00514963" w:rsidRPr="00570770" w:rsidRDefault="00514963" w:rsidP="00EA658A">
            <w:r w:rsidRPr="00570770">
              <w:rPr>
                <w:sz w:val="22"/>
                <w:szCs w:val="22"/>
              </w:rPr>
              <w:t>W1</w:t>
            </w:r>
            <w:r>
              <w:rPr>
                <w:sz w:val="22"/>
                <w:szCs w:val="22"/>
              </w:rPr>
              <w:t xml:space="preserve"> – sprawdzian pisemny</w:t>
            </w:r>
            <w:r w:rsidRPr="00570770">
              <w:rPr>
                <w:sz w:val="22"/>
                <w:szCs w:val="22"/>
              </w:rPr>
              <w:t xml:space="preserve"> w formie pytań otwartych (</w:t>
            </w:r>
            <w:r>
              <w:rPr>
                <w:sz w:val="22"/>
                <w:szCs w:val="22"/>
              </w:rPr>
              <w:t xml:space="preserve">np. </w:t>
            </w:r>
            <w:r w:rsidRPr="00570770">
              <w:rPr>
                <w:sz w:val="22"/>
                <w:szCs w:val="22"/>
              </w:rPr>
              <w:t xml:space="preserve">definicje do wyjaśnienia), egzamin pisemny – test jednokrotnego wyboru. </w:t>
            </w:r>
          </w:p>
          <w:p w:rsidR="00A724D8" w:rsidRPr="00570770" w:rsidRDefault="00A724D8" w:rsidP="00A724D8">
            <w:r>
              <w:rPr>
                <w:sz w:val="22"/>
                <w:szCs w:val="22"/>
              </w:rPr>
              <w:t>W2 – sprawdzian pisemny</w:t>
            </w:r>
            <w:r w:rsidRPr="00570770">
              <w:rPr>
                <w:sz w:val="22"/>
                <w:szCs w:val="22"/>
              </w:rPr>
              <w:t xml:space="preserve"> w formie pytań otwartych (</w:t>
            </w:r>
            <w:r>
              <w:rPr>
                <w:sz w:val="22"/>
                <w:szCs w:val="22"/>
              </w:rPr>
              <w:t xml:space="preserve">np. </w:t>
            </w:r>
            <w:r w:rsidRPr="00570770">
              <w:rPr>
                <w:sz w:val="22"/>
                <w:szCs w:val="22"/>
              </w:rPr>
              <w:t xml:space="preserve">definicje do wyjaśnienia), egzamin pisemny – test jednokrotnego wyboru. </w:t>
            </w:r>
          </w:p>
          <w:p w:rsidR="00514963" w:rsidRPr="00892F66" w:rsidRDefault="00514963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514963" w:rsidRPr="00892F66" w:rsidRDefault="00514963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892F66">
              <w:rPr>
                <w:rFonts w:ascii="Times New Roman" w:hAnsi="Times New Roman"/>
                <w:sz w:val="22"/>
                <w:szCs w:val="22"/>
              </w:rPr>
              <w:t xml:space="preserve">U1 – ocena zadania projektowego, ocena prezentacji, ocena wystąpienia. </w:t>
            </w:r>
          </w:p>
          <w:p w:rsidR="00514963" w:rsidRPr="00892F66" w:rsidRDefault="00514963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514963" w:rsidRPr="00570770" w:rsidRDefault="00514963" w:rsidP="00EA658A">
            <w:r>
              <w:rPr>
                <w:sz w:val="22"/>
                <w:szCs w:val="22"/>
              </w:rPr>
              <w:t>K1 – ocena zadania projektowego</w:t>
            </w:r>
            <w:r w:rsidRPr="00570770">
              <w:rPr>
                <w:sz w:val="22"/>
                <w:szCs w:val="22"/>
              </w:rPr>
              <w:t>.</w:t>
            </w:r>
          </w:p>
          <w:p w:rsidR="00514963" w:rsidRPr="00570770" w:rsidRDefault="00514963" w:rsidP="00EA658A">
            <w:pPr>
              <w:rPr>
                <w:color w:val="FF0000"/>
              </w:rPr>
            </w:pPr>
          </w:p>
          <w:p w:rsidR="00514963" w:rsidRPr="00E10379" w:rsidRDefault="00514963" w:rsidP="00EA658A">
            <w:r w:rsidRPr="00E10379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E10379">
              <w:rPr>
                <w:sz w:val="22"/>
                <w:szCs w:val="22"/>
              </w:rPr>
              <w:t xml:space="preserve"> w formie: prace etapowe: zaliczenia </w:t>
            </w:r>
            <w:r>
              <w:rPr>
                <w:sz w:val="22"/>
                <w:szCs w:val="22"/>
              </w:rPr>
              <w:t xml:space="preserve">cząstkowe pisemne, </w:t>
            </w:r>
            <w:r w:rsidRPr="00E10379">
              <w:rPr>
                <w:sz w:val="22"/>
                <w:szCs w:val="22"/>
              </w:rPr>
              <w:t>projekty, prace końcowe: egzaminy pisemne - archiwizowanie w formie papierowej lub cyfrowej.</w:t>
            </w:r>
          </w:p>
          <w:p w:rsidR="00514963" w:rsidRPr="00E10379" w:rsidRDefault="00514963" w:rsidP="00EA658A"/>
          <w:p w:rsidR="00514963" w:rsidRPr="00E10379" w:rsidRDefault="00514963" w:rsidP="00EA658A">
            <w:r w:rsidRPr="00E10379">
              <w:rPr>
                <w:sz w:val="22"/>
                <w:szCs w:val="22"/>
              </w:rPr>
              <w:t>Szczegółowe kryteria przy ocenie zaliczenia i prac kontrolnych</w:t>
            </w:r>
          </w:p>
          <w:p w:rsidR="00514963" w:rsidRPr="00E10379" w:rsidRDefault="00514963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</w:t>
            </w:r>
            <w:r w:rsidRPr="00E10379">
              <w:rPr>
                <w:sz w:val="22"/>
                <w:szCs w:val="22"/>
              </w:rPr>
              <w:lastRenderedPageBreak/>
              <w:t xml:space="preserve">wiedzy lub umiejętności z danego przedmiotu (odpowiednio, przy zaliczeniu cząstkowym – jego części), </w:t>
            </w:r>
          </w:p>
          <w:p w:rsidR="00514963" w:rsidRPr="00E10379" w:rsidRDefault="00514963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514963" w:rsidRPr="00E10379" w:rsidRDefault="00514963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514963" w:rsidRPr="00E10379" w:rsidRDefault="00514963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14963" w:rsidRPr="00E10379" w:rsidRDefault="00514963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FF0000"/>
              </w:rPr>
            </w:pPr>
            <w:r w:rsidRPr="00E10379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  <w:bookmarkStart w:id="0" w:name="_GoBack"/>
            <w:bookmarkEnd w:id="0"/>
          </w:p>
          <w:p w:rsidR="00514963" w:rsidRPr="00E10379" w:rsidRDefault="00514963" w:rsidP="007D6802">
            <w:pPr>
              <w:pStyle w:val="Akapitzlist"/>
              <w:ind w:left="197"/>
              <w:jc w:val="both"/>
              <w:rPr>
                <w:color w:val="FF0000"/>
              </w:rPr>
            </w:pPr>
          </w:p>
        </w:tc>
      </w:tr>
      <w:tr w:rsidR="00514963" w:rsidRPr="003305C4" w:rsidTr="003305C4">
        <w:tc>
          <w:tcPr>
            <w:tcW w:w="3942" w:type="dxa"/>
            <w:vAlign w:val="center"/>
          </w:tcPr>
          <w:p w:rsidR="00514963" w:rsidRPr="003305C4" w:rsidRDefault="00514963" w:rsidP="00EA658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514963" w:rsidRPr="003305C4" w:rsidRDefault="00514963" w:rsidP="00EA658A"/>
          <w:p w:rsidR="00514963" w:rsidRPr="003305C4" w:rsidRDefault="00514963" w:rsidP="00EA658A"/>
        </w:tc>
        <w:tc>
          <w:tcPr>
            <w:tcW w:w="5344" w:type="dxa"/>
            <w:vAlign w:val="center"/>
          </w:tcPr>
          <w:p w:rsidR="00514963" w:rsidRPr="00E10379" w:rsidRDefault="00514963" w:rsidP="00EA658A">
            <w:pPr>
              <w:jc w:val="both"/>
            </w:pPr>
          </w:p>
          <w:p w:rsidR="00514963" w:rsidRDefault="00514963" w:rsidP="00EA658A">
            <w:pPr>
              <w:jc w:val="both"/>
            </w:pPr>
            <w:r w:rsidRPr="00E10379">
              <w:rPr>
                <w:sz w:val="22"/>
                <w:szCs w:val="22"/>
              </w:rPr>
              <w:t>Na ocenę końcową ma wpływ średnia ocena z ćwiczeń (50%) i ocena z egzaminu (50%). Warunki te są przedstawiane studentom i konsultowane z nimi na pierwszym wykładzie.</w:t>
            </w:r>
          </w:p>
          <w:p w:rsidR="00514963" w:rsidRPr="00E10379" w:rsidRDefault="00514963" w:rsidP="00EA658A">
            <w:pPr>
              <w:jc w:val="both"/>
              <w:rPr>
                <w:color w:val="FF0000"/>
              </w:rPr>
            </w:pPr>
          </w:p>
        </w:tc>
      </w:tr>
      <w:tr w:rsidR="00514963" w:rsidRPr="003305C4" w:rsidTr="009E3486">
        <w:trPr>
          <w:trHeight w:val="1544"/>
        </w:trPr>
        <w:tc>
          <w:tcPr>
            <w:tcW w:w="3942" w:type="dxa"/>
            <w:vAlign w:val="center"/>
          </w:tcPr>
          <w:p w:rsidR="00514963" w:rsidRPr="003305C4" w:rsidRDefault="00514963" w:rsidP="00EA658A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vAlign w:val="center"/>
          </w:tcPr>
          <w:p w:rsidR="00514963" w:rsidRPr="00C878CC" w:rsidRDefault="00514963" w:rsidP="00EA658A">
            <w:pPr>
              <w:rPr>
                <w:color w:val="000000"/>
              </w:rPr>
            </w:pPr>
            <w:r w:rsidRPr="00C878CC">
              <w:rPr>
                <w:color w:val="000000"/>
                <w:sz w:val="22"/>
                <w:szCs w:val="22"/>
              </w:rPr>
              <w:t xml:space="preserve">Formy zajęć: </w:t>
            </w:r>
          </w:p>
          <w:p w:rsidR="00514963" w:rsidRPr="00C878CC" w:rsidRDefault="00514963" w:rsidP="00EA658A">
            <w:pPr>
              <w:rPr>
                <w:color w:val="000000"/>
              </w:rPr>
            </w:pPr>
            <w:r w:rsidRPr="00C878CC">
              <w:rPr>
                <w:b/>
                <w:color w:val="000000"/>
                <w:sz w:val="22"/>
                <w:szCs w:val="22"/>
              </w:rPr>
              <w:t>Kontaktowe</w:t>
            </w:r>
          </w:p>
          <w:p w:rsidR="00514963" w:rsidRPr="00C878CC" w:rsidRDefault="00514963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wykład (9</w:t>
            </w:r>
            <w:r w:rsidRPr="00C878CC">
              <w:rPr>
                <w:color w:val="000000"/>
                <w:sz w:val="22"/>
                <w:szCs w:val="22"/>
              </w:rPr>
              <w:t xml:space="preserve"> godz./0,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78CC">
              <w:rPr>
                <w:color w:val="000000"/>
                <w:sz w:val="22"/>
                <w:szCs w:val="22"/>
              </w:rPr>
              <w:t xml:space="preserve">6 ECTS), </w:t>
            </w:r>
          </w:p>
          <w:p w:rsidR="00514963" w:rsidRPr="00C878CC" w:rsidRDefault="00514963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ćwiczenia (18 godz./0,72</w:t>
            </w:r>
            <w:r w:rsidRPr="00C878CC">
              <w:rPr>
                <w:color w:val="000000"/>
                <w:sz w:val="22"/>
                <w:szCs w:val="22"/>
              </w:rPr>
              <w:t xml:space="preserve"> ECTS), </w:t>
            </w:r>
          </w:p>
          <w:p w:rsidR="00514963" w:rsidRPr="00C878CC" w:rsidRDefault="006969F8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konsultacje (8 godz./0,32</w:t>
            </w:r>
            <w:r w:rsidR="00514963" w:rsidRPr="00C878CC">
              <w:rPr>
                <w:color w:val="000000"/>
                <w:sz w:val="22"/>
                <w:szCs w:val="22"/>
              </w:rPr>
              <w:t xml:space="preserve"> ECTS), </w:t>
            </w:r>
          </w:p>
          <w:p w:rsidR="00514963" w:rsidRPr="00C878CC" w:rsidRDefault="00514963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 xml:space="preserve">egzamin (1 godz./0,04 ECTS). </w:t>
            </w:r>
          </w:p>
          <w:p w:rsidR="00514963" w:rsidRPr="00C878CC" w:rsidRDefault="006969F8" w:rsidP="00EA658A">
            <w:pPr>
              <w:ind w:lef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Łącznie – 36 godz./1,44</w:t>
            </w:r>
            <w:r w:rsidR="00514963" w:rsidRPr="00C878CC">
              <w:rPr>
                <w:color w:val="000000"/>
                <w:sz w:val="22"/>
                <w:szCs w:val="22"/>
              </w:rPr>
              <w:t xml:space="preserve"> ECTS</w:t>
            </w:r>
          </w:p>
          <w:p w:rsidR="00514963" w:rsidRPr="00C878CC" w:rsidRDefault="00514963" w:rsidP="00EA658A">
            <w:pPr>
              <w:rPr>
                <w:b/>
                <w:color w:val="000000"/>
              </w:rPr>
            </w:pPr>
          </w:p>
          <w:p w:rsidR="00514963" w:rsidRPr="00C878CC" w:rsidRDefault="00514963" w:rsidP="00EA658A">
            <w:pPr>
              <w:rPr>
                <w:b/>
                <w:color w:val="000000"/>
              </w:rPr>
            </w:pPr>
            <w:proofErr w:type="spellStart"/>
            <w:r w:rsidRPr="00C878CC">
              <w:rPr>
                <w:b/>
                <w:color w:val="000000"/>
                <w:sz w:val="22"/>
                <w:szCs w:val="22"/>
              </w:rPr>
              <w:t>Niekontaktowe</w:t>
            </w:r>
            <w:proofErr w:type="spellEnd"/>
          </w:p>
          <w:p w:rsidR="00514963" w:rsidRPr="00C878CC" w:rsidRDefault="00514963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przygotowanie do </w:t>
            </w:r>
            <w:r w:rsidR="007047EC">
              <w:rPr>
                <w:color w:val="000000"/>
                <w:sz w:val="22"/>
                <w:szCs w:val="22"/>
              </w:rPr>
              <w:t>zajęć (15 godz./0,6</w:t>
            </w:r>
            <w:r w:rsidRPr="00C878CC">
              <w:rPr>
                <w:color w:val="000000"/>
                <w:sz w:val="22"/>
                <w:szCs w:val="22"/>
              </w:rPr>
              <w:t xml:space="preserve"> ECTS),</w:t>
            </w:r>
          </w:p>
          <w:p w:rsidR="00514963" w:rsidRPr="00C878CC" w:rsidRDefault="00514963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6969F8">
              <w:rPr>
                <w:color w:val="000000"/>
                <w:sz w:val="22"/>
                <w:szCs w:val="22"/>
              </w:rPr>
              <w:t>studiowanie literatury (14 godz./0,56</w:t>
            </w:r>
            <w:r w:rsidRPr="00C878CC">
              <w:rPr>
                <w:color w:val="000000"/>
                <w:sz w:val="22"/>
                <w:szCs w:val="22"/>
              </w:rPr>
              <w:t xml:space="preserve"> ECTS),</w:t>
            </w:r>
          </w:p>
          <w:p w:rsidR="00514963" w:rsidRPr="00C878CC" w:rsidRDefault="00514963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przygotowanie projektów (30 godz./1,2</w:t>
            </w:r>
            <w:r w:rsidRPr="00C878CC">
              <w:rPr>
                <w:color w:val="000000"/>
                <w:sz w:val="22"/>
                <w:szCs w:val="22"/>
              </w:rPr>
              <w:t xml:space="preserve"> ECTS),</w:t>
            </w:r>
          </w:p>
          <w:p w:rsidR="00514963" w:rsidRPr="00C878CC" w:rsidRDefault="00514963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 xml:space="preserve">przygotowanie do zaliczeń cząstkowych, </w:t>
            </w:r>
            <w:r w:rsidR="007047EC">
              <w:rPr>
                <w:color w:val="000000"/>
                <w:sz w:val="22"/>
                <w:szCs w:val="22"/>
              </w:rPr>
              <w:t>egzaminu (30 godz./1,2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78CC">
              <w:rPr>
                <w:color w:val="000000"/>
                <w:sz w:val="22"/>
                <w:szCs w:val="22"/>
              </w:rPr>
              <w:t>ECTS)</w:t>
            </w:r>
          </w:p>
          <w:p w:rsidR="00514963" w:rsidRPr="00C878CC" w:rsidRDefault="006969F8" w:rsidP="00EA658A">
            <w:pPr>
              <w:ind w:lef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Łącznie 89 godz./3,56</w:t>
            </w:r>
            <w:r w:rsidR="00514963" w:rsidRPr="00C878CC">
              <w:rPr>
                <w:color w:val="000000"/>
                <w:sz w:val="22"/>
                <w:szCs w:val="22"/>
              </w:rPr>
              <w:t xml:space="preserve"> ECTS</w:t>
            </w:r>
          </w:p>
        </w:tc>
      </w:tr>
      <w:tr w:rsidR="00514963" w:rsidRPr="003305C4" w:rsidTr="003305C4">
        <w:trPr>
          <w:trHeight w:val="718"/>
        </w:trPr>
        <w:tc>
          <w:tcPr>
            <w:tcW w:w="3942" w:type="dxa"/>
            <w:vAlign w:val="center"/>
          </w:tcPr>
          <w:p w:rsidR="00514963" w:rsidRPr="003305C4" w:rsidRDefault="00514963" w:rsidP="00EA658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514963" w:rsidRPr="003305C4" w:rsidRDefault="00514963" w:rsidP="00EA658A"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vAlign w:val="center"/>
          </w:tcPr>
          <w:p w:rsidR="00514963" w:rsidRPr="009E3486" w:rsidRDefault="00514963" w:rsidP="00EA658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udział w wykładach – 9 godz.; w ćwiczeniach – 18</w:t>
            </w:r>
            <w:r w:rsidRPr="009E3486">
              <w:rPr>
                <w:color w:val="000000"/>
                <w:sz w:val="22"/>
                <w:szCs w:val="22"/>
              </w:rPr>
              <w:t xml:space="preserve"> godz.; </w:t>
            </w:r>
            <w:r w:rsidR="006969F8">
              <w:rPr>
                <w:color w:val="000000"/>
                <w:sz w:val="22"/>
                <w:szCs w:val="22"/>
              </w:rPr>
              <w:t>w konsultacjach – 8</w:t>
            </w:r>
            <w:r w:rsidRPr="009E3486">
              <w:rPr>
                <w:color w:val="000000"/>
                <w:sz w:val="22"/>
                <w:szCs w:val="22"/>
              </w:rPr>
              <w:t xml:space="preserve"> godz.; </w:t>
            </w:r>
            <w:r>
              <w:rPr>
                <w:color w:val="000000"/>
                <w:sz w:val="22"/>
                <w:szCs w:val="22"/>
              </w:rPr>
              <w:t xml:space="preserve">w </w:t>
            </w:r>
            <w:r w:rsidRPr="009E3486">
              <w:rPr>
                <w:color w:val="000000"/>
                <w:sz w:val="22"/>
                <w:szCs w:val="22"/>
              </w:rPr>
              <w:t>egzaminie – 1 godz.</w:t>
            </w:r>
          </w:p>
        </w:tc>
      </w:tr>
      <w:tr w:rsidR="00514963" w:rsidRPr="003305C4" w:rsidTr="003305C4">
        <w:trPr>
          <w:trHeight w:val="718"/>
        </w:trPr>
        <w:tc>
          <w:tcPr>
            <w:tcW w:w="3942" w:type="dxa"/>
            <w:vAlign w:val="center"/>
          </w:tcPr>
          <w:p w:rsidR="00514963" w:rsidRPr="003305C4" w:rsidRDefault="00514963" w:rsidP="00EA658A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vAlign w:val="center"/>
          </w:tcPr>
          <w:p w:rsidR="00514963" w:rsidRPr="009E3486" w:rsidRDefault="00514963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>Kod efektu modułowego – kod efektu kierunkowego</w:t>
            </w:r>
          </w:p>
          <w:p w:rsidR="00514963" w:rsidRDefault="00514963" w:rsidP="009039C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 –</w:t>
            </w:r>
            <w:r>
              <w:rPr>
                <w:lang w:val="en-US"/>
              </w:rPr>
              <w:t xml:space="preserve"> BZ1_W04</w:t>
            </w:r>
          </w:p>
          <w:p w:rsidR="00514963" w:rsidRDefault="00514963" w:rsidP="009039C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W2 – </w:t>
            </w:r>
            <w:r w:rsidR="00A724D8">
              <w:rPr>
                <w:lang w:val="en-US"/>
              </w:rPr>
              <w:t>BZ1_W04</w:t>
            </w:r>
          </w:p>
          <w:p w:rsidR="00514963" w:rsidRDefault="00514963" w:rsidP="009039C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U1 – </w:t>
            </w:r>
            <w:r w:rsidR="00A724D8">
              <w:rPr>
                <w:lang w:val="en-US"/>
              </w:rPr>
              <w:t>BZ1_U05</w:t>
            </w:r>
          </w:p>
          <w:p w:rsidR="00514963" w:rsidRDefault="00514963" w:rsidP="009039C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K1 – </w:t>
            </w:r>
            <w:r>
              <w:t>BZ1_K01</w:t>
            </w:r>
          </w:p>
          <w:p w:rsidR="00514963" w:rsidRPr="009E3486" w:rsidRDefault="00514963" w:rsidP="009039C4">
            <w:pPr>
              <w:jc w:val="both"/>
              <w:rPr>
                <w:color w:val="000000"/>
              </w:rPr>
            </w:pPr>
          </w:p>
        </w:tc>
      </w:tr>
    </w:tbl>
    <w:p w:rsidR="00514963" w:rsidRPr="003305C4" w:rsidRDefault="00514963" w:rsidP="00023A99">
      <w:pPr>
        <w:rPr>
          <w:sz w:val="22"/>
          <w:szCs w:val="22"/>
        </w:rPr>
      </w:pPr>
    </w:p>
    <w:p w:rsidR="00514963" w:rsidRPr="003305C4" w:rsidRDefault="00514963">
      <w:pPr>
        <w:rPr>
          <w:sz w:val="22"/>
          <w:szCs w:val="22"/>
        </w:rPr>
      </w:pPr>
    </w:p>
    <w:sectPr w:rsidR="00514963" w:rsidRPr="003305C4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26" w:rsidRDefault="00123326" w:rsidP="008D17BD">
      <w:r>
        <w:separator/>
      </w:r>
    </w:p>
  </w:endnote>
  <w:endnote w:type="continuationSeparator" w:id="0">
    <w:p w:rsidR="00123326" w:rsidRDefault="0012332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63" w:rsidRDefault="00C703D1">
    <w:pPr>
      <w:pStyle w:val="Stopka"/>
      <w:jc w:val="right"/>
    </w:pPr>
    <w:r w:rsidRPr="00992D17">
      <w:rPr>
        <w:bCs/>
      </w:rPr>
      <w:fldChar w:fldCharType="begin"/>
    </w:r>
    <w:r w:rsidR="00514963" w:rsidRPr="00992D17">
      <w:rPr>
        <w:bCs/>
      </w:rPr>
      <w:instrText>PAGE</w:instrText>
    </w:r>
    <w:r w:rsidRPr="00992D17">
      <w:rPr>
        <w:bCs/>
      </w:rPr>
      <w:fldChar w:fldCharType="separate"/>
    </w:r>
    <w:r w:rsidR="00D90412">
      <w:rPr>
        <w:bCs/>
        <w:noProof/>
      </w:rPr>
      <w:t>4</w:t>
    </w:r>
    <w:r w:rsidRPr="00992D17">
      <w:rPr>
        <w:bCs/>
      </w:rPr>
      <w:fldChar w:fldCharType="end"/>
    </w:r>
    <w:r w:rsidR="00514963" w:rsidRPr="00992D17">
      <w:rPr>
        <w:bCs/>
      </w:rPr>
      <w:t>/</w:t>
    </w:r>
    <w:r w:rsidRPr="00992D17">
      <w:rPr>
        <w:bCs/>
      </w:rPr>
      <w:fldChar w:fldCharType="begin"/>
    </w:r>
    <w:r w:rsidR="00514963" w:rsidRPr="00992D17">
      <w:rPr>
        <w:bCs/>
      </w:rPr>
      <w:instrText>NUMPAGES</w:instrText>
    </w:r>
    <w:r w:rsidRPr="00992D17">
      <w:rPr>
        <w:bCs/>
      </w:rPr>
      <w:fldChar w:fldCharType="separate"/>
    </w:r>
    <w:r w:rsidR="00D90412">
      <w:rPr>
        <w:bCs/>
        <w:noProof/>
      </w:rPr>
      <w:t>4</w:t>
    </w:r>
    <w:r w:rsidRPr="00992D17">
      <w:rPr>
        <w:bCs/>
      </w:rPr>
      <w:fldChar w:fldCharType="end"/>
    </w:r>
  </w:p>
  <w:p w:rsidR="00514963" w:rsidRDefault="005149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26" w:rsidRDefault="00123326" w:rsidP="008D17BD">
      <w:r>
        <w:separator/>
      </w:r>
    </w:p>
  </w:footnote>
  <w:footnote w:type="continuationSeparator" w:id="0">
    <w:p w:rsidR="00123326" w:rsidRDefault="00123326" w:rsidP="008D17BD">
      <w:r>
        <w:continuationSeparator/>
      </w:r>
    </w:p>
  </w:footnote>
  <w:footnote w:id="1">
    <w:p w:rsidR="00514963" w:rsidRDefault="00514963">
      <w:pPr>
        <w:pStyle w:val="Tekstprzypisudolnego"/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63" w:rsidRPr="00992D17" w:rsidRDefault="00514963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514963" w:rsidRPr="00992D17" w:rsidRDefault="00514963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514963" w:rsidRPr="00F02E5D" w:rsidRDefault="00514963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514963" w:rsidRDefault="005149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C7ED1"/>
    <w:multiLevelType w:val="hybridMultilevel"/>
    <w:tmpl w:val="D826E714"/>
    <w:lvl w:ilvl="0" w:tplc="8C1E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A243C"/>
    <w:rsid w:val="000A6E77"/>
    <w:rsid w:val="000D45C2"/>
    <w:rsid w:val="000F587A"/>
    <w:rsid w:val="00101F00"/>
    <w:rsid w:val="00120398"/>
    <w:rsid w:val="00123326"/>
    <w:rsid w:val="001B1894"/>
    <w:rsid w:val="001C3EDB"/>
    <w:rsid w:val="00206860"/>
    <w:rsid w:val="00207270"/>
    <w:rsid w:val="002312CA"/>
    <w:rsid w:val="0023238A"/>
    <w:rsid w:val="002835BD"/>
    <w:rsid w:val="00283678"/>
    <w:rsid w:val="002875DA"/>
    <w:rsid w:val="002D055C"/>
    <w:rsid w:val="002E4043"/>
    <w:rsid w:val="002F02DC"/>
    <w:rsid w:val="003140C2"/>
    <w:rsid w:val="0032739E"/>
    <w:rsid w:val="003305C4"/>
    <w:rsid w:val="00383160"/>
    <w:rsid w:val="003853C3"/>
    <w:rsid w:val="003B1E28"/>
    <w:rsid w:val="003B2F85"/>
    <w:rsid w:val="003B32BF"/>
    <w:rsid w:val="003C23F7"/>
    <w:rsid w:val="003E6D19"/>
    <w:rsid w:val="00457679"/>
    <w:rsid w:val="00463999"/>
    <w:rsid w:val="004B189D"/>
    <w:rsid w:val="004C0125"/>
    <w:rsid w:val="004E014A"/>
    <w:rsid w:val="00500899"/>
    <w:rsid w:val="00514963"/>
    <w:rsid w:val="00570770"/>
    <w:rsid w:val="0057184E"/>
    <w:rsid w:val="005869D2"/>
    <w:rsid w:val="00592A99"/>
    <w:rsid w:val="0063487A"/>
    <w:rsid w:val="006742BC"/>
    <w:rsid w:val="006969F8"/>
    <w:rsid w:val="006F3573"/>
    <w:rsid w:val="007047EC"/>
    <w:rsid w:val="00725767"/>
    <w:rsid w:val="00751A63"/>
    <w:rsid w:val="007B2332"/>
    <w:rsid w:val="007D6802"/>
    <w:rsid w:val="007E40A4"/>
    <w:rsid w:val="007E4555"/>
    <w:rsid w:val="007E4AE7"/>
    <w:rsid w:val="0083437D"/>
    <w:rsid w:val="00836DF0"/>
    <w:rsid w:val="00850B52"/>
    <w:rsid w:val="00883DCF"/>
    <w:rsid w:val="00892F66"/>
    <w:rsid w:val="0089357C"/>
    <w:rsid w:val="00893CD3"/>
    <w:rsid w:val="00896BC2"/>
    <w:rsid w:val="008D0B7E"/>
    <w:rsid w:val="008D13BA"/>
    <w:rsid w:val="008D17BD"/>
    <w:rsid w:val="009039C4"/>
    <w:rsid w:val="0092197E"/>
    <w:rsid w:val="00951508"/>
    <w:rsid w:val="00965571"/>
    <w:rsid w:val="00973F22"/>
    <w:rsid w:val="00980EBB"/>
    <w:rsid w:val="0098654A"/>
    <w:rsid w:val="00991350"/>
    <w:rsid w:val="00992D17"/>
    <w:rsid w:val="009A5CAC"/>
    <w:rsid w:val="009C2572"/>
    <w:rsid w:val="009C7203"/>
    <w:rsid w:val="009D226C"/>
    <w:rsid w:val="009E3486"/>
    <w:rsid w:val="009E49CA"/>
    <w:rsid w:val="00A1510B"/>
    <w:rsid w:val="00A25D78"/>
    <w:rsid w:val="00A27747"/>
    <w:rsid w:val="00A42552"/>
    <w:rsid w:val="00A6673A"/>
    <w:rsid w:val="00A724D8"/>
    <w:rsid w:val="00AA02DB"/>
    <w:rsid w:val="00AD3D76"/>
    <w:rsid w:val="00AD6F61"/>
    <w:rsid w:val="00B0773F"/>
    <w:rsid w:val="00B32323"/>
    <w:rsid w:val="00B400C0"/>
    <w:rsid w:val="00BA2E91"/>
    <w:rsid w:val="00BB4DA4"/>
    <w:rsid w:val="00BC75B0"/>
    <w:rsid w:val="00BF20FE"/>
    <w:rsid w:val="00BF5620"/>
    <w:rsid w:val="00C703D1"/>
    <w:rsid w:val="00C878CC"/>
    <w:rsid w:val="00CD3047"/>
    <w:rsid w:val="00CD423D"/>
    <w:rsid w:val="00D2747A"/>
    <w:rsid w:val="00D552F8"/>
    <w:rsid w:val="00D55D80"/>
    <w:rsid w:val="00D8633E"/>
    <w:rsid w:val="00D90412"/>
    <w:rsid w:val="00DA628D"/>
    <w:rsid w:val="00DA693A"/>
    <w:rsid w:val="00DC2364"/>
    <w:rsid w:val="00DF14C7"/>
    <w:rsid w:val="00E10379"/>
    <w:rsid w:val="00E242CF"/>
    <w:rsid w:val="00E54369"/>
    <w:rsid w:val="00E832C8"/>
    <w:rsid w:val="00E84533"/>
    <w:rsid w:val="00E93CA9"/>
    <w:rsid w:val="00EA658A"/>
    <w:rsid w:val="00EC3848"/>
    <w:rsid w:val="00EE7227"/>
    <w:rsid w:val="00F02DA4"/>
    <w:rsid w:val="00F02E5D"/>
    <w:rsid w:val="00F2295C"/>
    <w:rsid w:val="00F26C75"/>
    <w:rsid w:val="00F46BE5"/>
    <w:rsid w:val="00F81904"/>
    <w:rsid w:val="00F82B32"/>
    <w:rsid w:val="00F91111"/>
    <w:rsid w:val="00FB0556"/>
    <w:rsid w:val="00FD3560"/>
    <w:rsid w:val="00FD4A22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8343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3437D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2295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95C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229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2295C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2E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2E9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A2E91"/>
    <w:rPr>
      <w:rFonts w:cs="Times New Roman"/>
      <w:vertAlign w:val="superscript"/>
    </w:rPr>
  </w:style>
  <w:style w:type="character" w:customStyle="1" w:styleId="hps">
    <w:name w:val="hps"/>
    <w:uiPriority w:val="99"/>
    <w:rsid w:val="00EA658A"/>
  </w:style>
  <w:style w:type="character" w:customStyle="1" w:styleId="wrtext">
    <w:name w:val="wrtext"/>
    <w:uiPriority w:val="99"/>
    <w:rsid w:val="003B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2023-09-29T20:25:00Z</dcterms:created>
  <dcterms:modified xsi:type="dcterms:W3CDTF">2023-09-29T20:25:00Z</dcterms:modified>
</cp:coreProperties>
</file>