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4D6A7C">
      <w:pPr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3029A0" w:rsidRPr="00CC2683" w:rsidRDefault="003029A0" w:rsidP="003029A0">
      <w:pPr>
        <w:rPr>
          <w:b/>
          <w:sz w:val="20"/>
          <w:szCs w:val="20"/>
        </w:rPr>
      </w:pPr>
      <w:bookmarkStart w:id="0" w:name="_Hlk99369585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3029A0" w:rsidRPr="00CC2683" w:rsidRDefault="003029A0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Kryminalistyka w biogospodarce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3029A0">
              <w:rPr>
                <w:sz w:val="20"/>
                <w:szCs w:val="20"/>
              </w:rPr>
              <w:t>Toksykologia sądowa z alkohologią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Forensic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toxicology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alcohology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3029A0" w:rsidRPr="00CC2683" w:rsidRDefault="003029A0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3029A0" w:rsidRPr="00CC2683" w:rsidRDefault="003029A0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3029A0" w:rsidRPr="00CC2683" w:rsidRDefault="003029A0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E61AA6" w:rsidRDefault="003029A0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3029A0" w:rsidRPr="00CC2683" w:rsidRDefault="003029A0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E61AA6" w:rsidRDefault="003029A0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E61AA6" w:rsidRDefault="003029A0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</w:t>
            </w:r>
            <w:r w:rsidR="000E10B6">
              <w:rPr>
                <w:sz w:val="20"/>
                <w:szCs w:val="20"/>
              </w:rPr>
              <w:t>I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E61AA6" w:rsidRDefault="000E10B6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E61AA6" w:rsidRDefault="00A378A8" w:rsidP="00163CFB">
            <w:pPr>
              <w:rPr>
                <w:sz w:val="20"/>
                <w:szCs w:val="20"/>
              </w:rPr>
            </w:pPr>
            <w:r w:rsidRPr="00A378A8">
              <w:rPr>
                <w:sz w:val="20"/>
                <w:szCs w:val="20"/>
              </w:rPr>
              <w:t>3 (2,12/0,88)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Krzysztof Tutaj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Katedra Biochemii i Toksykologii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CC2683" w:rsidRDefault="003029A0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Zakłada się, że student nabędzie wiedzę i umiejętności z zakresu analizy instrumentalnej przydatnej w badaniach produktów istotnych dla Biogospodarki ze szczególnym uwzględnieniem użyteczności uzyskanych wyników badań dla celów procesowych. Student wykona badania laboratoryjne wykorzystując techniki separacyjne i spektroskopowe oraz właściwie zinterpretuje ich wyniki.</w:t>
            </w:r>
          </w:p>
        </w:tc>
      </w:tr>
      <w:tr w:rsidR="003029A0" w:rsidRPr="00CC2683" w:rsidTr="00163CFB">
        <w:tc>
          <w:tcPr>
            <w:tcW w:w="3942" w:type="dxa"/>
            <w:shd w:val="clear" w:color="auto" w:fill="auto"/>
            <w:vAlign w:val="center"/>
          </w:tcPr>
          <w:p w:rsidR="003029A0" w:rsidRPr="00CC2683" w:rsidRDefault="003029A0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029A0" w:rsidRPr="00CC2683" w:rsidRDefault="000E10B6" w:rsidP="00163CFB">
            <w:pPr>
              <w:jc w:val="both"/>
              <w:rPr>
                <w:sz w:val="20"/>
                <w:szCs w:val="20"/>
              </w:rPr>
            </w:pPr>
            <w:r w:rsidRPr="001E2A2F">
              <w:rPr>
                <w:sz w:val="20"/>
                <w:szCs w:val="20"/>
              </w:rPr>
              <w:t>Chemia ogólna i analityczna</w:t>
            </w:r>
            <w:r>
              <w:rPr>
                <w:sz w:val="20"/>
                <w:szCs w:val="20"/>
              </w:rPr>
              <w:t xml:space="preserve">, </w:t>
            </w:r>
            <w:r w:rsidRPr="003029A0">
              <w:rPr>
                <w:sz w:val="20"/>
                <w:szCs w:val="20"/>
              </w:rPr>
              <w:t>Metody spektroskopowe w biogospodarce</w:t>
            </w:r>
            <w:r>
              <w:rPr>
                <w:sz w:val="20"/>
                <w:szCs w:val="20"/>
              </w:rPr>
              <w:t xml:space="preserve"> lub Chemia sądowa</w:t>
            </w:r>
          </w:p>
        </w:tc>
      </w:tr>
      <w:tr w:rsidR="000E10B6" w:rsidRPr="00CC2683" w:rsidTr="00163CFB">
        <w:tc>
          <w:tcPr>
            <w:tcW w:w="3942" w:type="dxa"/>
            <w:shd w:val="clear" w:color="auto" w:fill="auto"/>
            <w:vAlign w:val="center"/>
          </w:tcPr>
          <w:p w:rsidR="000E10B6" w:rsidRPr="00CC2683" w:rsidRDefault="000E10B6" w:rsidP="000E10B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E10B6" w:rsidRPr="003029A0" w:rsidRDefault="000E10B6" w:rsidP="000E10B6">
            <w:pPr>
              <w:rPr>
                <w:sz w:val="20"/>
                <w:szCs w:val="20"/>
              </w:rPr>
            </w:pPr>
            <w:r w:rsidRPr="003029A0">
              <w:rPr>
                <w:sz w:val="20"/>
                <w:szCs w:val="20"/>
              </w:rPr>
              <w:t>Podstawowa:</w:t>
            </w:r>
          </w:p>
          <w:p w:rsidR="000E10B6" w:rsidRPr="000E10B6" w:rsidRDefault="000E10B6" w:rsidP="000E10B6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E10B6">
              <w:rPr>
                <w:sz w:val="20"/>
                <w:szCs w:val="20"/>
              </w:rPr>
              <w:t>Teresiński G.: Medycyna sądowa Tom 2, Diagnostyka sądowa. PZWL, Warszawa 2020.</w:t>
            </w:r>
          </w:p>
          <w:p w:rsidR="000E10B6" w:rsidRPr="003029A0" w:rsidRDefault="000E10B6" w:rsidP="000E10B6">
            <w:pPr>
              <w:pStyle w:val="Bezodstpw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proofErr w:type="spellStart"/>
            <w:r w:rsidRPr="003029A0">
              <w:rPr>
                <w:sz w:val="20"/>
                <w:szCs w:val="20"/>
              </w:rPr>
              <w:t>Seńczuk</w:t>
            </w:r>
            <w:proofErr w:type="spellEnd"/>
            <w:r w:rsidRPr="003029A0">
              <w:rPr>
                <w:sz w:val="20"/>
                <w:szCs w:val="20"/>
              </w:rPr>
              <w:t xml:space="preserve"> W.: Toksykologia współczesna. PZWL, Warszawa 2012</w:t>
            </w:r>
          </w:p>
          <w:p w:rsidR="000E10B6" w:rsidRPr="003029A0" w:rsidRDefault="000E10B6" w:rsidP="000E10B6">
            <w:pPr>
              <w:pStyle w:val="Bezodstpw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3029A0">
              <w:rPr>
                <w:sz w:val="20"/>
                <w:szCs w:val="20"/>
              </w:rPr>
              <w:t xml:space="preserve">Zielińska-Psuja B., </w:t>
            </w:r>
            <w:proofErr w:type="spellStart"/>
            <w:r w:rsidRPr="003029A0">
              <w:rPr>
                <w:sz w:val="20"/>
                <w:szCs w:val="20"/>
              </w:rPr>
              <w:t>Sapota</w:t>
            </w:r>
            <w:proofErr w:type="spellEnd"/>
            <w:r w:rsidRPr="003029A0">
              <w:rPr>
                <w:sz w:val="20"/>
                <w:szCs w:val="20"/>
              </w:rPr>
              <w:t xml:space="preserve"> A. (red.): </w:t>
            </w:r>
            <w:proofErr w:type="spellStart"/>
            <w:r w:rsidRPr="003029A0">
              <w:rPr>
                <w:sz w:val="20"/>
                <w:szCs w:val="20"/>
              </w:rPr>
              <w:t>Casarett</w:t>
            </w:r>
            <w:proofErr w:type="spellEnd"/>
            <w:r w:rsidRPr="003029A0">
              <w:rPr>
                <w:sz w:val="20"/>
                <w:szCs w:val="20"/>
              </w:rPr>
              <w:t xml:space="preserve"> i  </w:t>
            </w:r>
            <w:proofErr w:type="spellStart"/>
            <w:r w:rsidRPr="003029A0">
              <w:rPr>
                <w:sz w:val="20"/>
                <w:szCs w:val="20"/>
              </w:rPr>
              <w:t>Doull</w:t>
            </w:r>
            <w:proofErr w:type="spellEnd"/>
            <w:r w:rsidRPr="003029A0">
              <w:rPr>
                <w:sz w:val="20"/>
                <w:szCs w:val="20"/>
              </w:rPr>
              <w:t xml:space="preserve">. Podstawy toksykologii. </w:t>
            </w:r>
            <w:proofErr w:type="spellStart"/>
            <w:r w:rsidRPr="003029A0">
              <w:rPr>
                <w:sz w:val="20"/>
                <w:szCs w:val="20"/>
              </w:rPr>
              <w:t>MedPharm</w:t>
            </w:r>
            <w:proofErr w:type="spellEnd"/>
            <w:r w:rsidRPr="003029A0">
              <w:rPr>
                <w:sz w:val="20"/>
                <w:szCs w:val="20"/>
              </w:rPr>
              <w:t xml:space="preserve"> POLSKA, Wrocław 2014</w:t>
            </w:r>
          </w:p>
          <w:p w:rsidR="000E10B6" w:rsidRPr="003029A0" w:rsidRDefault="000E10B6" w:rsidP="000E10B6">
            <w:pPr>
              <w:pStyle w:val="Bezodstpw"/>
              <w:jc w:val="both"/>
              <w:rPr>
                <w:sz w:val="20"/>
                <w:szCs w:val="20"/>
              </w:rPr>
            </w:pPr>
            <w:r w:rsidRPr="003029A0">
              <w:rPr>
                <w:sz w:val="20"/>
                <w:szCs w:val="20"/>
              </w:rPr>
              <w:t>Uzupełniająca:</w:t>
            </w:r>
          </w:p>
          <w:p w:rsidR="000E10B6" w:rsidRPr="003029A0" w:rsidRDefault="000E10B6" w:rsidP="000E10B6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spellStart"/>
            <w:r w:rsidRPr="003029A0">
              <w:rPr>
                <w:sz w:val="20"/>
                <w:szCs w:val="20"/>
              </w:rPr>
              <w:t>DiMaio</w:t>
            </w:r>
            <w:proofErr w:type="spellEnd"/>
            <w:r w:rsidRPr="003029A0">
              <w:rPr>
                <w:sz w:val="20"/>
                <w:szCs w:val="20"/>
              </w:rPr>
              <w:t xml:space="preserve"> V.J., </w:t>
            </w:r>
            <w:proofErr w:type="spellStart"/>
            <w:r w:rsidRPr="003029A0">
              <w:rPr>
                <w:sz w:val="20"/>
                <w:szCs w:val="20"/>
              </w:rPr>
              <w:t>DiMaio</w:t>
            </w:r>
            <w:proofErr w:type="spellEnd"/>
            <w:r w:rsidRPr="003029A0">
              <w:rPr>
                <w:sz w:val="20"/>
                <w:szCs w:val="20"/>
              </w:rPr>
              <w:t xml:space="preserve"> D.: Medycyna Sądowa, Urban &amp; Partner, 2012</w:t>
            </w:r>
          </w:p>
          <w:p w:rsidR="000E10B6" w:rsidRPr="003029A0" w:rsidRDefault="000E10B6" w:rsidP="000E10B6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spellStart"/>
            <w:r w:rsidRPr="003029A0">
              <w:rPr>
                <w:sz w:val="20"/>
                <w:szCs w:val="20"/>
              </w:rPr>
              <w:t>Mutschler</w:t>
            </w:r>
            <w:proofErr w:type="spellEnd"/>
            <w:r w:rsidRPr="003029A0">
              <w:rPr>
                <w:sz w:val="20"/>
                <w:szCs w:val="20"/>
              </w:rPr>
              <w:t xml:space="preserve"> E.: Farmakologia i toksykologia. </w:t>
            </w:r>
            <w:proofErr w:type="spellStart"/>
            <w:r w:rsidRPr="003029A0">
              <w:rPr>
                <w:sz w:val="20"/>
                <w:szCs w:val="20"/>
              </w:rPr>
              <w:t>MedPharm</w:t>
            </w:r>
            <w:proofErr w:type="spellEnd"/>
            <w:r w:rsidRPr="003029A0">
              <w:rPr>
                <w:sz w:val="20"/>
                <w:szCs w:val="20"/>
              </w:rPr>
              <w:t xml:space="preserve"> POLSKA, Wrocław 2010</w:t>
            </w:r>
          </w:p>
          <w:p w:rsidR="000E10B6" w:rsidRPr="000E10B6" w:rsidRDefault="000E10B6" w:rsidP="000E10B6">
            <w:pPr>
              <w:rPr>
                <w:sz w:val="20"/>
                <w:szCs w:val="20"/>
              </w:rPr>
            </w:pPr>
          </w:p>
        </w:tc>
      </w:tr>
      <w:tr w:rsidR="000E10B6" w:rsidRPr="00CC2683" w:rsidTr="00163CFB">
        <w:tc>
          <w:tcPr>
            <w:tcW w:w="3942" w:type="dxa"/>
            <w:shd w:val="clear" w:color="auto" w:fill="auto"/>
            <w:vAlign w:val="center"/>
          </w:tcPr>
          <w:p w:rsidR="000E10B6" w:rsidRPr="00CC2683" w:rsidRDefault="000E10B6" w:rsidP="000E10B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E10B6" w:rsidRPr="00CC2683" w:rsidRDefault="000E10B6" w:rsidP="000E10B6">
            <w:pPr>
              <w:rPr>
                <w:sz w:val="20"/>
                <w:szCs w:val="20"/>
              </w:rPr>
            </w:pPr>
            <w:r w:rsidRPr="00C12985">
              <w:rPr>
                <w:sz w:val="20"/>
                <w:szCs w:val="20"/>
              </w:rPr>
              <w:t>Wykład z wykorzystaniem prezentacji multimedialnych, ćwiczenia audytoryjne i laboratoryjne, wykonanie sprawozdań, dyskusja</w:t>
            </w:r>
          </w:p>
        </w:tc>
      </w:tr>
      <w:bookmarkEnd w:id="0"/>
    </w:tbl>
    <w:p w:rsidR="00F82B32" w:rsidRPr="003305C4" w:rsidRDefault="00F82B32" w:rsidP="004301BA">
      <w:pPr>
        <w:rPr>
          <w:sz w:val="22"/>
          <w:szCs w:val="22"/>
        </w:rPr>
      </w:pPr>
    </w:p>
    <w:sectPr w:rsidR="00F82B32" w:rsidRPr="003305C4" w:rsidSect="003029A0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8D" w:rsidRDefault="00B34A8D" w:rsidP="008D17BD">
      <w:r>
        <w:separator/>
      </w:r>
    </w:p>
  </w:endnote>
  <w:endnote w:type="continuationSeparator" w:id="0">
    <w:p w:rsidR="00B34A8D" w:rsidRDefault="00B34A8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E741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301B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301B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8D" w:rsidRDefault="00B34A8D" w:rsidP="008D17BD">
      <w:r>
        <w:separator/>
      </w:r>
    </w:p>
  </w:footnote>
  <w:footnote w:type="continuationSeparator" w:id="0">
    <w:p w:rsidR="00B34A8D" w:rsidRDefault="00B34A8D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871631C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064BE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0A91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CE44CD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83ADA"/>
    <w:multiLevelType w:val="hybridMultilevel"/>
    <w:tmpl w:val="C148A3E6"/>
    <w:lvl w:ilvl="0" w:tplc="4F6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32980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CA716D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CB1F39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9E3882"/>
    <w:multiLevelType w:val="hybridMultilevel"/>
    <w:tmpl w:val="447838B4"/>
    <w:lvl w:ilvl="0" w:tplc="B87C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D45C2"/>
    <w:rsid w:val="000D5CFB"/>
    <w:rsid w:val="000E10B6"/>
    <w:rsid w:val="000F587A"/>
    <w:rsid w:val="00101F00"/>
    <w:rsid w:val="0011460F"/>
    <w:rsid w:val="00120398"/>
    <w:rsid w:val="00151B56"/>
    <w:rsid w:val="001772BB"/>
    <w:rsid w:val="00206860"/>
    <w:rsid w:val="00207270"/>
    <w:rsid w:val="002138BA"/>
    <w:rsid w:val="002835BD"/>
    <w:rsid w:val="00283678"/>
    <w:rsid w:val="002E4043"/>
    <w:rsid w:val="003029A0"/>
    <w:rsid w:val="0032739E"/>
    <w:rsid w:val="003305C4"/>
    <w:rsid w:val="00382016"/>
    <w:rsid w:val="003853C3"/>
    <w:rsid w:val="003B32BF"/>
    <w:rsid w:val="004301BA"/>
    <w:rsid w:val="00457679"/>
    <w:rsid w:val="004A2D36"/>
    <w:rsid w:val="004B189D"/>
    <w:rsid w:val="004D6A7C"/>
    <w:rsid w:val="004E014A"/>
    <w:rsid w:val="004E7415"/>
    <w:rsid w:val="00500899"/>
    <w:rsid w:val="0057184E"/>
    <w:rsid w:val="005869D2"/>
    <w:rsid w:val="00592A99"/>
    <w:rsid w:val="00610E78"/>
    <w:rsid w:val="0063487A"/>
    <w:rsid w:val="006742BC"/>
    <w:rsid w:val="006C5B8E"/>
    <w:rsid w:val="006F3573"/>
    <w:rsid w:val="00720DD9"/>
    <w:rsid w:val="00737F31"/>
    <w:rsid w:val="007B768F"/>
    <w:rsid w:val="0083437D"/>
    <w:rsid w:val="00850B52"/>
    <w:rsid w:val="008656E7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378A8"/>
    <w:rsid w:val="00A6673A"/>
    <w:rsid w:val="00AA02DB"/>
    <w:rsid w:val="00AD6F61"/>
    <w:rsid w:val="00B32323"/>
    <w:rsid w:val="00B34A8D"/>
    <w:rsid w:val="00B400C0"/>
    <w:rsid w:val="00B742CE"/>
    <w:rsid w:val="00B92755"/>
    <w:rsid w:val="00BA2E91"/>
    <w:rsid w:val="00BE2E54"/>
    <w:rsid w:val="00BF20FE"/>
    <w:rsid w:val="00BF5620"/>
    <w:rsid w:val="00C2030E"/>
    <w:rsid w:val="00C80B5B"/>
    <w:rsid w:val="00CD3047"/>
    <w:rsid w:val="00CD423D"/>
    <w:rsid w:val="00D2747A"/>
    <w:rsid w:val="00D552F8"/>
    <w:rsid w:val="00D60868"/>
    <w:rsid w:val="00D64DE4"/>
    <w:rsid w:val="00DC2364"/>
    <w:rsid w:val="00E13129"/>
    <w:rsid w:val="00E23BE3"/>
    <w:rsid w:val="00E54369"/>
    <w:rsid w:val="00E832C8"/>
    <w:rsid w:val="00E84533"/>
    <w:rsid w:val="00E93CA9"/>
    <w:rsid w:val="00EB3F43"/>
    <w:rsid w:val="00EC3848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Bezodstpw">
    <w:name w:val="No Spacing"/>
    <w:qFormat/>
    <w:rsid w:val="0021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185F-1D06-485F-9497-26072F61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2022-03-28T12:53:00Z</dcterms:created>
  <dcterms:modified xsi:type="dcterms:W3CDTF">2022-04-11T12:47:00Z</dcterms:modified>
</cp:coreProperties>
</file>