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B271F6" w:rsidTr="00E61AA6">
        <w:tc>
          <w:tcPr>
            <w:tcW w:w="3942" w:type="dxa"/>
            <w:shd w:val="clear" w:color="auto" w:fill="auto"/>
            <w:vAlign w:val="center"/>
          </w:tcPr>
          <w:p w:rsidR="00E61AA6" w:rsidRPr="00B271F6" w:rsidRDefault="00E61AA6" w:rsidP="00525208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Nazwa kierunku studiów </w:t>
            </w:r>
          </w:p>
          <w:p w:rsidR="00E61AA6" w:rsidRPr="00B271F6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B271F6" w:rsidRDefault="00E61AA6" w:rsidP="00525208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Kryminalistyka w </w:t>
            </w:r>
            <w:proofErr w:type="spellStart"/>
            <w:r w:rsidRPr="00B271F6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B0D0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odzwierzęcy w kryminalistyce</w:t>
            </w:r>
          </w:p>
          <w:p w:rsidR="006B0D06" w:rsidRPr="00B271F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material</w:t>
            </w:r>
            <w:proofErr w:type="spellEnd"/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in</w:t>
            </w:r>
            <w:proofErr w:type="spellEnd"/>
            <w:r w:rsidRPr="00B271F6">
              <w:rPr>
                <w:sz w:val="20"/>
                <w:szCs w:val="20"/>
              </w:rPr>
              <w:t xml:space="preserve"> </w:t>
            </w:r>
            <w:proofErr w:type="spellStart"/>
            <w:r w:rsidRPr="00B271F6">
              <w:rPr>
                <w:sz w:val="20"/>
                <w:szCs w:val="20"/>
              </w:rPr>
              <w:t>forensics</w:t>
            </w:r>
            <w:proofErr w:type="spellEnd"/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Język wykładowy </w:t>
            </w:r>
          </w:p>
          <w:p w:rsidR="006B0D06" w:rsidRPr="00B271F6" w:rsidRDefault="006B0D06" w:rsidP="006B0D0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Rodzaj modułu </w:t>
            </w:r>
          </w:p>
          <w:p w:rsidR="006B0D06" w:rsidRPr="00B271F6" w:rsidRDefault="006B0D06" w:rsidP="006B0D0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fakultatywny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Poziom studiów</w:t>
            </w:r>
          </w:p>
          <w:p w:rsidR="006B0D06" w:rsidRPr="00B271F6" w:rsidRDefault="006B0D06" w:rsidP="006B0D0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Forma studiów</w:t>
            </w:r>
          </w:p>
          <w:p w:rsidR="006B0D06" w:rsidRPr="00B271F6" w:rsidRDefault="006B0D06" w:rsidP="006B0D0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0D06" w:rsidRPr="00B271F6" w:rsidTr="00BD5F79">
        <w:tc>
          <w:tcPr>
            <w:tcW w:w="3942" w:type="dxa"/>
            <w:shd w:val="clear" w:color="auto" w:fill="auto"/>
            <w:vAlign w:val="center"/>
          </w:tcPr>
          <w:p w:rsidR="006B0D06" w:rsidRPr="00B271F6" w:rsidRDefault="006B0D06" w:rsidP="006B0D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B271F6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6B0D06" w:rsidRPr="00B271F6" w:rsidRDefault="006B0D06" w:rsidP="006B0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A37A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3,24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0,78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66365C" w:rsidRPr="00B271F6" w:rsidTr="0066365C">
        <w:tc>
          <w:tcPr>
            <w:tcW w:w="3942" w:type="dxa"/>
            <w:shd w:val="clear" w:color="auto" w:fill="auto"/>
            <w:vAlign w:val="center"/>
          </w:tcPr>
          <w:p w:rsidR="0066365C" w:rsidRPr="00B271F6" w:rsidRDefault="0066365C" w:rsidP="006636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6365C" w:rsidRPr="00B271F6" w:rsidRDefault="0066365C" w:rsidP="00663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Angelika </w:t>
            </w:r>
            <w:proofErr w:type="spellStart"/>
            <w:r>
              <w:rPr>
                <w:sz w:val="20"/>
                <w:szCs w:val="20"/>
              </w:rPr>
              <w:t>Tkaczyk-Wlizło</w:t>
            </w:r>
            <w:proofErr w:type="spellEnd"/>
          </w:p>
        </w:tc>
      </w:tr>
      <w:tr w:rsidR="0066365C" w:rsidRPr="00B271F6" w:rsidTr="00E61AA6">
        <w:tc>
          <w:tcPr>
            <w:tcW w:w="3942" w:type="dxa"/>
            <w:shd w:val="clear" w:color="auto" w:fill="auto"/>
            <w:vAlign w:val="center"/>
          </w:tcPr>
          <w:p w:rsidR="0066365C" w:rsidRPr="00B271F6" w:rsidRDefault="0066365C" w:rsidP="0066365C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Jednostka oferująca moduł</w:t>
            </w:r>
          </w:p>
          <w:p w:rsidR="0066365C" w:rsidRPr="00B271F6" w:rsidRDefault="0066365C" w:rsidP="0066365C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6365C" w:rsidRPr="00B271F6" w:rsidRDefault="0066365C" w:rsidP="0066365C">
            <w:pPr>
              <w:rPr>
                <w:sz w:val="20"/>
                <w:szCs w:val="20"/>
              </w:rPr>
            </w:pPr>
            <w:r w:rsidRPr="00E75991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66365C" w:rsidRPr="00B271F6" w:rsidTr="00E61AA6">
        <w:tc>
          <w:tcPr>
            <w:tcW w:w="3942" w:type="dxa"/>
            <w:shd w:val="clear" w:color="auto" w:fill="auto"/>
            <w:vAlign w:val="center"/>
          </w:tcPr>
          <w:p w:rsidR="0066365C" w:rsidRPr="00B271F6" w:rsidRDefault="0066365C" w:rsidP="0066365C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Cel modułu</w:t>
            </w:r>
          </w:p>
          <w:p w:rsidR="0066365C" w:rsidRPr="00B271F6" w:rsidRDefault="0066365C" w:rsidP="0066365C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6365C" w:rsidRPr="00B271F6" w:rsidRDefault="00A64013" w:rsidP="006636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3C10">
              <w:rPr>
                <w:sz w:val="20"/>
                <w:szCs w:val="20"/>
              </w:rPr>
              <w:t xml:space="preserve">Celem modułu jest zapoznanie studentów z podstawowymi zagadnieniami dotyczącymi ujawniania i zabezpieczania </w:t>
            </w:r>
            <w:r>
              <w:rPr>
                <w:sz w:val="20"/>
                <w:szCs w:val="20"/>
              </w:rPr>
              <w:t>materiału</w:t>
            </w:r>
            <w:r w:rsidRPr="00D43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pochodzenia zwierzęcego</w:t>
            </w:r>
            <w:r w:rsidRPr="00D43C10">
              <w:rPr>
                <w:sz w:val="20"/>
                <w:szCs w:val="20"/>
              </w:rPr>
              <w:t xml:space="preserve"> na miejsc</w:t>
            </w:r>
            <w:r>
              <w:rPr>
                <w:sz w:val="20"/>
                <w:szCs w:val="20"/>
              </w:rPr>
              <w:t>u</w:t>
            </w:r>
            <w:r w:rsidRPr="00D43C10">
              <w:rPr>
                <w:sz w:val="20"/>
                <w:szCs w:val="20"/>
              </w:rPr>
              <w:t xml:space="preserve"> zdarze</w:t>
            </w:r>
            <w:r>
              <w:rPr>
                <w:sz w:val="20"/>
                <w:szCs w:val="20"/>
              </w:rPr>
              <w:t>nia</w:t>
            </w:r>
            <w:r w:rsidRPr="00D43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Przedstawienie </w:t>
            </w:r>
            <w:r w:rsidRPr="00D43C10">
              <w:rPr>
                <w:sz w:val="20"/>
                <w:szCs w:val="20"/>
              </w:rPr>
              <w:t xml:space="preserve">metod badań wstępnych </w:t>
            </w:r>
            <w:r>
              <w:rPr>
                <w:sz w:val="20"/>
                <w:szCs w:val="20"/>
              </w:rPr>
              <w:t>oraz potwierdzających wybranych materiałów odzwierzęcych.</w:t>
            </w:r>
            <w:r w:rsidRPr="00D43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Aktualne możliwości oraz potrzeby badań materiału biologicznego w aspekcie kryminalistyczno-sądowym.</w:t>
            </w:r>
          </w:p>
        </w:tc>
      </w:tr>
      <w:tr w:rsidR="00B271F6" w:rsidRPr="00B271F6" w:rsidTr="00E61AA6">
        <w:tc>
          <w:tcPr>
            <w:tcW w:w="3942" w:type="dxa"/>
            <w:shd w:val="clear" w:color="auto" w:fill="auto"/>
            <w:vAlign w:val="center"/>
          </w:tcPr>
          <w:p w:rsidR="00B271F6" w:rsidRPr="00B271F6" w:rsidRDefault="00B271F6" w:rsidP="00B271F6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271F6" w:rsidRPr="00B271F6" w:rsidRDefault="005B4D96" w:rsidP="00B27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genetyka, biologia molekularna, anatomia zwierząt</w:t>
            </w:r>
          </w:p>
        </w:tc>
      </w:tr>
      <w:tr w:rsidR="00C9206E" w:rsidRPr="00B271F6" w:rsidTr="00E61AA6">
        <w:tc>
          <w:tcPr>
            <w:tcW w:w="3942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9206E" w:rsidRDefault="00C9206E" w:rsidP="00C9206E">
            <w:pPr>
              <w:rPr>
                <w:i/>
                <w:sz w:val="20"/>
                <w:szCs w:val="20"/>
              </w:rPr>
            </w:pPr>
            <w:r w:rsidRPr="00FC7282">
              <w:rPr>
                <w:i/>
                <w:sz w:val="20"/>
                <w:szCs w:val="20"/>
              </w:rPr>
              <w:t xml:space="preserve">Literatura podstawowa: </w:t>
            </w:r>
          </w:p>
          <w:p w:rsidR="00C9206E" w:rsidRDefault="00C9206E" w:rsidP="00C9206E">
            <w:pPr>
              <w:rPr>
                <w:iCs/>
                <w:sz w:val="20"/>
                <w:szCs w:val="20"/>
              </w:rPr>
            </w:pPr>
            <w:proofErr w:type="spellStart"/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>Frankowski</w:t>
            </w:r>
            <w:proofErr w:type="spellEnd"/>
            <w:r>
              <w:rPr>
                <w:iCs/>
                <w:sz w:val="20"/>
                <w:szCs w:val="20"/>
              </w:rPr>
              <w:t xml:space="preserve"> A., Trojanowski P., Dobre Praktyki Technika Kryminalistyki. Wydawnictwo Centralnego Laboratorium Kryminalistycznego Policji-Instytutu Badawczego, Warszawa, 2020.</w:t>
            </w:r>
          </w:p>
          <w:p w:rsidR="00C9206E" w:rsidRDefault="00C9206E" w:rsidP="00C9206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F0CD5">
              <w:rPr>
                <w:iCs/>
                <w:sz w:val="20"/>
                <w:szCs w:val="20"/>
              </w:rPr>
              <w:t>Goc. M., Moszczyński J., Ślady kryminalistyczne</w:t>
            </w:r>
            <w:r>
              <w:rPr>
                <w:iCs/>
                <w:sz w:val="20"/>
                <w:szCs w:val="20"/>
              </w:rPr>
              <w:t>. U</w:t>
            </w:r>
            <w:r w:rsidRPr="008F0CD5">
              <w:rPr>
                <w:iCs/>
                <w:sz w:val="20"/>
                <w:szCs w:val="20"/>
              </w:rPr>
              <w:t>jawnianie, zabezpieczanie, wykorzystanie</w:t>
            </w:r>
            <w:r>
              <w:rPr>
                <w:iCs/>
                <w:sz w:val="20"/>
                <w:szCs w:val="20"/>
              </w:rPr>
              <w:t>.</w:t>
            </w:r>
            <w:r w:rsidRPr="008F0CD5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Wydawnictwo DIFIN,</w:t>
            </w:r>
            <w:r w:rsidRPr="008F0CD5">
              <w:rPr>
                <w:iCs/>
                <w:sz w:val="20"/>
                <w:szCs w:val="20"/>
              </w:rPr>
              <w:t xml:space="preserve"> 2007</w:t>
            </w:r>
            <w:r>
              <w:rPr>
                <w:iCs/>
                <w:sz w:val="20"/>
                <w:szCs w:val="20"/>
              </w:rPr>
              <w:t>.</w:t>
            </w:r>
          </w:p>
          <w:p w:rsidR="00C9206E" w:rsidRPr="00FC7282" w:rsidRDefault="00C9206E" w:rsidP="00C9206E">
            <w:pPr>
              <w:rPr>
                <w:i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t xml:space="preserve"> </w:t>
            </w:r>
            <w:r w:rsidRPr="00946A53">
              <w:rPr>
                <w:iCs/>
                <w:sz w:val="20"/>
                <w:szCs w:val="20"/>
              </w:rPr>
              <w:t>Pawłowski. R., Medyczno-Sądowe badanie śladów biologicznych, I</w:t>
            </w:r>
            <w:r>
              <w:rPr>
                <w:iCs/>
                <w:sz w:val="20"/>
                <w:szCs w:val="20"/>
              </w:rPr>
              <w:t xml:space="preserve">nstytut Ekspertyz </w:t>
            </w:r>
            <w:r w:rsidRPr="00946A53">
              <w:rPr>
                <w:iCs/>
                <w:sz w:val="20"/>
                <w:szCs w:val="20"/>
              </w:rPr>
              <w:t>S</w:t>
            </w:r>
            <w:r>
              <w:rPr>
                <w:iCs/>
                <w:sz w:val="20"/>
                <w:szCs w:val="20"/>
              </w:rPr>
              <w:t xml:space="preserve">ądowych, </w:t>
            </w:r>
            <w:r w:rsidRPr="00946A53">
              <w:rPr>
                <w:iCs/>
                <w:sz w:val="20"/>
                <w:szCs w:val="20"/>
              </w:rPr>
              <w:t>Kraków, 1997.</w:t>
            </w:r>
          </w:p>
          <w:p w:rsidR="00C9206E" w:rsidRPr="008C1ECE" w:rsidRDefault="00C9206E" w:rsidP="00C9206E">
            <w:pPr>
              <w:rPr>
                <w:i/>
                <w:sz w:val="20"/>
                <w:szCs w:val="20"/>
              </w:rPr>
            </w:pPr>
            <w:r w:rsidRPr="008C1ECE">
              <w:rPr>
                <w:i/>
                <w:sz w:val="20"/>
                <w:szCs w:val="20"/>
              </w:rPr>
              <w:t>Literatura uzupełniająca:</w:t>
            </w:r>
          </w:p>
          <w:p w:rsidR="00C9206E" w:rsidRDefault="00C9206E" w:rsidP="00C9206E">
            <w:pPr>
              <w:rPr>
                <w:iCs/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Słomski R., Analiza DNA. Praktyka. Wydawnictwo Uniwersytetu Przyrodniczego w Poznaniu, 2014.</w:t>
            </w:r>
          </w:p>
          <w:p w:rsidR="00963F9B" w:rsidRPr="00B271F6" w:rsidRDefault="00963F9B" w:rsidP="00C9206E">
            <w:pPr>
              <w:rPr>
                <w:sz w:val="20"/>
                <w:szCs w:val="20"/>
              </w:rPr>
            </w:pPr>
            <w:r w:rsidRPr="00FC7282">
              <w:rPr>
                <w:iCs/>
                <w:sz w:val="20"/>
                <w:szCs w:val="20"/>
              </w:rPr>
              <w:t>−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588E">
              <w:rPr>
                <w:iCs/>
                <w:sz w:val="20"/>
                <w:szCs w:val="20"/>
              </w:rPr>
              <w:t xml:space="preserve">Sanders Arndt </w:t>
            </w:r>
            <w:r>
              <w:rPr>
                <w:iCs/>
                <w:sz w:val="20"/>
                <w:szCs w:val="20"/>
              </w:rPr>
              <w:t xml:space="preserve">L. M., </w:t>
            </w:r>
            <w:proofErr w:type="spellStart"/>
            <w:r w:rsidRPr="004B588E">
              <w:rPr>
                <w:sz w:val="20"/>
                <w:szCs w:val="20"/>
              </w:rPr>
              <w:t>Using</w:t>
            </w:r>
            <w:proofErr w:type="spellEnd"/>
            <w:r w:rsidRPr="004B588E">
              <w:rPr>
                <w:sz w:val="20"/>
                <w:szCs w:val="20"/>
              </w:rPr>
              <w:t xml:space="preserve"> </w:t>
            </w:r>
            <w:proofErr w:type="spellStart"/>
            <w:r w:rsidRPr="004B588E">
              <w:rPr>
                <w:sz w:val="20"/>
                <w:szCs w:val="20"/>
              </w:rPr>
              <w:t>Forensics</w:t>
            </w:r>
            <w:proofErr w:type="spellEnd"/>
            <w:r w:rsidRPr="004B588E">
              <w:rPr>
                <w:sz w:val="20"/>
                <w:szCs w:val="20"/>
              </w:rPr>
              <w:t xml:space="preserve">: </w:t>
            </w:r>
            <w:proofErr w:type="spellStart"/>
            <w:r w:rsidRPr="004B588E">
              <w:rPr>
                <w:sz w:val="20"/>
                <w:szCs w:val="20"/>
              </w:rPr>
              <w:t>Wildlife</w:t>
            </w:r>
            <w:proofErr w:type="spellEnd"/>
            <w:r w:rsidRPr="004B588E">
              <w:rPr>
                <w:sz w:val="20"/>
                <w:szCs w:val="20"/>
              </w:rPr>
              <w:t xml:space="preserve"> </w:t>
            </w:r>
            <w:proofErr w:type="spellStart"/>
            <w:r w:rsidRPr="004B588E">
              <w:rPr>
                <w:sz w:val="20"/>
                <w:szCs w:val="20"/>
              </w:rPr>
              <w:t>Crime</w:t>
            </w:r>
            <w:proofErr w:type="spellEnd"/>
            <w:r w:rsidRPr="004B588E">
              <w:rPr>
                <w:sz w:val="20"/>
                <w:szCs w:val="20"/>
              </w:rPr>
              <w:t xml:space="preserve"> </w:t>
            </w:r>
            <w:proofErr w:type="spellStart"/>
            <w:r w:rsidRPr="004B588E">
              <w:rPr>
                <w:sz w:val="20"/>
                <w:szCs w:val="20"/>
              </w:rPr>
              <w:t>Scene</w:t>
            </w:r>
            <w:proofErr w:type="spellEnd"/>
            <w:r w:rsidRPr="004B588E">
              <w:rPr>
                <w:sz w:val="20"/>
                <w:szCs w:val="20"/>
              </w:rPr>
              <w:t>!</w:t>
            </w:r>
            <w:r>
              <w:t xml:space="preserve"> </w:t>
            </w:r>
            <w:r w:rsidRPr="004B588E">
              <w:rPr>
                <w:sz w:val="20"/>
                <w:szCs w:val="20"/>
              </w:rPr>
              <w:t xml:space="preserve">National Science </w:t>
            </w:r>
            <w:proofErr w:type="spellStart"/>
            <w:r w:rsidRPr="004B588E">
              <w:rPr>
                <w:sz w:val="20"/>
                <w:szCs w:val="20"/>
              </w:rPr>
              <w:t>Teachers</w:t>
            </w:r>
            <w:proofErr w:type="spellEnd"/>
            <w:r w:rsidRPr="004B588E">
              <w:rPr>
                <w:sz w:val="20"/>
                <w:szCs w:val="20"/>
              </w:rPr>
              <w:t xml:space="preserve"> </w:t>
            </w:r>
            <w:proofErr w:type="spellStart"/>
            <w:r w:rsidRPr="004B588E"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>, 2007.</w:t>
            </w:r>
          </w:p>
        </w:tc>
      </w:tr>
      <w:tr w:rsidR="00C9206E" w:rsidRPr="00B271F6" w:rsidTr="00E61AA6">
        <w:tc>
          <w:tcPr>
            <w:tcW w:w="3942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B271F6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9206E" w:rsidRPr="00B271F6" w:rsidRDefault="00C9206E" w:rsidP="00C9206E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Metody dydaktyczne: </w:t>
            </w:r>
            <w:r w:rsidRPr="00FD5F8E">
              <w:rPr>
                <w:sz w:val="20"/>
                <w:szCs w:val="20"/>
              </w:rPr>
              <w:t>wykład, ćwiczenia, praca studentów w grupach</w:t>
            </w:r>
            <w:r>
              <w:rPr>
                <w:sz w:val="20"/>
                <w:szCs w:val="20"/>
              </w:rPr>
              <w:t xml:space="preserve">, </w:t>
            </w:r>
            <w:r w:rsidRPr="00FD5F8E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65" w:rsidRDefault="00A80C65" w:rsidP="008D17BD">
      <w:r>
        <w:separator/>
      </w:r>
    </w:p>
  </w:endnote>
  <w:endnote w:type="continuationSeparator" w:id="0">
    <w:p w:rsidR="00A80C65" w:rsidRDefault="00A80C6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643B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4015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4015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65" w:rsidRDefault="00A80C65" w:rsidP="008D17BD">
      <w:r>
        <w:separator/>
      </w:r>
    </w:p>
  </w:footnote>
  <w:footnote w:type="continuationSeparator" w:id="0">
    <w:p w:rsidR="00A80C65" w:rsidRDefault="00A80C65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47DC"/>
    <w:rsid w:val="00023A99"/>
    <w:rsid w:val="000365D7"/>
    <w:rsid w:val="00043947"/>
    <w:rsid w:val="0005376E"/>
    <w:rsid w:val="00081825"/>
    <w:rsid w:val="000A37AA"/>
    <w:rsid w:val="000C7FDE"/>
    <w:rsid w:val="000D45C2"/>
    <w:rsid w:val="000F587A"/>
    <w:rsid w:val="00101F00"/>
    <w:rsid w:val="001146E2"/>
    <w:rsid w:val="00120398"/>
    <w:rsid w:val="00125E52"/>
    <w:rsid w:val="00140156"/>
    <w:rsid w:val="00206860"/>
    <w:rsid w:val="00207270"/>
    <w:rsid w:val="002202ED"/>
    <w:rsid w:val="002835BD"/>
    <w:rsid w:val="00283678"/>
    <w:rsid w:val="002B7E90"/>
    <w:rsid w:val="002E4043"/>
    <w:rsid w:val="002E41D5"/>
    <w:rsid w:val="002E6E94"/>
    <w:rsid w:val="0032739E"/>
    <w:rsid w:val="003305C4"/>
    <w:rsid w:val="0036468F"/>
    <w:rsid w:val="00371F14"/>
    <w:rsid w:val="003853C3"/>
    <w:rsid w:val="003A3A18"/>
    <w:rsid w:val="003B32BF"/>
    <w:rsid w:val="00414333"/>
    <w:rsid w:val="00425F9A"/>
    <w:rsid w:val="00445706"/>
    <w:rsid w:val="00457679"/>
    <w:rsid w:val="004B189D"/>
    <w:rsid w:val="004B588E"/>
    <w:rsid w:val="004C3BB3"/>
    <w:rsid w:val="004E014A"/>
    <w:rsid w:val="004E5C1E"/>
    <w:rsid w:val="00500899"/>
    <w:rsid w:val="0051240A"/>
    <w:rsid w:val="00546B8E"/>
    <w:rsid w:val="0057184E"/>
    <w:rsid w:val="00576E62"/>
    <w:rsid w:val="005869D2"/>
    <w:rsid w:val="00592A99"/>
    <w:rsid w:val="005967D6"/>
    <w:rsid w:val="005B4D96"/>
    <w:rsid w:val="005D06E4"/>
    <w:rsid w:val="005D16A0"/>
    <w:rsid w:val="0063487A"/>
    <w:rsid w:val="0066365C"/>
    <w:rsid w:val="006643BE"/>
    <w:rsid w:val="006742BC"/>
    <w:rsid w:val="00682F1A"/>
    <w:rsid w:val="00697249"/>
    <w:rsid w:val="006B0D06"/>
    <w:rsid w:val="006B5B21"/>
    <w:rsid w:val="006E74A3"/>
    <w:rsid w:val="006F106B"/>
    <w:rsid w:val="006F3573"/>
    <w:rsid w:val="00710E8A"/>
    <w:rsid w:val="007505C3"/>
    <w:rsid w:val="007B768F"/>
    <w:rsid w:val="007F70F3"/>
    <w:rsid w:val="008115BF"/>
    <w:rsid w:val="0083437D"/>
    <w:rsid w:val="00850B52"/>
    <w:rsid w:val="008609AE"/>
    <w:rsid w:val="0089357C"/>
    <w:rsid w:val="00893CD3"/>
    <w:rsid w:val="00896BC2"/>
    <w:rsid w:val="008C1ECE"/>
    <w:rsid w:val="008D0B7E"/>
    <w:rsid w:val="008D13BA"/>
    <w:rsid w:val="008D17BD"/>
    <w:rsid w:val="008F0CD5"/>
    <w:rsid w:val="008F16EA"/>
    <w:rsid w:val="008F3E9E"/>
    <w:rsid w:val="0092197E"/>
    <w:rsid w:val="00936AEC"/>
    <w:rsid w:val="00946A53"/>
    <w:rsid w:val="00963F9B"/>
    <w:rsid w:val="00980EBB"/>
    <w:rsid w:val="0098654A"/>
    <w:rsid w:val="00991350"/>
    <w:rsid w:val="00992D17"/>
    <w:rsid w:val="009C2572"/>
    <w:rsid w:val="009D36B5"/>
    <w:rsid w:val="009D78D6"/>
    <w:rsid w:val="009E49CA"/>
    <w:rsid w:val="00A14636"/>
    <w:rsid w:val="00A25D78"/>
    <w:rsid w:val="00A27747"/>
    <w:rsid w:val="00A64013"/>
    <w:rsid w:val="00A658B1"/>
    <w:rsid w:val="00A6673A"/>
    <w:rsid w:val="00A80C65"/>
    <w:rsid w:val="00AA02DB"/>
    <w:rsid w:val="00AD6F61"/>
    <w:rsid w:val="00B271F6"/>
    <w:rsid w:val="00B32323"/>
    <w:rsid w:val="00B400C0"/>
    <w:rsid w:val="00B609BC"/>
    <w:rsid w:val="00B71AE7"/>
    <w:rsid w:val="00B742CE"/>
    <w:rsid w:val="00BA2E91"/>
    <w:rsid w:val="00BE1C12"/>
    <w:rsid w:val="00BE5CF7"/>
    <w:rsid w:val="00BF20FE"/>
    <w:rsid w:val="00BF5620"/>
    <w:rsid w:val="00C9206E"/>
    <w:rsid w:val="00CB6842"/>
    <w:rsid w:val="00CB74CC"/>
    <w:rsid w:val="00CC7E8D"/>
    <w:rsid w:val="00CD3047"/>
    <w:rsid w:val="00CD423D"/>
    <w:rsid w:val="00CE32BF"/>
    <w:rsid w:val="00CE7C16"/>
    <w:rsid w:val="00D2747A"/>
    <w:rsid w:val="00D43C10"/>
    <w:rsid w:val="00D505C8"/>
    <w:rsid w:val="00D552F8"/>
    <w:rsid w:val="00D72AC7"/>
    <w:rsid w:val="00DC2364"/>
    <w:rsid w:val="00DC779A"/>
    <w:rsid w:val="00E276BE"/>
    <w:rsid w:val="00E54369"/>
    <w:rsid w:val="00E61AA6"/>
    <w:rsid w:val="00E75991"/>
    <w:rsid w:val="00E832C8"/>
    <w:rsid w:val="00E84533"/>
    <w:rsid w:val="00E93CA9"/>
    <w:rsid w:val="00EB4754"/>
    <w:rsid w:val="00EC3848"/>
    <w:rsid w:val="00EE7227"/>
    <w:rsid w:val="00F02DA4"/>
    <w:rsid w:val="00F02E5D"/>
    <w:rsid w:val="00F2295C"/>
    <w:rsid w:val="00F46BE5"/>
    <w:rsid w:val="00F81CB8"/>
    <w:rsid w:val="00F82B32"/>
    <w:rsid w:val="00FB0556"/>
    <w:rsid w:val="00FB2689"/>
    <w:rsid w:val="00FB5E4E"/>
    <w:rsid w:val="00FC5BE8"/>
    <w:rsid w:val="00FC7282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60E6-EFE4-45B0-AF1F-17C9DC89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2022-03-27T07:49:00Z</cp:lastPrinted>
  <dcterms:created xsi:type="dcterms:W3CDTF">2022-03-29T08:18:00Z</dcterms:created>
  <dcterms:modified xsi:type="dcterms:W3CDTF">2022-04-11T12:04:00Z</dcterms:modified>
</cp:coreProperties>
</file>