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B" w:rsidRPr="00F02E5D" w:rsidRDefault="0057688B" w:rsidP="0057688B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57688B" w:rsidRPr="00F02E5D" w:rsidRDefault="0057688B" w:rsidP="0057688B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Kryminalistyka w </w:t>
            </w:r>
            <w:proofErr w:type="spellStart"/>
            <w:r w:rsidRPr="00C3705F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57688B" w:rsidRPr="005F13F0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C3705F">
              <w:rPr>
                <w:b/>
                <w:sz w:val="22"/>
                <w:szCs w:val="22"/>
                <w:lang w:val="en-GB"/>
              </w:rPr>
              <w:t>Język</w:t>
            </w:r>
            <w:proofErr w:type="spellEnd"/>
            <w:r w:rsidRPr="00C3705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705F">
              <w:rPr>
                <w:b/>
                <w:sz w:val="22"/>
                <w:szCs w:val="22"/>
                <w:lang w:val="en-GB"/>
              </w:rPr>
              <w:t>obcy</w:t>
            </w:r>
            <w:proofErr w:type="spellEnd"/>
            <w:r w:rsidRPr="00C3705F">
              <w:rPr>
                <w:b/>
                <w:sz w:val="22"/>
                <w:szCs w:val="22"/>
                <w:lang w:val="en-GB"/>
              </w:rPr>
              <w:t xml:space="preserve"> 2– </w:t>
            </w:r>
            <w:proofErr w:type="spellStart"/>
            <w:r w:rsidR="00536B9B" w:rsidRPr="00C3705F">
              <w:rPr>
                <w:b/>
                <w:sz w:val="22"/>
                <w:szCs w:val="22"/>
                <w:lang w:val="en-GB"/>
              </w:rPr>
              <w:t>Angielski</w:t>
            </w:r>
            <w:proofErr w:type="spellEnd"/>
            <w:r w:rsidRPr="00C3705F">
              <w:rPr>
                <w:b/>
                <w:sz w:val="22"/>
                <w:szCs w:val="22"/>
                <w:lang w:val="en-GB"/>
              </w:rPr>
              <w:t xml:space="preserve"> B2</w:t>
            </w:r>
          </w:p>
          <w:p w:rsidR="0057688B" w:rsidRPr="00C3705F" w:rsidRDefault="0057688B" w:rsidP="00A61E72">
            <w:pPr>
              <w:rPr>
                <w:sz w:val="22"/>
                <w:szCs w:val="22"/>
                <w:lang w:val="en-GB"/>
              </w:rPr>
            </w:pPr>
            <w:r w:rsidRPr="00C3705F">
              <w:rPr>
                <w:sz w:val="22"/>
                <w:szCs w:val="22"/>
                <w:lang w:val="en-US"/>
              </w:rPr>
              <w:t xml:space="preserve">Foreign Language 2– </w:t>
            </w:r>
            <w:r w:rsidR="00536B9B" w:rsidRPr="00C3705F">
              <w:rPr>
                <w:sz w:val="22"/>
                <w:szCs w:val="22"/>
                <w:lang w:val="en-US"/>
              </w:rPr>
              <w:t>English</w:t>
            </w:r>
            <w:r w:rsidRPr="00C3705F">
              <w:rPr>
                <w:sz w:val="22"/>
                <w:szCs w:val="22"/>
                <w:lang w:val="en-US"/>
              </w:rPr>
              <w:t xml:space="preserve"> B2</w:t>
            </w:r>
          </w:p>
        </w:tc>
      </w:tr>
      <w:tr w:rsidR="0057688B" w:rsidRPr="00F7233F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36B9B" w:rsidP="00A61E72">
            <w:pPr>
              <w:rPr>
                <w:sz w:val="22"/>
                <w:szCs w:val="22"/>
                <w:lang w:val="en-GB"/>
              </w:rPr>
            </w:pPr>
            <w:proofErr w:type="spellStart"/>
            <w:r w:rsidRPr="00C3705F">
              <w:rPr>
                <w:sz w:val="22"/>
                <w:szCs w:val="22"/>
                <w:lang w:val="en-GB"/>
              </w:rPr>
              <w:t>angielski</w:t>
            </w:r>
            <w:proofErr w:type="spellEnd"/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C37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obowiązkowy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studia pierwszego stopnia 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stacjonarne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II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3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C3705F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2 (1,2/0,8)</w:t>
            </w:r>
          </w:p>
        </w:tc>
      </w:tr>
      <w:tr w:rsidR="0057688B" w:rsidRPr="00496601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mgr </w:t>
            </w:r>
            <w:r w:rsidR="00536B9B" w:rsidRPr="00C3705F">
              <w:rPr>
                <w:sz w:val="22"/>
                <w:szCs w:val="22"/>
              </w:rPr>
              <w:t>Joanna Rączkiewicz-Gołacka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Jednostka oferująca moduł</w:t>
            </w:r>
          </w:p>
          <w:p w:rsidR="0057688B" w:rsidRPr="00C3705F" w:rsidRDefault="0057688B" w:rsidP="00A61E7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Centrum Nauczania Języków Obcych i Certyfikacji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Cel modułu</w:t>
            </w:r>
          </w:p>
          <w:p w:rsidR="0057688B" w:rsidRPr="00C3705F" w:rsidRDefault="0057688B" w:rsidP="00A61E7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jc w:val="both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Rozwinięcie kompetencji językowych na poziome B2 Europejskiego Systemu Opisu Kształcenie Językowego (CEFR).</w:t>
            </w:r>
          </w:p>
          <w:p w:rsidR="0057688B" w:rsidRPr="00C3705F" w:rsidRDefault="0057688B" w:rsidP="00A61E72">
            <w:pPr>
              <w:jc w:val="both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Podniesienie kompetencji językowych w zakresie słownictwa ogólnego i specjalistycznego.</w:t>
            </w:r>
          </w:p>
          <w:p w:rsidR="0057688B" w:rsidRPr="00C3705F" w:rsidRDefault="0057688B" w:rsidP="00A61E72">
            <w:pPr>
              <w:jc w:val="both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Rozwijanie umiejętności poprawnej komunikacji w środowisku zawodowym.</w:t>
            </w:r>
          </w:p>
          <w:p w:rsidR="0057688B" w:rsidRPr="00C3705F" w:rsidRDefault="0057688B" w:rsidP="00A61E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jc w:val="both"/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Znajomość języka obcego na poziomie minimum B1 według Europejskiego Systemu Opisu Kształcenia Językowego.</w:t>
            </w:r>
          </w:p>
        </w:tc>
      </w:tr>
      <w:tr w:rsidR="0057688B" w:rsidRPr="003752AC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536B9B" w:rsidRPr="00C3705F" w:rsidRDefault="00536B9B" w:rsidP="00536B9B">
            <w:pPr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Lektury obowiązkowe</w:t>
            </w:r>
          </w:p>
          <w:p w:rsidR="00536B9B" w:rsidRPr="00C3705F" w:rsidRDefault="00536B9B" w:rsidP="00536B9B">
            <w:pPr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rFonts w:eastAsia="Calibri"/>
                <w:sz w:val="22"/>
                <w:szCs w:val="22"/>
                <w:lang w:val="en-GB" w:eastAsia="en-US"/>
              </w:rPr>
              <w:t xml:space="preserve">1.B. Tarver Chase; K. L. Johannsen; P. </w:t>
            </w:r>
            <w:proofErr w:type="spellStart"/>
            <w:r w:rsidRPr="00C3705F">
              <w:rPr>
                <w:rFonts w:eastAsia="Calibri"/>
                <w:sz w:val="22"/>
                <w:szCs w:val="22"/>
                <w:lang w:val="en-GB" w:eastAsia="en-US"/>
              </w:rPr>
              <w:t>MacIntyre</w:t>
            </w:r>
            <w:proofErr w:type="spellEnd"/>
            <w:r w:rsidRPr="00C3705F">
              <w:rPr>
                <w:rFonts w:eastAsia="Calibri"/>
                <w:sz w:val="22"/>
                <w:szCs w:val="22"/>
                <w:lang w:val="en-GB" w:eastAsia="en-US"/>
              </w:rPr>
              <w:t xml:space="preserve">; K, </w:t>
            </w:r>
            <w:proofErr w:type="spellStart"/>
            <w:r w:rsidRPr="00C3705F">
              <w:rPr>
                <w:rFonts w:eastAsia="Calibri"/>
                <w:sz w:val="22"/>
                <w:szCs w:val="22"/>
                <w:lang w:val="en-GB" w:eastAsia="en-US"/>
              </w:rPr>
              <w:t>Najafi</w:t>
            </w:r>
            <w:proofErr w:type="spellEnd"/>
            <w:r w:rsidRPr="00C3705F">
              <w:rPr>
                <w:rFonts w:eastAsia="Calibri"/>
                <w:sz w:val="22"/>
                <w:szCs w:val="22"/>
                <w:lang w:val="en-GB" w:eastAsia="en-US"/>
              </w:rPr>
              <w:t>; C. Fettig, Pathways Reading, Writing and Critical Thinking, Second Edition, National Geographic 2018</w:t>
            </w:r>
          </w:p>
          <w:p w:rsidR="00536B9B" w:rsidRPr="00C3705F" w:rsidRDefault="00536B9B" w:rsidP="00536B9B">
            <w:pPr>
              <w:jc w:val="both"/>
              <w:rPr>
                <w:sz w:val="22"/>
                <w:szCs w:val="22"/>
                <w:lang w:val="fr-FR"/>
              </w:rPr>
            </w:pPr>
          </w:p>
          <w:p w:rsidR="00536B9B" w:rsidRPr="00C3705F" w:rsidRDefault="00536B9B" w:rsidP="00536B9B">
            <w:pPr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Lektury zalecane</w:t>
            </w:r>
          </w:p>
          <w:p w:rsidR="00536B9B" w:rsidRPr="00C3705F" w:rsidRDefault="00536B9B" w:rsidP="00536B9B">
            <w:pPr>
              <w:pStyle w:val="Nagwek1"/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1.E.Atkinson, D. Szewczuk, English for Food Sciences and Biotechnology. Specialised Terminology, WUP, 2019</w:t>
            </w:r>
          </w:p>
          <w:p w:rsidR="00536B9B" w:rsidRPr="00C3705F" w:rsidRDefault="00536B9B" w:rsidP="00536B9B">
            <w:pPr>
              <w:pStyle w:val="Nagwek1"/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2.U.Kamińska, English for Biotechnology, Wydawnictwo Politechniki Gdańskiej, 2019</w:t>
            </w:r>
          </w:p>
          <w:p w:rsidR="00536B9B" w:rsidRPr="00C3705F" w:rsidRDefault="00536B9B" w:rsidP="00536B9B">
            <w:pPr>
              <w:pStyle w:val="Nagwek1"/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3.D.Horowska, English in Chemistry, Wydawnictwo Politechniki Gdańskiej, 2019</w:t>
            </w:r>
          </w:p>
          <w:p w:rsidR="00536B9B" w:rsidRPr="00C3705F" w:rsidRDefault="00536B9B" w:rsidP="00536B9B">
            <w:pPr>
              <w:pStyle w:val="Nagwek1"/>
              <w:jc w:val="both"/>
              <w:rPr>
                <w:sz w:val="22"/>
                <w:szCs w:val="22"/>
                <w:lang w:val="fr-FR"/>
              </w:rPr>
            </w:pPr>
            <w:r w:rsidRPr="00C3705F">
              <w:rPr>
                <w:sz w:val="22"/>
                <w:szCs w:val="22"/>
                <w:lang w:val="fr-FR"/>
              </w:rPr>
              <w:t>4.J.Chrimes, Safety First: English for Health and Safety, Garnet Publishing Ltd, 2011</w:t>
            </w:r>
          </w:p>
          <w:p w:rsidR="0057688B" w:rsidRPr="00C3705F" w:rsidRDefault="00536B9B" w:rsidP="00536B9B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  <w:lang w:val="fr-FR"/>
              </w:rPr>
              <w:t>5.Zbiór tekstów specjalistycznych opracowanych przez wykładowców CNJOiC</w:t>
            </w:r>
          </w:p>
        </w:tc>
      </w:tr>
      <w:tr w:rsidR="0057688B" w:rsidRPr="00F02E5D" w:rsidTr="00A61E72">
        <w:tc>
          <w:tcPr>
            <w:tcW w:w="4112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Wykład, dyskusja, prezentacja, konwersacja,</w:t>
            </w:r>
          </w:p>
          <w:p w:rsidR="0057688B" w:rsidRPr="00C3705F" w:rsidRDefault="0057688B" w:rsidP="00A61E72">
            <w:pPr>
              <w:rPr>
                <w:sz w:val="22"/>
                <w:szCs w:val="22"/>
              </w:rPr>
            </w:pPr>
            <w:r w:rsidRPr="00C3705F">
              <w:rPr>
                <w:sz w:val="22"/>
                <w:szCs w:val="22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57688B" w:rsidRPr="00F02E5D" w:rsidRDefault="0057688B" w:rsidP="0057688B"/>
    <w:sectPr w:rsidR="0057688B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7" w:rsidRDefault="00B855B7">
      <w:r>
        <w:separator/>
      </w:r>
    </w:p>
  </w:endnote>
  <w:endnote w:type="continuationSeparator" w:id="0">
    <w:p w:rsidR="00B855B7" w:rsidRDefault="00B8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27E5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57688B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3705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57688B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57688B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3705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B855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7" w:rsidRDefault="00B855B7">
      <w:r>
        <w:separator/>
      </w:r>
    </w:p>
  </w:footnote>
  <w:footnote w:type="continuationSeparator" w:id="0">
    <w:p w:rsidR="00B855B7" w:rsidRDefault="00B8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57688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57688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57688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B855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8B"/>
    <w:rsid w:val="0047707C"/>
    <w:rsid w:val="00536B9B"/>
    <w:rsid w:val="0057688B"/>
    <w:rsid w:val="005F13F0"/>
    <w:rsid w:val="00627E54"/>
    <w:rsid w:val="008B1875"/>
    <w:rsid w:val="008B77D2"/>
    <w:rsid w:val="008D021A"/>
    <w:rsid w:val="00B855B7"/>
    <w:rsid w:val="00C1124A"/>
    <w:rsid w:val="00C3705F"/>
    <w:rsid w:val="00E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88B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8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2022-03-28T12:26:00Z</dcterms:created>
  <dcterms:modified xsi:type="dcterms:W3CDTF">2022-04-11T11:49:00Z</dcterms:modified>
</cp:coreProperties>
</file>