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E02" w:rsidRPr="00B15686" w:rsidRDefault="003C4E02" w:rsidP="003C4E02">
      <w:pPr>
        <w:pStyle w:val="Jednostka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3C4E02" w:rsidRPr="00B15686" w:rsidRDefault="003C4E02" w:rsidP="003C4E02">
      <w:pPr>
        <w:pStyle w:val="Jednostka"/>
        <w:spacing w:line="276" w:lineRule="auto"/>
        <w:rPr>
          <w:rFonts w:ascii="Times New Roman" w:hAnsi="Times New Roman"/>
          <w:sz w:val="24"/>
          <w:szCs w:val="24"/>
        </w:rPr>
      </w:pPr>
      <w:r w:rsidRPr="00B15686">
        <w:rPr>
          <w:rFonts w:ascii="Times New Roman" w:hAnsi="Times New Roman"/>
          <w:sz w:val="24"/>
          <w:szCs w:val="24"/>
          <w:u w:val="single"/>
        </w:rPr>
        <w:t>Imię1</w:t>
      </w:r>
      <w:r w:rsidRPr="00B15686">
        <w:rPr>
          <w:rFonts w:ascii="Times New Roman" w:eastAsiaTheme="minorEastAsia" w:hAnsi="Times New Roman"/>
          <w:color w:val="auto"/>
          <w:sz w:val="24"/>
          <w:szCs w:val="24"/>
          <w:u w:val="single"/>
          <w:lang w:bidi="ar-SA"/>
        </w:rPr>
        <w:t xml:space="preserve"> </w:t>
      </w:r>
      <w:r w:rsidRPr="00B15686">
        <w:rPr>
          <w:rFonts w:ascii="Times New Roman" w:hAnsi="Times New Roman"/>
          <w:sz w:val="24"/>
          <w:szCs w:val="24"/>
          <w:u w:val="single"/>
        </w:rPr>
        <w:t>Nazwisko1</w:t>
      </w:r>
      <w:r w:rsidRPr="00B15686">
        <w:rPr>
          <w:rFonts w:ascii="Times New Roman" w:hAnsi="Times New Roman"/>
          <w:sz w:val="24"/>
          <w:szCs w:val="24"/>
          <w:u w:val="single"/>
          <w:vertAlign w:val="superscript"/>
        </w:rPr>
        <w:t>1</w:t>
      </w:r>
      <w:r w:rsidRPr="00B1568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15686">
        <w:rPr>
          <w:rFonts w:ascii="Times New Roman" w:hAnsi="Times New Roman"/>
          <w:sz w:val="24"/>
          <w:szCs w:val="24"/>
        </w:rPr>
        <w:t>, Imię2</w:t>
      </w:r>
      <w:r w:rsidRPr="00B15686">
        <w:rPr>
          <w:rFonts w:ascii="Times New Roman" w:eastAsiaTheme="minorEastAsia" w:hAnsi="Times New Roman"/>
          <w:color w:val="auto"/>
          <w:sz w:val="24"/>
          <w:szCs w:val="24"/>
          <w:lang w:bidi="ar-SA"/>
        </w:rPr>
        <w:t xml:space="preserve"> </w:t>
      </w:r>
      <w:r w:rsidRPr="00B15686">
        <w:rPr>
          <w:rFonts w:ascii="Times New Roman" w:hAnsi="Times New Roman"/>
          <w:sz w:val="24"/>
          <w:szCs w:val="24"/>
        </w:rPr>
        <w:t xml:space="preserve">Nazwisko2 </w:t>
      </w:r>
      <w:r w:rsidRPr="00B15686">
        <w:rPr>
          <w:rFonts w:ascii="Times New Roman" w:hAnsi="Times New Roman"/>
          <w:sz w:val="24"/>
          <w:szCs w:val="24"/>
          <w:vertAlign w:val="superscript"/>
        </w:rPr>
        <w:t>1</w:t>
      </w:r>
      <w:r w:rsidRPr="00B15686">
        <w:rPr>
          <w:rFonts w:ascii="Times New Roman" w:hAnsi="Times New Roman"/>
          <w:sz w:val="24"/>
          <w:szCs w:val="24"/>
        </w:rPr>
        <w:t>, Imię3 Nazwisko3</w:t>
      </w:r>
      <w:r w:rsidRPr="00B15686">
        <w:rPr>
          <w:rFonts w:ascii="Times New Roman" w:hAnsi="Times New Roman"/>
          <w:sz w:val="24"/>
          <w:szCs w:val="24"/>
          <w:vertAlign w:val="superscript"/>
        </w:rPr>
        <w:t>2</w:t>
      </w:r>
      <w:r w:rsidRPr="00B15686">
        <w:rPr>
          <w:rFonts w:ascii="Times New Roman" w:hAnsi="Times New Roman"/>
          <w:sz w:val="24"/>
          <w:szCs w:val="24"/>
        </w:rPr>
        <w:t>, Imię4 Nazwisko4</w:t>
      </w:r>
      <w:r w:rsidRPr="00B15686">
        <w:rPr>
          <w:rFonts w:ascii="Times New Roman" w:hAnsi="Times New Roman"/>
          <w:sz w:val="24"/>
          <w:szCs w:val="24"/>
          <w:vertAlign w:val="superscript"/>
        </w:rPr>
        <w:t>2</w:t>
      </w:r>
      <w:r w:rsidRPr="00B15686">
        <w:rPr>
          <w:rFonts w:ascii="Times New Roman" w:hAnsi="Times New Roman"/>
          <w:sz w:val="24"/>
          <w:szCs w:val="24"/>
        </w:rPr>
        <w:t xml:space="preserve"> </w:t>
      </w:r>
    </w:p>
    <w:p w:rsidR="003C4E02" w:rsidRPr="00B15686" w:rsidRDefault="003C4E02" w:rsidP="003C4E02">
      <w:pPr>
        <w:pStyle w:val="Jednostka"/>
        <w:spacing w:line="276" w:lineRule="auto"/>
        <w:rPr>
          <w:rFonts w:ascii="Times New Roman" w:hAnsi="Times New Roman"/>
          <w:sz w:val="16"/>
          <w:szCs w:val="16"/>
        </w:rPr>
      </w:pPr>
    </w:p>
    <w:p w:rsidR="003C4E02" w:rsidRPr="00B15686" w:rsidRDefault="003C4E02" w:rsidP="003C4E02">
      <w:pPr>
        <w:pStyle w:val="Jednostka"/>
        <w:spacing w:line="276" w:lineRule="auto"/>
        <w:rPr>
          <w:rFonts w:ascii="Times New Roman" w:hAnsi="Times New Roman"/>
          <w:szCs w:val="20"/>
        </w:rPr>
      </w:pPr>
      <w:r w:rsidRPr="00B15686">
        <w:rPr>
          <w:rFonts w:ascii="Times New Roman" w:hAnsi="Times New Roman"/>
          <w:szCs w:val="20"/>
          <w:vertAlign w:val="superscript"/>
        </w:rPr>
        <w:t>1</w:t>
      </w:r>
      <w:r w:rsidRPr="00B15686">
        <w:rPr>
          <w:rFonts w:ascii="Times New Roman" w:hAnsi="Times New Roman"/>
          <w:szCs w:val="20"/>
        </w:rPr>
        <w:t>Afiliacja</w:t>
      </w:r>
    </w:p>
    <w:p w:rsidR="003C4E02" w:rsidRPr="00B15686" w:rsidRDefault="003C4E02" w:rsidP="003C4E02">
      <w:pPr>
        <w:pStyle w:val="Jednostka"/>
        <w:spacing w:line="276" w:lineRule="auto"/>
        <w:rPr>
          <w:rFonts w:ascii="Times New Roman" w:hAnsi="Times New Roman"/>
          <w:szCs w:val="20"/>
        </w:rPr>
      </w:pPr>
      <w:r w:rsidRPr="00B15686">
        <w:rPr>
          <w:rFonts w:ascii="Times New Roman" w:hAnsi="Times New Roman"/>
          <w:szCs w:val="20"/>
          <w:vertAlign w:val="superscript"/>
        </w:rPr>
        <w:t>2</w:t>
      </w:r>
      <w:r w:rsidRPr="00B15686">
        <w:rPr>
          <w:rFonts w:ascii="Times New Roman" w:hAnsi="Times New Roman"/>
          <w:szCs w:val="20"/>
        </w:rPr>
        <w:t>Afiliacja</w:t>
      </w:r>
    </w:p>
    <w:p w:rsidR="003C4E02" w:rsidRPr="00B15686" w:rsidRDefault="003C4E02" w:rsidP="003C4E02">
      <w:pPr>
        <w:pStyle w:val="Jednostka"/>
        <w:spacing w:line="276" w:lineRule="auto"/>
        <w:rPr>
          <w:rFonts w:ascii="Times New Roman" w:hAnsi="Times New Roman"/>
          <w:i/>
        </w:rPr>
      </w:pPr>
    </w:p>
    <w:p w:rsidR="003C4E02" w:rsidRPr="00B15686" w:rsidRDefault="003C4E02" w:rsidP="003C4E02">
      <w:pPr>
        <w:pStyle w:val="Nagwekpierwszy"/>
        <w:spacing w:before="120" w:after="240" w:line="276" w:lineRule="auto"/>
        <w:rPr>
          <w:rFonts w:ascii="Times New Roman" w:hAnsi="Times New Roman"/>
          <w:lang w:val="pl-PL"/>
        </w:rPr>
      </w:pPr>
      <w:r w:rsidRPr="00B15686">
        <w:rPr>
          <w:rFonts w:ascii="Times New Roman" w:hAnsi="Times New Roman"/>
          <w:lang w:val="pl-PL"/>
        </w:rPr>
        <w:t>Tytuł komunikatu (posteru)</w:t>
      </w:r>
    </w:p>
    <w:p w:rsidR="003C4E02" w:rsidRPr="00B15686" w:rsidRDefault="003C4E02" w:rsidP="003C4E02">
      <w:pPr>
        <w:pStyle w:val="Akapitzwyky"/>
        <w:spacing w:line="276" w:lineRule="auto"/>
        <w:rPr>
          <w:szCs w:val="22"/>
        </w:rPr>
      </w:pPr>
      <w:r w:rsidRPr="00B15686">
        <w:rPr>
          <w:szCs w:val="22"/>
        </w:rPr>
        <w:t xml:space="preserve">Streszczenie razem z bibliografią oraz informacją o finansowaniu nie powinno przekraczać jednej strony. </w:t>
      </w:r>
    </w:p>
    <w:p w:rsidR="003C4E02" w:rsidRDefault="003C4E02" w:rsidP="003C4E02">
      <w:pPr>
        <w:pStyle w:val="Akapitzwyky"/>
        <w:spacing w:line="276" w:lineRule="auto"/>
        <w:rPr>
          <w:color w:val="auto"/>
          <w:szCs w:val="22"/>
        </w:rPr>
      </w:pPr>
      <w:r w:rsidRPr="00B15686">
        <w:rPr>
          <w:szCs w:val="22"/>
        </w:rPr>
        <w:t xml:space="preserve">Tekst pisany w formacie Word, ustawienie rozmiaru papieru (A4): szerokość 21 cm, wysokość 29,7 cm; marginesy lustrzane: górny i dolny – 2,5 cm, wewnętrzny 3 cm, zewnętrzny 2 cm. Tekst pisany czcionką </w:t>
      </w:r>
      <w:r>
        <w:rPr>
          <w:szCs w:val="22"/>
        </w:rPr>
        <w:t>Times New Roman</w:t>
      </w:r>
      <w:r w:rsidRPr="00B15686">
        <w:rPr>
          <w:szCs w:val="22"/>
        </w:rPr>
        <w:t xml:space="preserve"> 11 pkt., </w:t>
      </w:r>
      <w:r w:rsidRPr="00B15686">
        <w:rPr>
          <w:color w:val="auto"/>
          <w:szCs w:val="22"/>
        </w:rPr>
        <w:t xml:space="preserve">odstępy między wierszami wielokrotne 1,15 pkt., tekst wyjustowany, bez dzielenia </w:t>
      </w:r>
      <w:r>
        <w:rPr>
          <w:color w:val="auto"/>
          <w:szCs w:val="22"/>
        </w:rPr>
        <w:t>wyrazów.</w:t>
      </w:r>
    </w:p>
    <w:p w:rsidR="003C4E02" w:rsidRPr="00B15686" w:rsidRDefault="003C4E02" w:rsidP="003C4E02">
      <w:pPr>
        <w:pStyle w:val="Akapitzwyky"/>
        <w:spacing w:line="276" w:lineRule="auto"/>
        <w:rPr>
          <w:color w:val="auto"/>
          <w:szCs w:val="22"/>
        </w:rPr>
      </w:pPr>
      <w:r>
        <w:rPr>
          <w:color w:val="auto"/>
          <w:szCs w:val="22"/>
        </w:rPr>
        <w:t>Należy zamieścić krótkie Wprowadzenie, Cel pracy, Materiał i metody, Omówienie wyników i Podsumowanie.</w:t>
      </w:r>
    </w:p>
    <w:p w:rsidR="003C4E02" w:rsidRPr="00B15686" w:rsidRDefault="003C4E02" w:rsidP="003C4E02">
      <w:pPr>
        <w:pStyle w:val="Nagwekpierwszy"/>
        <w:spacing w:before="120" w:after="120" w:line="276" w:lineRule="auto"/>
        <w:jc w:val="left"/>
        <w:rPr>
          <w:rFonts w:ascii="Times New Roman" w:hAnsi="Times New Roman"/>
          <w:caps w:val="0"/>
          <w:sz w:val="22"/>
          <w:lang w:val="pl-PL"/>
        </w:rPr>
      </w:pPr>
    </w:p>
    <w:p w:rsidR="003C4E02" w:rsidRPr="00B15686" w:rsidRDefault="003C4E02" w:rsidP="003C4E02">
      <w:pPr>
        <w:pStyle w:val="Nagwekpierwszy"/>
        <w:spacing w:before="120" w:after="120" w:line="276" w:lineRule="auto"/>
        <w:jc w:val="left"/>
        <w:rPr>
          <w:rFonts w:ascii="Times New Roman" w:hAnsi="Times New Roman"/>
          <w:sz w:val="22"/>
          <w:lang w:val="pl-PL"/>
        </w:rPr>
      </w:pPr>
      <w:r w:rsidRPr="00B15686">
        <w:rPr>
          <w:rFonts w:ascii="Times New Roman" w:hAnsi="Times New Roman"/>
          <w:caps w:val="0"/>
          <w:sz w:val="22"/>
          <w:lang w:val="pl-PL"/>
        </w:rPr>
        <w:t xml:space="preserve">Słowa kluczowe: </w:t>
      </w:r>
      <w:r w:rsidRPr="00B15686">
        <w:rPr>
          <w:rFonts w:ascii="Times New Roman" w:hAnsi="Times New Roman"/>
          <w:b w:val="0"/>
          <w:caps w:val="0"/>
          <w:sz w:val="22"/>
          <w:lang w:val="pl-PL"/>
        </w:rPr>
        <w:t>słowo1, słowo2, słowo 3 (maksymalnie 3 słowa)</w:t>
      </w:r>
      <w:r w:rsidRPr="00B15686">
        <w:rPr>
          <w:rFonts w:ascii="Times New Roman" w:hAnsi="Times New Roman"/>
          <w:caps w:val="0"/>
          <w:sz w:val="22"/>
          <w:lang w:val="pl-PL"/>
        </w:rPr>
        <w:t xml:space="preserve"> </w:t>
      </w:r>
    </w:p>
    <w:p w:rsidR="003C4E02" w:rsidRPr="00B15686" w:rsidRDefault="003C4E02" w:rsidP="003C4E02">
      <w:pPr>
        <w:pStyle w:val="Akapitzwyky"/>
        <w:spacing w:line="276" w:lineRule="auto"/>
        <w:ind w:firstLine="0"/>
        <w:rPr>
          <w:color w:val="auto"/>
          <w:szCs w:val="22"/>
        </w:rPr>
      </w:pPr>
    </w:p>
    <w:p w:rsidR="003C4E02" w:rsidRPr="00FE2043" w:rsidRDefault="003C4E02" w:rsidP="003C4E02">
      <w:pPr>
        <w:pStyle w:val="Akapitzwyky"/>
        <w:spacing w:line="276" w:lineRule="auto"/>
        <w:ind w:firstLine="0"/>
        <w:rPr>
          <w:color w:val="auto"/>
          <w:sz w:val="20"/>
          <w:szCs w:val="20"/>
        </w:rPr>
      </w:pPr>
      <w:r w:rsidRPr="00FE2043">
        <w:rPr>
          <w:color w:val="auto"/>
          <w:sz w:val="20"/>
          <w:szCs w:val="20"/>
        </w:rPr>
        <w:t>Bibliografia: (opcjonalnie)</w:t>
      </w:r>
    </w:p>
    <w:p w:rsidR="003C4E02" w:rsidRDefault="003C4E02" w:rsidP="003C4E02">
      <w:pPr>
        <w:pStyle w:val="Akapitzwyky"/>
        <w:numPr>
          <w:ilvl w:val="0"/>
          <w:numId w:val="1"/>
        </w:numPr>
        <w:spacing w:line="276" w:lineRule="auto"/>
        <w:rPr>
          <w:color w:val="auto"/>
          <w:sz w:val="20"/>
          <w:szCs w:val="20"/>
        </w:rPr>
      </w:pPr>
      <w:r w:rsidRPr="00FE2043">
        <w:rPr>
          <w:color w:val="auto"/>
          <w:sz w:val="20"/>
          <w:szCs w:val="20"/>
        </w:rPr>
        <w:t xml:space="preserve">Numerowana, czcionka </w:t>
      </w:r>
      <w:r w:rsidRPr="00FE2043">
        <w:rPr>
          <w:sz w:val="20"/>
          <w:szCs w:val="20"/>
        </w:rPr>
        <w:t xml:space="preserve">TNR </w:t>
      </w:r>
      <w:r w:rsidRPr="00FE2043">
        <w:rPr>
          <w:color w:val="auto"/>
          <w:sz w:val="20"/>
          <w:szCs w:val="20"/>
        </w:rPr>
        <w:t>11 pkt., interlinia 1,15</w:t>
      </w:r>
      <w:r>
        <w:rPr>
          <w:color w:val="auto"/>
          <w:sz w:val="20"/>
          <w:szCs w:val="20"/>
        </w:rPr>
        <w:t>.</w:t>
      </w:r>
    </w:p>
    <w:p w:rsidR="003C4E02" w:rsidRPr="00FE2043" w:rsidRDefault="003C4E02" w:rsidP="003C4E02">
      <w:pPr>
        <w:pStyle w:val="Akapitzwyky"/>
        <w:numPr>
          <w:ilvl w:val="0"/>
          <w:numId w:val="1"/>
        </w:numPr>
        <w:spacing w:line="276" w:lineRule="auto"/>
        <w:rPr>
          <w:color w:val="auto"/>
          <w:sz w:val="20"/>
          <w:szCs w:val="20"/>
        </w:rPr>
      </w:pPr>
      <w:r w:rsidRPr="00FE2043">
        <w:rPr>
          <w:color w:val="auto"/>
          <w:sz w:val="20"/>
          <w:szCs w:val="20"/>
        </w:rPr>
        <w:t xml:space="preserve">Drabik K., Batkowska J., Wlazło Ł., </w:t>
      </w:r>
      <w:r>
        <w:rPr>
          <w:color w:val="auto"/>
          <w:sz w:val="20"/>
          <w:szCs w:val="20"/>
        </w:rPr>
        <w:t>Al-</w:t>
      </w:r>
      <w:proofErr w:type="spellStart"/>
      <w:r w:rsidRPr="00FE2043">
        <w:rPr>
          <w:color w:val="auto"/>
          <w:sz w:val="20"/>
          <w:szCs w:val="20"/>
        </w:rPr>
        <w:t>Shammari</w:t>
      </w:r>
      <w:proofErr w:type="spellEnd"/>
      <w:r w:rsidRPr="00FE2043">
        <w:rPr>
          <w:color w:val="auto"/>
          <w:sz w:val="20"/>
          <w:szCs w:val="20"/>
        </w:rPr>
        <w:t xml:space="preserve"> K.I.A., </w:t>
      </w:r>
      <w:proofErr w:type="spellStart"/>
      <w:r w:rsidRPr="00FE2043">
        <w:rPr>
          <w:color w:val="auto"/>
          <w:sz w:val="20"/>
          <w:szCs w:val="20"/>
        </w:rPr>
        <w:t>Gryzińska</w:t>
      </w:r>
      <w:proofErr w:type="spellEnd"/>
      <w:r w:rsidRPr="00FE2043">
        <w:rPr>
          <w:color w:val="auto"/>
          <w:sz w:val="20"/>
          <w:szCs w:val="20"/>
        </w:rPr>
        <w:t xml:space="preserve"> M., 2018. Sok z czerwonego grejpfruta (</w:t>
      </w:r>
      <w:proofErr w:type="spellStart"/>
      <w:r w:rsidRPr="00FE2043">
        <w:rPr>
          <w:i/>
          <w:color w:val="auto"/>
          <w:sz w:val="20"/>
          <w:szCs w:val="20"/>
        </w:rPr>
        <w:t>Citrus</w:t>
      </w:r>
      <w:proofErr w:type="spellEnd"/>
      <w:r w:rsidRPr="00FE2043">
        <w:rPr>
          <w:i/>
          <w:color w:val="auto"/>
          <w:sz w:val="20"/>
          <w:szCs w:val="20"/>
        </w:rPr>
        <w:t xml:space="preserve"> </w:t>
      </w:r>
      <w:proofErr w:type="spellStart"/>
      <w:r w:rsidRPr="00FE2043">
        <w:rPr>
          <w:i/>
          <w:color w:val="auto"/>
          <w:sz w:val="20"/>
          <w:szCs w:val="20"/>
        </w:rPr>
        <w:t>paradisi</w:t>
      </w:r>
      <w:proofErr w:type="spellEnd"/>
      <w:r w:rsidRPr="00FE2043">
        <w:rPr>
          <w:color w:val="auto"/>
          <w:sz w:val="20"/>
          <w:szCs w:val="20"/>
        </w:rPr>
        <w:t xml:space="preserve">) jako naturalna substancja ograniczająca niekorzystne zmiany jakości jaj konsumpcyjnych podczas ich przechowywania. </w:t>
      </w:r>
      <w:proofErr w:type="spellStart"/>
      <w:r w:rsidRPr="00FE2043">
        <w:rPr>
          <w:color w:val="auto"/>
          <w:sz w:val="20"/>
          <w:szCs w:val="20"/>
        </w:rPr>
        <w:t>Journal</w:t>
      </w:r>
      <w:proofErr w:type="spellEnd"/>
      <w:r w:rsidRPr="00FE2043">
        <w:rPr>
          <w:color w:val="auto"/>
          <w:sz w:val="20"/>
          <w:szCs w:val="20"/>
        </w:rPr>
        <w:t xml:space="preserve"> of </w:t>
      </w:r>
      <w:proofErr w:type="spellStart"/>
      <w:r w:rsidRPr="00FE2043">
        <w:rPr>
          <w:color w:val="auto"/>
          <w:sz w:val="20"/>
          <w:szCs w:val="20"/>
        </w:rPr>
        <w:t>Animal</w:t>
      </w:r>
      <w:proofErr w:type="spellEnd"/>
      <w:r w:rsidRPr="00FE2043">
        <w:rPr>
          <w:color w:val="auto"/>
          <w:sz w:val="20"/>
          <w:szCs w:val="20"/>
        </w:rPr>
        <w:t xml:space="preserve"> Science, </w:t>
      </w:r>
      <w:proofErr w:type="spellStart"/>
      <w:r w:rsidRPr="00FE2043">
        <w:rPr>
          <w:color w:val="auto"/>
          <w:sz w:val="20"/>
          <w:szCs w:val="20"/>
        </w:rPr>
        <w:t>Biology</w:t>
      </w:r>
      <w:proofErr w:type="spellEnd"/>
      <w:r w:rsidRPr="00FE2043">
        <w:rPr>
          <w:color w:val="auto"/>
          <w:sz w:val="20"/>
          <w:szCs w:val="20"/>
        </w:rPr>
        <w:t xml:space="preserve"> and </w:t>
      </w:r>
      <w:proofErr w:type="spellStart"/>
      <w:r w:rsidRPr="00FE2043">
        <w:rPr>
          <w:color w:val="auto"/>
          <w:sz w:val="20"/>
          <w:szCs w:val="20"/>
        </w:rPr>
        <w:t>Bioeconomy</w:t>
      </w:r>
      <w:proofErr w:type="spellEnd"/>
      <w:r w:rsidRPr="00FE2043">
        <w:rPr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>3</w:t>
      </w:r>
      <w:r w:rsidRPr="00FE2043">
        <w:rPr>
          <w:color w:val="auto"/>
          <w:sz w:val="20"/>
          <w:szCs w:val="20"/>
        </w:rPr>
        <w:t>6(</w:t>
      </w:r>
      <w:r>
        <w:rPr>
          <w:color w:val="auto"/>
          <w:sz w:val="20"/>
          <w:szCs w:val="20"/>
        </w:rPr>
        <w:t>4</w:t>
      </w:r>
      <w:r w:rsidRPr="00FE2043">
        <w:rPr>
          <w:color w:val="auto"/>
          <w:sz w:val="20"/>
          <w:szCs w:val="20"/>
        </w:rPr>
        <w:t xml:space="preserve">), </w:t>
      </w:r>
      <w:r>
        <w:rPr>
          <w:color w:val="auto"/>
          <w:sz w:val="20"/>
          <w:szCs w:val="20"/>
        </w:rPr>
        <w:t>27-36</w:t>
      </w:r>
      <w:r w:rsidRPr="00FE2043">
        <w:rPr>
          <w:color w:val="auto"/>
          <w:sz w:val="20"/>
          <w:szCs w:val="20"/>
        </w:rPr>
        <w:t>. (dla artykułów w czasopismach)</w:t>
      </w:r>
    </w:p>
    <w:p w:rsidR="003C4E02" w:rsidRPr="00676FD2" w:rsidRDefault="003C4E02" w:rsidP="003C4E02">
      <w:pPr>
        <w:pStyle w:val="Akapitzwyky"/>
        <w:numPr>
          <w:ilvl w:val="0"/>
          <w:numId w:val="1"/>
        </w:numPr>
        <w:spacing w:line="276" w:lineRule="auto"/>
        <w:rPr>
          <w:color w:val="auto"/>
          <w:sz w:val="20"/>
          <w:szCs w:val="20"/>
        </w:rPr>
      </w:pPr>
      <w:r w:rsidRPr="00FE2043">
        <w:rPr>
          <w:color w:val="auto"/>
          <w:sz w:val="20"/>
          <w:szCs w:val="20"/>
        </w:rPr>
        <w:t xml:space="preserve">Król J., Brodziak A., </w:t>
      </w:r>
      <w:proofErr w:type="spellStart"/>
      <w:r w:rsidRPr="00FE2043">
        <w:rPr>
          <w:color w:val="auto"/>
          <w:sz w:val="20"/>
          <w:szCs w:val="20"/>
        </w:rPr>
        <w:t>Barłowska</w:t>
      </w:r>
      <w:proofErr w:type="spellEnd"/>
      <w:r w:rsidRPr="00FE2043">
        <w:rPr>
          <w:color w:val="auto"/>
          <w:sz w:val="20"/>
          <w:szCs w:val="20"/>
        </w:rPr>
        <w:t xml:space="preserve"> J., Kawęcka A., Migdał W., Litwińczuk Z., Teter A., Kędzierska-Matysek M., </w:t>
      </w:r>
      <w:proofErr w:type="spellStart"/>
      <w:r w:rsidRPr="00FE2043">
        <w:rPr>
          <w:color w:val="auto"/>
          <w:sz w:val="20"/>
          <w:szCs w:val="20"/>
        </w:rPr>
        <w:t>Topyła</w:t>
      </w:r>
      <w:proofErr w:type="spellEnd"/>
      <w:r w:rsidRPr="00FE2043">
        <w:rPr>
          <w:color w:val="auto"/>
          <w:sz w:val="20"/>
          <w:szCs w:val="20"/>
        </w:rPr>
        <w:t xml:space="preserve"> B., Sikora M., Radkowska I., 2019</w:t>
      </w:r>
      <w:r>
        <w:rPr>
          <w:color w:val="auto"/>
          <w:sz w:val="20"/>
          <w:szCs w:val="20"/>
        </w:rPr>
        <w:t>.</w:t>
      </w:r>
      <w:r w:rsidRPr="00FE2043">
        <w:rPr>
          <w:color w:val="auto"/>
          <w:sz w:val="20"/>
          <w:szCs w:val="20"/>
        </w:rPr>
        <w:t xml:space="preserve"> Mleko rodzimych ras jako surowiec do produkcji serów o zwiększonych </w:t>
      </w:r>
      <w:r>
        <w:rPr>
          <w:color w:val="auto"/>
          <w:sz w:val="20"/>
          <w:szCs w:val="20"/>
        </w:rPr>
        <w:t xml:space="preserve">właściwościach prozdrowotnych. </w:t>
      </w:r>
      <w:r w:rsidRPr="00FE2043">
        <w:rPr>
          <w:color w:val="auto"/>
          <w:sz w:val="20"/>
          <w:szCs w:val="20"/>
        </w:rPr>
        <w:t>W: Rasy rodzime w ochronie przyrody i produkcji żywności prozdrowotnej</w:t>
      </w:r>
      <w:r>
        <w:rPr>
          <w:color w:val="auto"/>
          <w:sz w:val="20"/>
          <w:szCs w:val="20"/>
        </w:rPr>
        <w:t xml:space="preserve"> pod red.</w:t>
      </w:r>
      <w:r w:rsidRPr="00FE2043">
        <w:rPr>
          <w:color w:val="auto"/>
          <w:sz w:val="20"/>
          <w:szCs w:val="20"/>
        </w:rPr>
        <w:t xml:space="preserve"> Gruszecki</w:t>
      </w:r>
      <w:r>
        <w:rPr>
          <w:color w:val="auto"/>
          <w:sz w:val="20"/>
          <w:szCs w:val="20"/>
        </w:rPr>
        <w:t xml:space="preserve"> T.M. i </w:t>
      </w:r>
      <w:proofErr w:type="spellStart"/>
      <w:r w:rsidRPr="00FE2043">
        <w:rPr>
          <w:color w:val="auto"/>
          <w:sz w:val="20"/>
          <w:szCs w:val="20"/>
        </w:rPr>
        <w:t>Junkuszew</w:t>
      </w:r>
      <w:proofErr w:type="spellEnd"/>
      <w:r w:rsidRPr="00FE204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A. Wyd. </w:t>
      </w:r>
      <w:r w:rsidRPr="00FE2043">
        <w:rPr>
          <w:color w:val="auto"/>
          <w:sz w:val="20"/>
          <w:szCs w:val="20"/>
        </w:rPr>
        <w:t>Uniwersytet</w:t>
      </w:r>
      <w:r>
        <w:rPr>
          <w:color w:val="auto"/>
          <w:sz w:val="20"/>
          <w:szCs w:val="20"/>
        </w:rPr>
        <w:t>u Przyrodniczego</w:t>
      </w:r>
      <w:r w:rsidRPr="00FE2043">
        <w:rPr>
          <w:color w:val="auto"/>
          <w:sz w:val="20"/>
          <w:szCs w:val="20"/>
        </w:rPr>
        <w:t xml:space="preserve"> w Lublinie</w:t>
      </w:r>
      <w:r>
        <w:rPr>
          <w:color w:val="auto"/>
          <w:sz w:val="20"/>
          <w:szCs w:val="20"/>
        </w:rPr>
        <w:t>, Lublin</w:t>
      </w:r>
      <w:r w:rsidRPr="00FE2043">
        <w:rPr>
          <w:color w:val="auto"/>
          <w:sz w:val="20"/>
          <w:szCs w:val="20"/>
        </w:rPr>
        <w:t>, s. 190-204</w:t>
      </w:r>
      <w:r>
        <w:rPr>
          <w:color w:val="auto"/>
          <w:sz w:val="20"/>
          <w:szCs w:val="20"/>
        </w:rPr>
        <w:t xml:space="preserve">. </w:t>
      </w:r>
      <w:r w:rsidRPr="00676FD2">
        <w:rPr>
          <w:color w:val="auto"/>
          <w:sz w:val="20"/>
          <w:szCs w:val="20"/>
        </w:rPr>
        <w:t xml:space="preserve">(dla rozdziałów w </w:t>
      </w:r>
      <w:r>
        <w:rPr>
          <w:color w:val="auto"/>
          <w:sz w:val="20"/>
          <w:szCs w:val="20"/>
        </w:rPr>
        <w:t>monografii</w:t>
      </w:r>
      <w:r w:rsidRPr="00676FD2">
        <w:rPr>
          <w:color w:val="auto"/>
          <w:sz w:val="20"/>
          <w:szCs w:val="20"/>
        </w:rPr>
        <w:t>)</w:t>
      </w:r>
    </w:p>
    <w:p w:rsidR="003C4E02" w:rsidRPr="00B15686" w:rsidRDefault="003C4E02" w:rsidP="003C4E02">
      <w:pPr>
        <w:pStyle w:val="Akapitzwyky"/>
        <w:spacing w:line="276" w:lineRule="auto"/>
        <w:ind w:firstLine="0"/>
        <w:rPr>
          <w:sz w:val="20"/>
          <w:szCs w:val="20"/>
        </w:rPr>
      </w:pPr>
    </w:p>
    <w:p w:rsidR="003C4E02" w:rsidRPr="00B15686" w:rsidRDefault="003C4E02" w:rsidP="003C4E02">
      <w:pPr>
        <w:pStyle w:val="Akapitzwyky"/>
        <w:spacing w:line="276" w:lineRule="auto"/>
        <w:rPr>
          <w:b/>
          <w:sz w:val="20"/>
          <w:szCs w:val="20"/>
        </w:rPr>
      </w:pPr>
    </w:p>
    <w:p w:rsidR="003C4E02" w:rsidRPr="00B15686" w:rsidRDefault="003C4E02" w:rsidP="003C4E02">
      <w:pPr>
        <w:pStyle w:val="Akapitzwyky"/>
        <w:spacing w:line="276" w:lineRule="auto"/>
        <w:ind w:firstLine="0"/>
        <w:jc w:val="center"/>
      </w:pPr>
      <w:r w:rsidRPr="00B15686">
        <w:rPr>
          <w:b/>
          <w:spacing w:val="0"/>
          <w:sz w:val="20"/>
          <w:szCs w:val="20"/>
        </w:rPr>
        <w:t>Projekt finansowany</w:t>
      </w:r>
      <w:r>
        <w:rPr>
          <w:b/>
          <w:spacing w:val="0"/>
          <w:sz w:val="20"/>
          <w:szCs w:val="20"/>
        </w:rPr>
        <w:t xml:space="preserve"> w ramach ….</w:t>
      </w:r>
    </w:p>
    <w:p w:rsidR="00DE42FC" w:rsidRDefault="00DE42FC">
      <w:bookmarkStart w:id="0" w:name="_GoBack"/>
      <w:bookmarkEnd w:id="0"/>
    </w:p>
    <w:sectPr w:rsidR="00DE42FC" w:rsidSect="00A9458C">
      <w:headerReference w:type="default" r:id="rId5"/>
      <w:pgSz w:w="9978" w:h="14173" w:code="34"/>
      <w:pgMar w:top="284" w:right="737" w:bottom="851" w:left="397" w:header="737" w:footer="709" w:gutter="567"/>
      <w:pgNumType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412" w:rsidRPr="00B15686" w:rsidRDefault="003C4E02" w:rsidP="00676FD2">
    <w:pPr>
      <w:pStyle w:val="Nagwek"/>
      <w:rPr>
        <w:i/>
      </w:rPr>
    </w:pPr>
    <w:r w:rsidRPr="00B15686">
      <w:rPr>
        <w:i/>
      </w:rPr>
      <w:t xml:space="preserve">Sympozjum </w:t>
    </w:r>
    <w:r w:rsidRPr="00676FD2">
      <w:rPr>
        <w:i/>
      </w:rPr>
      <w:t>Naukowe</w:t>
    </w:r>
    <w:r>
      <w:rPr>
        <w:i/>
      </w:rPr>
      <w:t xml:space="preserve"> </w:t>
    </w:r>
    <w:r w:rsidRPr="00676FD2">
      <w:rPr>
        <w:i/>
      </w:rPr>
      <w:t xml:space="preserve">pt. </w:t>
    </w:r>
    <w:r w:rsidRPr="00676FD2">
      <w:rPr>
        <w:i/>
      </w:rPr>
      <w:t>„ŻYWNOŚĆ W XXI WIEKU –</w:t>
    </w:r>
    <w:r>
      <w:rPr>
        <w:i/>
      </w:rPr>
      <w:t xml:space="preserve"> </w:t>
    </w:r>
    <w:r w:rsidRPr="00676FD2">
      <w:rPr>
        <w:i/>
      </w:rPr>
      <w:t>INNOWACJE CZY POWRÓT DO TRADYCJI”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41C82"/>
    <w:multiLevelType w:val="hybridMultilevel"/>
    <w:tmpl w:val="03A417AE"/>
    <w:lvl w:ilvl="0" w:tplc="BEDA4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33"/>
    <w:rsid w:val="003C4E02"/>
    <w:rsid w:val="00540433"/>
    <w:rsid w:val="00D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AAFF3-25C0-4955-8022-B055BEEA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E02"/>
    <w:pPr>
      <w:spacing w:line="300" w:lineRule="auto"/>
    </w:pPr>
    <w:rPr>
      <w:rFonts w:eastAsiaTheme="minorEastAsia"/>
      <w:sz w:val="21"/>
      <w:szCs w:val="2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4E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E02"/>
    <w:rPr>
      <w:rFonts w:eastAsiaTheme="minorEastAsia"/>
      <w:sz w:val="21"/>
      <w:szCs w:val="21"/>
    </w:rPr>
  </w:style>
  <w:style w:type="paragraph" w:customStyle="1" w:styleId="Nagwekpierwszy">
    <w:name w:val="Nagłówek pierwszy"/>
    <w:basedOn w:val="Nagwek2"/>
    <w:qFormat/>
    <w:rsid w:val="003C4E02"/>
    <w:pPr>
      <w:keepLines w:val="0"/>
      <w:spacing w:before="0" w:line="264" w:lineRule="auto"/>
      <w:jc w:val="center"/>
    </w:pPr>
    <w:rPr>
      <w:rFonts w:ascii="Cambria" w:eastAsia="Times New Roman" w:hAnsi="Cambria" w:cs="Times New Roman"/>
      <w:b/>
      <w:bCs/>
      <w:iCs/>
      <w:caps/>
      <w:color w:val="000000"/>
      <w:sz w:val="24"/>
      <w:szCs w:val="28"/>
      <w:lang w:val="en-US" w:bidi="en-US"/>
    </w:rPr>
  </w:style>
  <w:style w:type="paragraph" w:customStyle="1" w:styleId="Jednostka">
    <w:name w:val="Jednostka"/>
    <w:basedOn w:val="Bezodstpw"/>
    <w:qFormat/>
    <w:rsid w:val="003C4E02"/>
    <w:pPr>
      <w:jc w:val="center"/>
    </w:pPr>
    <w:rPr>
      <w:rFonts w:ascii="Calibri" w:eastAsia="Times New Roman" w:hAnsi="Calibri" w:cs="Times New Roman"/>
      <w:color w:val="000000"/>
      <w:sz w:val="20"/>
      <w:szCs w:val="32"/>
      <w:lang w:bidi="en-US"/>
    </w:rPr>
  </w:style>
  <w:style w:type="paragraph" w:customStyle="1" w:styleId="Akapitzwyky">
    <w:name w:val="Akapit zwykły"/>
    <w:basedOn w:val="Normalny"/>
    <w:qFormat/>
    <w:rsid w:val="003C4E02"/>
    <w:pPr>
      <w:spacing w:after="0" w:line="312" w:lineRule="auto"/>
      <w:ind w:firstLine="284"/>
      <w:jc w:val="both"/>
    </w:pPr>
    <w:rPr>
      <w:rFonts w:ascii="Times New Roman" w:eastAsia="Times New Roman" w:hAnsi="Times New Roman" w:cs="Times New Roman"/>
      <w:color w:val="000000"/>
      <w:spacing w:val="4"/>
      <w:sz w:val="22"/>
      <w:szCs w:val="24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4E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3C4E02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2022-03-10T08:50:00Z</dcterms:created>
  <dcterms:modified xsi:type="dcterms:W3CDTF">2022-03-10T08:51:00Z</dcterms:modified>
</cp:coreProperties>
</file>