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34" w:rsidRDefault="00672B34" w:rsidP="00DC5C5D">
      <w:pPr>
        <w:ind w:hanging="851"/>
      </w:pPr>
    </w:p>
    <w:p w:rsidR="00672B34" w:rsidRDefault="00DC5C5D" w:rsidP="00DC5C5D">
      <w:pPr>
        <w:ind w:hanging="709"/>
      </w:pPr>
      <w:r>
        <w:t xml:space="preserve">  </w:t>
      </w:r>
    </w:p>
    <w:p w:rsidR="00672B34" w:rsidRDefault="00672B34" w:rsidP="00672B34">
      <w:pPr>
        <w:spacing w:line="360" w:lineRule="auto"/>
        <w:jc w:val="center"/>
      </w:pPr>
    </w:p>
    <w:p w:rsidR="00675DEC" w:rsidRDefault="00675DEC" w:rsidP="00675DEC">
      <w:r>
        <w:rPr>
          <w:noProof/>
        </w:rPr>
        <w:drawing>
          <wp:anchor distT="0" distB="0" distL="114300" distR="114300" simplePos="0" relativeHeight="251661312" behindDoc="0" locked="0" layoutInCell="1" allowOverlap="1" wp14:anchorId="667187EB" wp14:editId="2C7822CE">
            <wp:simplePos x="0" y="0"/>
            <wp:positionH relativeFrom="column">
              <wp:posOffset>-542290</wp:posOffset>
            </wp:positionH>
            <wp:positionV relativeFrom="paragraph">
              <wp:posOffset>44450</wp:posOffset>
            </wp:positionV>
            <wp:extent cx="1708785" cy="638175"/>
            <wp:effectExtent l="0" t="0" r="5715" b="952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a Europejska_podpis po prawe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B89">
        <w:rPr>
          <w:noProof/>
        </w:rPr>
        <w:drawing>
          <wp:anchor distT="0" distB="0" distL="114300" distR="114300" simplePos="0" relativeHeight="251659264" behindDoc="0" locked="0" layoutInCell="1" allowOverlap="1" wp14:anchorId="17DC09E9" wp14:editId="6F74F7A6">
            <wp:simplePos x="0" y="0"/>
            <wp:positionH relativeFrom="column">
              <wp:posOffset>5455285</wp:posOffset>
            </wp:positionH>
            <wp:positionV relativeFrom="paragraph">
              <wp:posOffset>5080</wp:posOffset>
            </wp:positionV>
            <wp:extent cx="1130935" cy="67437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754D8A7F" wp14:editId="3AC71942">
            <wp:simplePos x="0" y="0"/>
            <wp:positionH relativeFrom="column">
              <wp:posOffset>3096895</wp:posOffset>
            </wp:positionH>
            <wp:positionV relativeFrom="paragraph">
              <wp:posOffset>5080</wp:posOffset>
            </wp:positionV>
            <wp:extent cx="220027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506" y="21016"/>
                <wp:lineTo x="2150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B89">
        <w:rPr>
          <w:noProof/>
        </w:rPr>
        <w:drawing>
          <wp:anchor distT="0" distB="0" distL="114300" distR="114300" simplePos="0" relativeHeight="251660288" behindDoc="0" locked="0" layoutInCell="1" allowOverlap="1" wp14:anchorId="0320BAD8" wp14:editId="19AC96FC">
            <wp:simplePos x="0" y="0"/>
            <wp:positionH relativeFrom="column">
              <wp:posOffset>1337945</wp:posOffset>
            </wp:positionH>
            <wp:positionV relativeFrom="paragraph">
              <wp:posOffset>5080</wp:posOffset>
            </wp:positionV>
            <wp:extent cx="1732280" cy="676275"/>
            <wp:effectExtent l="0" t="0" r="1270" b="9525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365F91" w:themeColor="accent1" w:themeShade="BF"/>
        </w:rPr>
        <w:t xml:space="preserve">         </w:t>
      </w:r>
      <w:r>
        <w:t xml:space="preserve">      </w:t>
      </w:r>
    </w:p>
    <w:p w:rsidR="00675DEC" w:rsidRPr="00777B03" w:rsidRDefault="00675DEC" w:rsidP="00675DEC">
      <w:pPr>
        <w:rPr>
          <w:sz w:val="32"/>
          <w:szCs w:val="24"/>
        </w:rPr>
      </w:pPr>
      <w:r>
        <w:t xml:space="preserve">               </w:t>
      </w:r>
    </w:p>
    <w:p w:rsidR="00675DEC" w:rsidRPr="00777B03" w:rsidRDefault="00675DEC" w:rsidP="00675DEC">
      <w:pPr>
        <w:spacing w:after="240" w:line="360" w:lineRule="auto"/>
        <w:jc w:val="center"/>
        <w:rPr>
          <w:rFonts w:ascii="Times New Roman" w:hAnsi="Times New Roman" w:cs="Times New Roman"/>
          <w:color w:val="000000"/>
        </w:rPr>
      </w:pPr>
      <w:r w:rsidRPr="00777B03">
        <w:rPr>
          <w:rFonts w:ascii="Times New Roman" w:hAnsi="Times New Roman" w:cs="Times New Roman"/>
          <w:color w:val="000000"/>
          <w:sz w:val="18"/>
          <w:szCs w:val="18"/>
        </w:rPr>
        <w:t>„Europejski Fundusz Rolny na rzecz Rozwoju Obszarów Wiejskich: Europa inwestująca w obszary wiejskie”</w:t>
      </w:r>
      <w:r w:rsidRPr="00777B03">
        <w:rPr>
          <w:rFonts w:ascii="Times New Roman" w:hAnsi="Times New Roman" w:cs="Times New Roman"/>
          <w:color w:val="000000"/>
        </w:rPr>
        <w:br/>
      </w:r>
      <w:r w:rsidRPr="00777B03">
        <w:rPr>
          <w:rFonts w:ascii="Times New Roman" w:hAnsi="Times New Roman" w:cs="Times New Roman"/>
          <w:color w:val="000000"/>
          <w:sz w:val="18"/>
          <w:szCs w:val="18"/>
        </w:rPr>
        <w:t>Operacja współfinansowana ze środków Unii Europejskiej w ramach Schematu II Pomocy Technicznej „Krajowa Sieć Obszarów Wiejskich” Programu Rozwoju Obszarów Wiejskich na lata 2014-2020</w:t>
      </w:r>
      <w:r w:rsidRPr="00777B03">
        <w:rPr>
          <w:rFonts w:ascii="Times New Roman" w:hAnsi="Times New Roman" w:cs="Times New Roman"/>
          <w:color w:val="000000"/>
        </w:rPr>
        <w:br/>
      </w:r>
      <w:r w:rsidRPr="00777B03">
        <w:rPr>
          <w:rFonts w:ascii="Times New Roman" w:hAnsi="Times New Roman" w:cs="Times New Roman"/>
          <w:color w:val="000000"/>
          <w:sz w:val="18"/>
          <w:szCs w:val="18"/>
        </w:rPr>
        <w:t>Instytucja Zarządzająca Programem Rozwoju Obszarów Wiejskich na lata 2014-2020 - Minister Rolnictwa i Rozwoju Wsi</w:t>
      </w:r>
    </w:p>
    <w:p w:rsidR="00A910B8" w:rsidRDefault="00A910B8" w:rsidP="00A910B8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  <w:r>
        <w:rPr>
          <w:rFonts w:ascii="Times New Roman" w:eastAsia="Tahoma" w:hAnsi="Times New Roman" w:cs="Times New Roman"/>
          <w:b/>
          <w:color w:val="00000A"/>
          <w:sz w:val="22"/>
          <w:szCs w:val="22"/>
        </w:rPr>
        <w:t>Harmonogram szkolenia:</w:t>
      </w:r>
    </w:p>
    <w:p w:rsidR="00A910B8" w:rsidRDefault="00A910B8" w:rsidP="00A910B8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</w:p>
    <w:p w:rsidR="00D60FD2" w:rsidRPr="00D60FD2" w:rsidRDefault="00D60FD2" w:rsidP="00D60FD2">
      <w:pPr>
        <w:spacing w:before="40" w:after="40" w:line="276" w:lineRule="auto"/>
        <w:jc w:val="both"/>
        <w:rPr>
          <w:rFonts w:ascii="Times New Roman" w:eastAsia="Tahoma" w:hAnsi="Times New Roman" w:cs="Times New Roman"/>
          <w:b/>
          <w:color w:val="00000A"/>
        </w:rPr>
      </w:pPr>
      <w:r w:rsidRPr="00D60FD2">
        <w:rPr>
          <w:rFonts w:ascii="Times New Roman" w:eastAsia="Tahoma" w:hAnsi="Times New Roman" w:cs="Times New Roman"/>
          <w:b/>
          <w:color w:val="00000A"/>
        </w:rPr>
        <w:t xml:space="preserve">I dzień: </w:t>
      </w:r>
    </w:p>
    <w:p w:rsidR="00D60FD2" w:rsidRPr="00D60FD2" w:rsidRDefault="00D60FD2" w:rsidP="00D60FD2">
      <w:pPr>
        <w:spacing w:before="40" w:after="40" w:line="276" w:lineRule="auto"/>
        <w:jc w:val="both"/>
        <w:rPr>
          <w:rFonts w:ascii="Times New Roman" w:hAnsi="Times New Roman" w:cs="Times New Roman"/>
          <w:b/>
          <w:color w:val="00000A"/>
          <w:sz w:val="22"/>
        </w:rPr>
      </w:pPr>
    </w:p>
    <w:p w:rsidR="00180BD7" w:rsidRPr="00180BD7" w:rsidRDefault="00180BD7" w:rsidP="00180BD7">
      <w:pPr>
        <w:spacing w:before="40" w:after="40"/>
        <w:jc w:val="both"/>
        <w:rPr>
          <w:rFonts w:ascii="Times New Roman" w:hAnsi="Times New Roman" w:cs="Times New Roman"/>
          <w:color w:val="00000A"/>
          <w:sz w:val="22"/>
        </w:rPr>
      </w:pPr>
      <w:r w:rsidRPr="00180BD7">
        <w:rPr>
          <w:rFonts w:ascii="Times New Roman" w:eastAsia="Tahoma" w:hAnsi="Times New Roman" w:cs="Times New Roman"/>
          <w:color w:val="00000A"/>
        </w:rPr>
        <w:t xml:space="preserve">12.30 – 13.30 – zakwaterowanie uczestników szkoleniach, sprawy organizacyjne, przerwa kawowa powitalna – ciągła </w:t>
      </w:r>
    </w:p>
    <w:p w:rsidR="00180BD7" w:rsidRPr="00180BD7" w:rsidRDefault="00180BD7" w:rsidP="00180BD7">
      <w:pPr>
        <w:spacing w:before="40" w:after="40"/>
        <w:jc w:val="both"/>
        <w:rPr>
          <w:rFonts w:ascii="Times New Roman" w:hAnsi="Times New Roman" w:cs="Times New Roman"/>
          <w:sz w:val="22"/>
        </w:rPr>
      </w:pPr>
      <w:r w:rsidRPr="00180BD7">
        <w:rPr>
          <w:rFonts w:ascii="Times New Roman" w:eastAsia="Tahoma" w:hAnsi="Times New Roman" w:cs="Times New Roman"/>
          <w:color w:val="00000A"/>
        </w:rPr>
        <w:t xml:space="preserve">13.30 – 15.00 - </w:t>
      </w:r>
      <w:r w:rsidRPr="00180BD7">
        <w:rPr>
          <w:rFonts w:ascii="Times New Roman" w:hAnsi="Times New Roman" w:cs="Times New Roman"/>
          <w:color w:val="00000A"/>
          <w:szCs w:val="18"/>
        </w:rPr>
        <w:t>Prawne i organizacyjne aspekty wspólnych działań rolników</w:t>
      </w:r>
      <w:r w:rsidRPr="00180BD7">
        <w:rPr>
          <w:rFonts w:ascii="Times New Roman" w:eastAsia="Tahoma" w:hAnsi="Times New Roman" w:cs="Times New Roman"/>
          <w:color w:val="00000A"/>
          <w:szCs w:val="18"/>
        </w:rPr>
        <w:t>– m.in. działanie Współpraca, Grupy Producentów Rolnych, Spółdzielnie</w:t>
      </w:r>
    </w:p>
    <w:p w:rsidR="00180BD7" w:rsidRPr="00180BD7" w:rsidRDefault="00180BD7" w:rsidP="00180BD7">
      <w:pPr>
        <w:spacing w:before="40" w:after="40"/>
        <w:jc w:val="both"/>
        <w:rPr>
          <w:rFonts w:ascii="Times New Roman" w:hAnsi="Times New Roman" w:cs="Times New Roman"/>
          <w:color w:val="00000A"/>
          <w:sz w:val="22"/>
        </w:rPr>
      </w:pPr>
      <w:r w:rsidRPr="00180BD7">
        <w:rPr>
          <w:rFonts w:ascii="Times New Roman" w:eastAsia="Tahoma" w:hAnsi="Times New Roman" w:cs="Times New Roman"/>
          <w:color w:val="00000A"/>
        </w:rPr>
        <w:t>15.00 – 15.45 – obiad</w:t>
      </w:r>
    </w:p>
    <w:p w:rsidR="00180BD7" w:rsidRPr="00180BD7" w:rsidRDefault="00180BD7" w:rsidP="00180BD7">
      <w:pPr>
        <w:spacing w:before="40" w:after="40"/>
        <w:jc w:val="both"/>
        <w:rPr>
          <w:rFonts w:ascii="Times New Roman" w:eastAsia="Tahoma" w:hAnsi="Times New Roman" w:cs="Times New Roman"/>
          <w:color w:val="00000A"/>
          <w:szCs w:val="18"/>
        </w:rPr>
      </w:pPr>
      <w:r w:rsidRPr="00180BD7">
        <w:rPr>
          <w:rFonts w:ascii="Times New Roman" w:eastAsia="Tahoma" w:hAnsi="Times New Roman" w:cs="Times New Roman"/>
          <w:color w:val="00000A"/>
        </w:rPr>
        <w:t xml:space="preserve">15.45 – 17.15 - </w:t>
      </w:r>
      <w:r w:rsidRPr="00180BD7">
        <w:rPr>
          <w:rFonts w:ascii="Times New Roman" w:hAnsi="Times New Roman" w:cs="Times New Roman"/>
          <w:color w:val="00000A"/>
          <w:szCs w:val="18"/>
        </w:rPr>
        <w:t>Prawne i organizacyjne aspekty wspólnych działań rolników</w:t>
      </w:r>
      <w:r w:rsidRPr="00180BD7">
        <w:rPr>
          <w:rFonts w:ascii="Times New Roman" w:eastAsia="Tahoma" w:hAnsi="Times New Roman" w:cs="Times New Roman"/>
          <w:color w:val="00000A"/>
          <w:szCs w:val="18"/>
        </w:rPr>
        <w:t xml:space="preserve">– m.in. działanie Współpraca, Grupy Producentów Rolnych, Spółdzielnie </w:t>
      </w:r>
    </w:p>
    <w:p w:rsidR="00180BD7" w:rsidRPr="00180BD7" w:rsidRDefault="00180BD7" w:rsidP="00287F22">
      <w:pPr>
        <w:tabs>
          <w:tab w:val="left" w:pos="3155"/>
        </w:tabs>
        <w:spacing w:before="40" w:after="40"/>
        <w:jc w:val="both"/>
        <w:rPr>
          <w:rFonts w:ascii="Times New Roman" w:eastAsia="Tahoma" w:hAnsi="Times New Roman" w:cs="Times New Roman"/>
          <w:color w:val="00000A"/>
          <w:szCs w:val="18"/>
        </w:rPr>
      </w:pPr>
      <w:r w:rsidRPr="00180BD7">
        <w:rPr>
          <w:rFonts w:ascii="Times New Roman" w:eastAsia="Tahoma" w:hAnsi="Times New Roman" w:cs="Times New Roman"/>
          <w:color w:val="00000A"/>
          <w:szCs w:val="18"/>
        </w:rPr>
        <w:t>17.15 - 17.30 – przerwa kawowa</w:t>
      </w:r>
      <w:r w:rsidR="00287F22">
        <w:rPr>
          <w:rFonts w:ascii="Times New Roman" w:eastAsia="Tahoma" w:hAnsi="Times New Roman" w:cs="Times New Roman"/>
          <w:color w:val="00000A"/>
          <w:szCs w:val="18"/>
        </w:rPr>
        <w:tab/>
      </w:r>
    </w:p>
    <w:p w:rsidR="00180BD7" w:rsidRPr="00180BD7" w:rsidRDefault="00180BD7" w:rsidP="00180BD7">
      <w:pPr>
        <w:spacing w:before="40" w:after="40"/>
        <w:jc w:val="both"/>
        <w:rPr>
          <w:rFonts w:ascii="Times New Roman" w:eastAsia="Tahoma" w:hAnsi="Times New Roman" w:cs="Times New Roman"/>
          <w:color w:val="00000A"/>
        </w:rPr>
      </w:pPr>
      <w:r w:rsidRPr="00180BD7">
        <w:rPr>
          <w:rFonts w:ascii="Times New Roman" w:eastAsia="Tahoma" w:hAnsi="Times New Roman" w:cs="Times New Roman"/>
          <w:color w:val="00000A"/>
        </w:rPr>
        <w:t xml:space="preserve">17.30 – 19.45 -  Krajowa Sieć Obszarów Wiejskich </w:t>
      </w:r>
    </w:p>
    <w:p w:rsidR="00180BD7" w:rsidRPr="00180BD7" w:rsidRDefault="00180BD7" w:rsidP="00180BD7">
      <w:pPr>
        <w:spacing w:before="40" w:after="40"/>
        <w:jc w:val="both"/>
        <w:rPr>
          <w:rFonts w:ascii="Times New Roman" w:eastAsia="Tahoma" w:hAnsi="Times New Roman" w:cs="Times New Roman"/>
          <w:color w:val="00000A"/>
        </w:rPr>
      </w:pPr>
      <w:r w:rsidRPr="00180BD7">
        <w:rPr>
          <w:rFonts w:ascii="Times New Roman" w:eastAsia="Tahoma" w:hAnsi="Times New Roman" w:cs="Times New Roman"/>
          <w:color w:val="00000A"/>
        </w:rPr>
        <w:t>20.00 – 21.00 – kolacja</w:t>
      </w:r>
    </w:p>
    <w:p w:rsidR="00D60FD2" w:rsidRPr="00D60FD2" w:rsidRDefault="00D60FD2" w:rsidP="00D60FD2">
      <w:pPr>
        <w:spacing w:before="40" w:after="40" w:line="276" w:lineRule="auto"/>
        <w:jc w:val="both"/>
        <w:rPr>
          <w:rFonts w:ascii="Times New Roman" w:hAnsi="Times New Roman" w:cs="Times New Roman"/>
          <w:sz w:val="22"/>
        </w:rPr>
      </w:pPr>
    </w:p>
    <w:p w:rsidR="00D60FD2" w:rsidRDefault="00D60FD2" w:rsidP="00D60FD2">
      <w:pPr>
        <w:spacing w:before="40" w:after="40" w:line="276" w:lineRule="auto"/>
        <w:jc w:val="both"/>
        <w:rPr>
          <w:rFonts w:ascii="Times New Roman" w:eastAsia="Tahoma" w:hAnsi="Times New Roman" w:cs="Times New Roman"/>
          <w:b/>
          <w:color w:val="00000A"/>
        </w:rPr>
      </w:pPr>
      <w:r w:rsidRPr="00D60FD2">
        <w:rPr>
          <w:rFonts w:ascii="Times New Roman" w:eastAsia="Tahoma" w:hAnsi="Times New Roman" w:cs="Times New Roman"/>
          <w:b/>
          <w:color w:val="00000A"/>
        </w:rPr>
        <w:t xml:space="preserve">II dzień – </w:t>
      </w:r>
      <w:r w:rsidRPr="00D60FD2">
        <w:rPr>
          <w:rFonts w:ascii="Times New Roman" w:eastAsia="Tahoma" w:hAnsi="Times New Roman" w:cs="Times New Roman"/>
          <w:color w:val="00000A"/>
        </w:rPr>
        <w:t>wyjazd studyjny</w:t>
      </w:r>
      <w:r w:rsidRPr="00D60FD2">
        <w:rPr>
          <w:rFonts w:ascii="Times New Roman" w:eastAsia="Tahoma" w:hAnsi="Times New Roman" w:cs="Times New Roman"/>
          <w:b/>
          <w:color w:val="00000A"/>
        </w:rPr>
        <w:t xml:space="preserve"> </w:t>
      </w:r>
    </w:p>
    <w:p w:rsidR="00D60FD2" w:rsidRDefault="00D60FD2" w:rsidP="00D60FD2">
      <w:pPr>
        <w:spacing w:before="40" w:after="40" w:line="276" w:lineRule="auto"/>
        <w:jc w:val="both"/>
        <w:rPr>
          <w:rFonts w:ascii="Times New Roman" w:eastAsia="Tahoma" w:hAnsi="Times New Roman" w:cs="Times New Roman"/>
          <w:b/>
          <w:color w:val="00000A"/>
        </w:rPr>
      </w:pPr>
    </w:p>
    <w:p w:rsidR="00D60FD2" w:rsidRPr="00D60FD2" w:rsidRDefault="00D60FD2" w:rsidP="00D60FD2">
      <w:pPr>
        <w:spacing w:before="40" w:after="40" w:line="276" w:lineRule="auto"/>
        <w:jc w:val="both"/>
        <w:rPr>
          <w:rFonts w:ascii="Times New Roman" w:eastAsia="Tahoma" w:hAnsi="Times New Roman" w:cs="Times New Roman"/>
          <w:color w:val="00000A"/>
        </w:rPr>
      </w:pPr>
      <w:r w:rsidRPr="00D60FD2">
        <w:rPr>
          <w:rFonts w:ascii="Times New Roman" w:eastAsia="Tahoma" w:hAnsi="Times New Roman" w:cs="Times New Roman"/>
          <w:color w:val="00000A"/>
        </w:rPr>
        <w:t>8.00 – 9.00 - śniadanie</w:t>
      </w:r>
    </w:p>
    <w:p w:rsidR="00D60FD2" w:rsidRPr="00D60FD2" w:rsidRDefault="00D60FD2" w:rsidP="00D60FD2">
      <w:pPr>
        <w:spacing w:before="40" w:after="40" w:line="276" w:lineRule="auto"/>
        <w:jc w:val="both"/>
        <w:rPr>
          <w:rFonts w:ascii="Times New Roman" w:eastAsia="Tahoma" w:hAnsi="Times New Roman" w:cs="Times New Roman"/>
          <w:b/>
          <w:color w:val="00000A"/>
        </w:rPr>
      </w:pPr>
    </w:p>
    <w:p w:rsidR="00180BD7" w:rsidRPr="007222CB" w:rsidRDefault="00D60FD2" w:rsidP="00180BD7">
      <w:pPr>
        <w:spacing w:before="40" w:after="40" w:line="276" w:lineRule="auto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9.00 – 19.00 - </w:t>
      </w:r>
      <w:r w:rsidR="00180BD7" w:rsidRPr="00180BD7">
        <w:rPr>
          <w:rFonts w:ascii="Times New Roman" w:eastAsia="Tahoma" w:hAnsi="Times New Roman" w:cs="Times New Roman"/>
        </w:rPr>
        <w:t>Wyjazd studyjny będzie prezentował przykłady działań na obszarach wiejskich zgodnych z tematyką projektu. W ramach niego planujemy odwiedzić trzy podmioty:</w:t>
      </w:r>
      <w:r w:rsidR="00180BD7">
        <w:rPr>
          <w:rFonts w:ascii="Times New Roman" w:eastAsia="Tahoma" w:hAnsi="Times New Roman" w:cs="Times New Roman"/>
        </w:rPr>
        <w:t xml:space="preserve"> </w:t>
      </w:r>
      <w:r w:rsidR="007222CB" w:rsidRPr="007222CB">
        <w:rPr>
          <w:rFonts w:ascii="Times New Roman" w:hAnsi="Times New Roman" w:cs="Times New Roman"/>
        </w:rPr>
        <w:t>1) działalność Stowarzyszenia, skupiającego rolników, producentów rolnych w kontekście ich współpracy, celem sprzedaży produktów rolnych, kooperacji w tym aspekcie, 2) Współpraca rolników w kontekście spółdzielni rolniczej, wspólnego łączenia się rolników, celem zwiększenia sprzedaży, wzrostu ich dochodowości, 3) Współpracy rolników w kontekście realizacji wspólnych inwestycji, czy  to formalnych czy nieformalnych wspólnych reali</w:t>
      </w:r>
      <w:r w:rsidR="00672B34">
        <w:rPr>
          <w:rFonts w:ascii="Times New Roman" w:hAnsi="Times New Roman" w:cs="Times New Roman"/>
        </w:rPr>
        <w:t>zacji projektów, działań w środ</w:t>
      </w:r>
      <w:r w:rsidR="007222CB" w:rsidRPr="007222CB">
        <w:rPr>
          <w:rFonts w:ascii="Times New Roman" w:hAnsi="Times New Roman" w:cs="Times New Roman"/>
        </w:rPr>
        <w:t>owisku lokalnym</w:t>
      </w:r>
    </w:p>
    <w:p w:rsidR="00D60FD2" w:rsidRDefault="00D60FD2" w:rsidP="00D60FD2">
      <w:pPr>
        <w:spacing w:before="40" w:after="40" w:line="276" w:lineRule="auto"/>
        <w:jc w:val="both"/>
        <w:rPr>
          <w:rFonts w:ascii="Times New Roman" w:eastAsia="Tahoma" w:hAnsi="Times New Roman" w:cs="Times New Roman"/>
        </w:rPr>
      </w:pPr>
    </w:p>
    <w:p w:rsidR="00D60FD2" w:rsidRPr="00D60FD2" w:rsidRDefault="00D60FD2" w:rsidP="00D60FD2">
      <w:pPr>
        <w:spacing w:before="40" w:after="40" w:line="276" w:lineRule="auto"/>
        <w:jc w:val="both"/>
        <w:rPr>
          <w:rFonts w:ascii="Times New Roman" w:eastAsia="Tahoma" w:hAnsi="Times New Roman" w:cs="Times New Roman"/>
          <w:b/>
          <w:color w:val="00000A"/>
        </w:rPr>
      </w:pPr>
      <w:r>
        <w:rPr>
          <w:rFonts w:ascii="Times New Roman" w:eastAsia="Tahoma" w:hAnsi="Times New Roman" w:cs="Times New Roman"/>
        </w:rPr>
        <w:t xml:space="preserve">19.00 – 20.00 – kolacja </w:t>
      </w:r>
    </w:p>
    <w:p w:rsidR="00D60FD2" w:rsidRPr="00D60FD2" w:rsidRDefault="00D60FD2" w:rsidP="00D60FD2">
      <w:pPr>
        <w:spacing w:before="40" w:after="40" w:line="276" w:lineRule="auto"/>
        <w:jc w:val="both"/>
        <w:rPr>
          <w:rFonts w:ascii="Times New Roman" w:eastAsia="Tahoma" w:hAnsi="Times New Roman" w:cs="Times New Roman"/>
          <w:b/>
          <w:color w:val="00000A"/>
        </w:rPr>
      </w:pPr>
    </w:p>
    <w:p w:rsidR="00D60FD2" w:rsidRDefault="00D60FD2" w:rsidP="00D60FD2">
      <w:pPr>
        <w:spacing w:before="40" w:after="40" w:line="276" w:lineRule="auto"/>
        <w:jc w:val="both"/>
        <w:rPr>
          <w:rFonts w:ascii="Times New Roman" w:eastAsia="Tahoma" w:hAnsi="Times New Roman" w:cs="Times New Roman"/>
          <w:b/>
          <w:color w:val="00000A"/>
        </w:rPr>
      </w:pPr>
      <w:r w:rsidRPr="00D60FD2">
        <w:rPr>
          <w:rFonts w:ascii="Times New Roman" w:eastAsia="Tahoma" w:hAnsi="Times New Roman" w:cs="Times New Roman"/>
          <w:b/>
          <w:color w:val="00000A"/>
        </w:rPr>
        <w:t>III dzień</w:t>
      </w:r>
    </w:p>
    <w:p w:rsidR="00180BD7" w:rsidRPr="00D60FD2" w:rsidRDefault="00180BD7" w:rsidP="00D60FD2">
      <w:pPr>
        <w:spacing w:before="40" w:after="40" w:line="276" w:lineRule="auto"/>
        <w:jc w:val="both"/>
        <w:rPr>
          <w:rFonts w:ascii="Times New Roman" w:eastAsia="Tahoma" w:hAnsi="Times New Roman" w:cs="Times New Roman"/>
          <w:b/>
          <w:color w:val="00000A"/>
        </w:rPr>
      </w:pPr>
    </w:p>
    <w:p w:rsidR="00180BD7" w:rsidRPr="00180BD7" w:rsidRDefault="00180BD7" w:rsidP="00180BD7">
      <w:pPr>
        <w:spacing w:before="40" w:after="40"/>
        <w:jc w:val="both"/>
        <w:rPr>
          <w:rFonts w:ascii="Times New Roman" w:hAnsi="Times New Roman" w:cs="Times New Roman"/>
          <w:sz w:val="22"/>
        </w:rPr>
      </w:pPr>
      <w:r w:rsidRPr="00180BD7">
        <w:rPr>
          <w:rFonts w:ascii="Times New Roman" w:eastAsia="Tahoma" w:hAnsi="Times New Roman" w:cs="Times New Roman"/>
          <w:color w:val="00000A"/>
        </w:rPr>
        <w:t>7.00 – 8.00 – śniadanie</w:t>
      </w:r>
    </w:p>
    <w:p w:rsidR="00180BD7" w:rsidRPr="00180BD7" w:rsidRDefault="00180BD7" w:rsidP="00180BD7">
      <w:pPr>
        <w:spacing w:before="40" w:after="40"/>
        <w:jc w:val="both"/>
        <w:rPr>
          <w:rFonts w:ascii="Times New Roman" w:eastAsia="Tahoma" w:hAnsi="Times New Roman" w:cs="Times New Roman"/>
          <w:color w:val="00000A"/>
        </w:rPr>
      </w:pPr>
      <w:r w:rsidRPr="00180BD7">
        <w:rPr>
          <w:rFonts w:ascii="Times New Roman" w:eastAsia="Tahoma" w:hAnsi="Times New Roman" w:cs="Times New Roman"/>
          <w:color w:val="00000A"/>
        </w:rPr>
        <w:t>8.00 - 10.15 - Wykorzystanie różnorodnych form do wspólnych działań rolników na obszarach wiejskich, m.in. spółdzielczość, koo</w:t>
      </w:r>
      <w:bookmarkStart w:id="0" w:name="_GoBack"/>
      <w:bookmarkEnd w:id="0"/>
      <w:r w:rsidRPr="00180BD7">
        <w:rPr>
          <w:rFonts w:ascii="Times New Roman" w:eastAsia="Tahoma" w:hAnsi="Times New Roman" w:cs="Times New Roman"/>
          <w:color w:val="00000A"/>
        </w:rPr>
        <w:t xml:space="preserve">peratywy spożywcze, skrócone łańcuchy dostaw </w:t>
      </w:r>
      <w:proofErr w:type="spellStart"/>
      <w:r w:rsidRPr="00180BD7">
        <w:rPr>
          <w:rFonts w:ascii="Times New Roman" w:eastAsia="Tahoma" w:hAnsi="Times New Roman" w:cs="Times New Roman"/>
          <w:color w:val="00000A"/>
        </w:rPr>
        <w:t>itp</w:t>
      </w:r>
      <w:proofErr w:type="spellEnd"/>
    </w:p>
    <w:p w:rsidR="00180BD7" w:rsidRPr="00180BD7" w:rsidRDefault="00180BD7" w:rsidP="00180BD7">
      <w:pPr>
        <w:spacing w:before="40" w:after="40"/>
        <w:jc w:val="both"/>
        <w:rPr>
          <w:rFonts w:ascii="Times New Roman" w:hAnsi="Times New Roman" w:cs="Times New Roman"/>
          <w:sz w:val="22"/>
        </w:rPr>
      </w:pPr>
      <w:r w:rsidRPr="00180BD7">
        <w:rPr>
          <w:rFonts w:ascii="Times New Roman" w:eastAsia="Tahoma" w:hAnsi="Times New Roman" w:cs="Times New Roman"/>
          <w:color w:val="00000A"/>
        </w:rPr>
        <w:t>10.15 – 10.30 - przerwa kawowa</w:t>
      </w:r>
    </w:p>
    <w:p w:rsidR="00180BD7" w:rsidRPr="00180BD7" w:rsidRDefault="00180BD7" w:rsidP="00180BD7">
      <w:pPr>
        <w:spacing w:before="40" w:after="40"/>
        <w:jc w:val="both"/>
        <w:rPr>
          <w:rFonts w:ascii="Times New Roman" w:eastAsia="Tahoma" w:hAnsi="Times New Roman" w:cs="Times New Roman"/>
          <w:color w:val="00000A"/>
        </w:rPr>
      </w:pPr>
      <w:r w:rsidRPr="00180BD7">
        <w:rPr>
          <w:rFonts w:ascii="Times New Roman" w:eastAsia="Tahoma" w:hAnsi="Times New Roman" w:cs="Times New Roman"/>
          <w:color w:val="00000A"/>
        </w:rPr>
        <w:t>10.30 – 12.45 -  Zagraniczne i krajowe przykłady działań wspólnych rolników na obszarach wiejskich</w:t>
      </w:r>
    </w:p>
    <w:p w:rsidR="00180BD7" w:rsidRPr="00180BD7" w:rsidRDefault="00180BD7" w:rsidP="00180BD7">
      <w:pPr>
        <w:spacing w:before="40" w:after="40"/>
        <w:jc w:val="both"/>
        <w:rPr>
          <w:rFonts w:ascii="Times New Roman" w:eastAsia="Tahoma" w:hAnsi="Times New Roman" w:cs="Times New Roman"/>
          <w:color w:val="00000A"/>
        </w:rPr>
      </w:pPr>
      <w:r w:rsidRPr="00180BD7">
        <w:rPr>
          <w:rFonts w:ascii="Times New Roman" w:eastAsia="Tahoma" w:hAnsi="Times New Roman" w:cs="Times New Roman"/>
          <w:color w:val="00000A"/>
        </w:rPr>
        <w:t>13.00 – 14.00 – obiad</w:t>
      </w:r>
    </w:p>
    <w:p w:rsidR="00D60FD2" w:rsidRPr="00D60FD2" w:rsidRDefault="00D60FD2" w:rsidP="00D60FD2">
      <w:pPr>
        <w:spacing w:before="40" w:after="40" w:line="276" w:lineRule="auto"/>
        <w:jc w:val="both"/>
        <w:rPr>
          <w:rFonts w:ascii="Times New Roman" w:hAnsi="Times New Roman" w:cs="Times New Roman"/>
          <w:b/>
          <w:color w:val="00000A"/>
          <w:sz w:val="22"/>
        </w:rPr>
      </w:pPr>
    </w:p>
    <w:sectPr w:rsidR="00D60FD2" w:rsidRPr="00D60FD2" w:rsidSect="00DC5C5D">
      <w:pgSz w:w="11906" w:h="16838"/>
      <w:pgMar w:top="284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B8"/>
    <w:rsid w:val="00180BD7"/>
    <w:rsid w:val="002824CF"/>
    <w:rsid w:val="00287F22"/>
    <w:rsid w:val="003B751E"/>
    <w:rsid w:val="004918DB"/>
    <w:rsid w:val="005235A6"/>
    <w:rsid w:val="005F6CA5"/>
    <w:rsid w:val="00672B34"/>
    <w:rsid w:val="00675DEC"/>
    <w:rsid w:val="007222CB"/>
    <w:rsid w:val="00A910B8"/>
    <w:rsid w:val="00C15AD7"/>
    <w:rsid w:val="00D51C63"/>
    <w:rsid w:val="00D60FD2"/>
    <w:rsid w:val="00DC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0B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2B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B34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0B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2B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B34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2022-06-21T07:45:00Z</dcterms:created>
  <dcterms:modified xsi:type="dcterms:W3CDTF">2022-06-21T07:45:00Z</dcterms:modified>
</cp:coreProperties>
</file>